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6C3FDB" w14:textId="30E491B5" w:rsidR="00B72C12" w:rsidRDefault="00000000">
      <w:pPr>
        <w:widowControl/>
        <w:spacing w:after="240" w:line="594" w:lineRule="exact"/>
        <w:jc w:val="center"/>
        <w:rPr>
          <w:rFonts w:ascii="黑体" w:eastAsia="黑体" w:hAnsi="黑体" w:cs="黑体" w:hint="eastAsia"/>
          <w:bCs/>
          <w:kern w:val="0"/>
          <w:sz w:val="36"/>
          <w:szCs w:val="36"/>
          <w:lang w:val="en-GB" w:bidi="ar-AE"/>
        </w:rPr>
      </w:pPr>
      <w:r>
        <w:rPr>
          <w:rFonts w:ascii="黑体" w:eastAsia="黑体" w:hAnsi="黑体" w:cs="黑体" w:hint="eastAsia"/>
          <w:bCs/>
          <w:kern w:val="0"/>
          <w:sz w:val="36"/>
          <w:szCs w:val="36"/>
          <w:lang w:val="en-GB" w:bidi="ar-AE"/>
        </w:rPr>
        <w:t>经营者集中简易案件公示表</w:t>
      </w:r>
    </w:p>
    <w:tbl>
      <w:tblPr>
        <w:tblW w:w="9640" w:type="dxa"/>
        <w:tblInd w:w="-1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31"/>
        <w:gridCol w:w="1559"/>
        <w:gridCol w:w="6350"/>
      </w:tblGrid>
      <w:tr w:rsidR="00B72C12" w14:paraId="393368CC" w14:textId="77777777" w:rsidTr="00694330">
        <w:trPr>
          <w:trHeight w:val="926"/>
        </w:trPr>
        <w:tc>
          <w:tcPr>
            <w:tcW w:w="1731" w:type="dxa"/>
            <w:shd w:val="clear" w:color="auto" w:fill="D9D9D9"/>
            <w:vAlign w:val="center"/>
          </w:tcPr>
          <w:p w14:paraId="48732FDE" w14:textId="77777777" w:rsidR="00B72C12" w:rsidRDefault="00000000">
            <w:pPr>
              <w:pStyle w:val="a3"/>
              <w:adjustRightInd w:val="0"/>
              <w:snapToGrid w:val="0"/>
              <w:spacing w:after="0"/>
              <w:rPr>
                <w:rFonts w:ascii="宋体" w:hAnsi="宋体" w:cs="宋体" w:hint="eastAsia"/>
                <w:bCs/>
                <w:color w:val="000000"/>
                <w:lang w:val="en-US"/>
              </w:rPr>
            </w:pPr>
            <w:r>
              <w:rPr>
                <w:rFonts w:ascii="宋体" w:hAnsi="宋体" w:cs="宋体" w:hint="eastAsia"/>
                <w:bCs/>
                <w:color w:val="000000"/>
              </w:rPr>
              <w:t>案件名称</w:t>
            </w:r>
          </w:p>
        </w:tc>
        <w:tc>
          <w:tcPr>
            <w:tcW w:w="7909" w:type="dxa"/>
            <w:gridSpan w:val="2"/>
            <w:vAlign w:val="center"/>
          </w:tcPr>
          <w:p w14:paraId="0FAE9F11" w14:textId="02BC748B" w:rsidR="00B72C12" w:rsidRDefault="001D0D39">
            <w:pPr>
              <w:widowControl/>
              <w:adjustRightInd w:val="0"/>
              <w:snapToGrid w:val="0"/>
              <w:rPr>
                <w:rFonts w:ascii="宋体" w:hAnsi="宋体" w:cs="宋体" w:hint="eastAsia"/>
                <w:bCs/>
                <w:color w:val="000000"/>
                <w:kern w:val="0"/>
                <w:sz w:val="24"/>
                <w:lang w:bidi="ar-AE"/>
              </w:rPr>
            </w:pPr>
            <w:r w:rsidRPr="001D0D39">
              <w:rPr>
                <w:rFonts w:ascii="宋体" w:hAnsi="宋体" w:cs="宋体" w:hint="eastAsia"/>
                <w:bCs/>
                <w:color w:val="000000"/>
                <w:kern w:val="0"/>
                <w:sz w:val="24"/>
                <w:lang w:bidi="ar-AE"/>
              </w:rPr>
              <w:t>杭氧集团股份有限公司与中国化学工程第六建设有限公司新设合营企业案</w:t>
            </w:r>
          </w:p>
        </w:tc>
      </w:tr>
      <w:tr w:rsidR="00B72C12" w14:paraId="620CB7F2" w14:textId="77777777" w:rsidTr="00694330">
        <w:trPr>
          <w:trHeight w:val="1391"/>
        </w:trPr>
        <w:tc>
          <w:tcPr>
            <w:tcW w:w="1731" w:type="dxa"/>
            <w:shd w:val="clear" w:color="auto" w:fill="D9D9D9"/>
            <w:vAlign w:val="center"/>
          </w:tcPr>
          <w:p w14:paraId="6BEEE20F" w14:textId="35337B07"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t>交易概况</w:t>
            </w:r>
          </w:p>
        </w:tc>
        <w:tc>
          <w:tcPr>
            <w:tcW w:w="7909" w:type="dxa"/>
            <w:gridSpan w:val="2"/>
            <w:vAlign w:val="center"/>
          </w:tcPr>
          <w:p w14:paraId="1DBBB86E" w14:textId="77777777" w:rsidR="0050609C" w:rsidRDefault="00DD5796">
            <w:pPr>
              <w:adjustRightInd w:val="0"/>
              <w:snapToGrid w:val="0"/>
              <w:rPr>
                <w:rFonts w:ascii="宋体" w:hAnsi="宋体" w:cs="宋体" w:hint="eastAsia"/>
                <w:bCs/>
                <w:color w:val="000000"/>
                <w:kern w:val="0"/>
                <w:sz w:val="24"/>
                <w:lang w:val="en-GB" w:bidi="ar-AE"/>
              </w:rPr>
            </w:pPr>
            <w:r w:rsidRPr="00DD5796">
              <w:rPr>
                <w:rFonts w:ascii="宋体" w:hAnsi="宋体" w:cs="宋体" w:hint="eastAsia"/>
                <w:bCs/>
                <w:color w:val="000000"/>
                <w:kern w:val="0"/>
                <w:sz w:val="24"/>
                <w:lang w:val="en-GB" w:bidi="ar-AE"/>
              </w:rPr>
              <w:t>杭氧集团股份有限公司（“</w:t>
            </w:r>
            <w:r w:rsidRPr="00ED6ECD">
              <w:rPr>
                <w:rFonts w:ascii="宋体" w:hAnsi="宋体" w:cs="宋体" w:hint="eastAsia"/>
                <w:b/>
                <w:color w:val="000000"/>
                <w:kern w:val="0"/>
                <w:sz w:val="24"/>
                <w:lang w:val="en-GB" w:bidi="ar-AE"/>
              </w:rPr>
              <w:t>杭氧集团</w:t>
            </w:r>
            <w:r w:rsidRPr="00DD5796">
              <w:rPr>
                <w:rFonts w:ascii="宋体" w:hAnsi="宋体" w:cs="宋体" w:hint="eastAsia"/>
                <w:bCs/>
                <w:color w:val="000000"/>
                <w:kern w:val="0"/>
                <w:sz w:val="24"/>
                <w:lang w:val="en-GB" w:bidi="ar-AE"/>
              </w:rPr>
              <w:t>”）和</w:t>
            </w:r>
            <w:r w:rsidR="00ED6ECD" w:rsidRPr="00ED6ECD">
              <w:rPr>
                <w:rFonts w:ascii="宋体" w:hAnsi="宋体" w:cs="宋体" w:hint="eastAsia"/>
                <w:bCs/>
                <w:color w:val="000000"/>
                <w:kern w:val="0"/>
                <w:sz w:val="24"/>
                <w:lang w:val="en-GB" w:bidi="ar-AE"/>
              </w:rPr>
              <w:t>中国化学工程第六建设有限公司</w:t>
            </w:r>
            <w:r w:rsidRPr="00DD5796">
              <w:rPr>
                <w:rFonts w:ascii="宋体" w:hAnsi="宋体" w:cs="宋体" w:hint="eastAsia"/>
                <w:bCs/>
                <w:color w:val="000000"/>
                <w:kern w:val="0"/>
                <w:sz w:val="24"/>
                <w:lang w:val="en-GB" w:bidi="ar-AE"/>
              </w:rPr>
              <w:t>（“</w:t>
            </w:r>
            <w:r w:rsidR="00ED6ECD" w:rsidRPr="009D0F36">
              <w:rPr>
                <w:rFonts w:ascii="宋体" w:hAnsi="宋体" w:cs="宋体" w:hint="eastAsia"/>
                <w:b/>
                <w:color w:val="000000"/>
                <w:kern w:val="0"/>
                <w:sz w:val="24"/>
                <w:lang w:val="en-GB" w:bidi="ar-AE"/>
              </w:rPr>
              <w:t>中化六建</w:t>
            </w:r>
            <w:r w:rsidRPr="00DD5796">
              <w:rPr>
                <w:rFonts w:ascii="宋体" w:hAnsi="宋体" w:cs="宋体" w:hint="eastAsia"/>
                <w:bCs/>
                <w:color w:val="000000"/>
                <w:kern w:val="0"/>
                <w:sz w:val="24"/>
                <w:lang w:val="en-GB" w:bidi="ar-AE"/>
              </w:rPr>
              <w:t>”）签署协议，拟共同设立一家合营企业，主要从事</w:t>
            </w:r>
            <w:r w:rsidR="00ED6ECD">
              <w:rPr>
                <w:rFonts w:ascii="宋体" w:hAnsi="宋体" w:cs="宋体" w:hint="eastAsia"/>
                <w:bCs/>
                <w:color w:val="000000"/>
                <w:kern w:val="0"/>
                <w:sz w:val="24"/>
                <w:lang w:val="en-GB" w:bidi="ar-AE"/>
              </w:rPr>
              <w:t>大型模块化成套空分设备、石化冷箱的制造和销售业务</w:t>
            </w:r>
            <w:r w:rsidRPr="00DD5796">
              <w:rPr>
                <w:rFonts w:ascii="宋体" w:hAnsi="宋体" w:cs="宋体" w:hint="eastAsia"/>
                <w:bCs/>
                <w:color w:val="000000"/>
                <w:kern w:val="0"/>
                <w:sz w:val="24"/>
                <w:lang w:val="en-GB" w:bidi="ar-AE"/>
              </w:rPr>
              <w:t>。</w:t>
            </w:r>
          </w:p>
          <w:p w14:paraId="56CCF060" w14:textId="1B1207A3" w:rsidR="00DD5796" w:rsidRDefault="00DD5796">
            <w:pPr>
              <w:adjustRightInd w:val="0"/>
              <w:snapToGrid w:val="0"/>
              <w:rPr>
                <w:rFonts w:ascii="宋体" w:hAnsi="宋体" w:cs="宋体" w:hint="eastAsia"/>
                <w:bCs/>
                <w:color w:val="000000"/>
                <w:kern w:val="0"/>
                <w:sz w:val="24"/>
                <w:lang w:val="en-GB" w:bidi="ar-AE"/>
              </w:rPr>
            </w:pPr>
            <w:r w:rsidRPr="00DD5796">
              <w:rPr>
                <w:rFonts w:ascii="宋体" w:hAnsi="宋体" w:cs="宋体" w:hint="eastAsia"/>
                <w:bCs/>
                <w:color w:val="000000"/>
                <w:kern w:val="0"/>
                <w:sz w:val="24"/>
                <w:lang w:val="en-GB" w:bidi="ar-AE"/>
              </w:rPr>
              <w:t>交易后，杭氧集团和</w:t>
            </w:r>
            <w:r w:rsidR="009D0F36">
              <w:rPr>
                <w:rFonts w:ascii="宋体" w:hAnsi="宋体" w:cs="宋体" w:hint="eastAsia"/>
                <w:bCs/>
                <w:color w:val="000000"/>
                <w:kern w:val="0"/>
                <w:sz w:val="24"/>
                <w:lang w:val="en-GB" w:bidi="ar-AE"/>
              </w:rPr>
              <w:t>中化六建</w:t>
            </w:r>
            <w:r w:rsidRPr="00DD5796">
              <w:rPr>
                <w:rFonts w:ascii="宋体" w:hAnsi="宋体" w:cs="宋体" w:hint="eastAsia"/>
                <w:bCs/>
                <w:color w:val="000000"/>
                <w:kern w:val="0"/>
                <w:sz w:val="24"/>
                <w:lang w:val="en-GB" w:bidi="ar-AE"/>
              </w:rPr>
              <w:t>将分别持有合营企业</w:t>
            </w:r>
            <w:r w:rsidR="009D0F36">
              <w:rPr>
                <w:rFonts w:ascii="宋体" w:hAnsi="宋体" w:cs="宋体" w:hint="eastAsia"/>
                <w:bCs/>
                <w:color w:val="000000"/>
                <w:kern w:val="0"/>
                <w:sz w:val="24"/>
                <w:lang w:val="en-GB" w:bidi="ar-AE"/>
              </w:rPr>
              <w:t>65</w:t>
            </w:r>
            <w:r w:rsidRPr="00DD5796">
              <w:rPr>
                <w:rFonts w:ascii="宋体" w:hAnsi="宋体" w:cs="宋体" w:hint="eastAsia"/>
                <w:bCs/>
                <w:color w:val="000000"/>
                <w:kern w:val="0"/>
                <w:sz w:val="24"/>
                <w:lang w:val="en-GB" w:bidi="ar-AE"/>
              </w:rPr>
              <w:t>%和</w:t>
            </w:r>
            <w:r w:rsidR="009D0F36">
              <w:rPr>
                <w:rFonts w:ascii="宋体" w:hAnsi="宋体" w:cs="宋体" w:hint="eastAsia"/>
                <w:bCs/>
                <w:color w:val="000000"/>
                <w:kern w:val="0"/>
                <w:sz w:val="24"/>
                <w:lang w:val="en-GB" w:bidi="ar-AE"/>
              </w:rPr>
              <w:t>35</w:t>
            </w:r>
            <w:r w:rsidRPr="00DD5796">
              <w:rPr>
                <w:rFonts w:ascii="宋体" w:hAnsi="宋体" w:cs="宋体" w:hint="eastAsia"/>
                <w:bCs/>
                <w:color w:val="000000"/>
                <w:kern w:val="0"/>
                <w:sz w:val="24"/>
                <w:lang w:val="en-GB" w:bidi="ar-AE"/>
              </w:rPr>
              <w:t>%的股权，杭氧集团和</w:t>
            </w:r>
            <w:r w:rsidR="00694330">
              <w:rPr>
                <w:rFonts w:ascii="宋体" w:hAnsi="宋体" w:cs="宋体" w:hint="eastAsia"/>
                <w:bCs/>
                <w:color w:val="000000"/>
                <w:kern w:val="0"/>
                <w:sz w:val="24"/>
                <w:lang w:val="en-GB" w:bidi="ar-AE"/>
              </w:rPr>
              <w:t>中化六建</w:t>
            </w:r>
            <w:r w:rsidRPr="00DD5796">
              <w:rPr>
                <w:rFonts w:ascii="宋体" w:hAnsi="宋体" w:cs="宋体" w:hint="eastAsia"/>
                <w:bCs/>
                <w:color w:val="000000"/>
                <w:kern w:val="0"/>
                <w:sz w:val="24"/>
                <w:lang w:val="en-GB" w:bidi="ar-AE"/>
              </w:rPr>
              <w:t>共同控制合营企业。</w:t>
            </w:r>
          </w:p>
        </w:tc>
      </w:tr>
      <w:tr w:rsidR="00B72C12" w14:paraId="02234BA4" w14:textId="77777777" w:rsidTr="00392CDF">
        <w:trPr>
          <w:trHeight w:val="942"/>
        </w:trPr>
        <w:tc>
          <w:tcPr>
            <w:tcW w:w="1731" w:type="dxa"/>
            <w:vMerge w:val="restart"/>
            <w:shd w:val="clear" w:color="auto" w:fill="D9D9D9"/>
            <w:vAlign w:val="center"/>
          </w:tcPr>
          <w:p w14:paraId="2A68EDCB" w14:textId="7BC3768D"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t>参与集中的经营者简介</w:t>
            </w:r>
          </w:p>
        </w:tc>
        <w:tc>
          <w:tcPr>
            <w:tcW w:w="1559" w:type="dxa"/>
            <w:vAlign w:val="center"/>
          </w:tcPr>
          <w:p w14:paraId="706521A8" w14:textId="1F9AA234" w:rsidR="00B72C12" w:rsidRDefault="00000000">
            <w:pPr>
              <w:pStyle w:val="a3"/>
              <w:adjustRightInd w:val="0"/>
              <w:snapToGrid w:val="0"/>
              <w:spacing w:after="0"/>
              <w:rPr>
                <w:rFonts w:ascii="宋体" w:hAnsi="宋体" w:cs="宋体" w:hint="eastAsia"/>
                <w:bCs/>
                <w:color w:val="000000"/>
                <w:lang w:eastAsia="zh-CN"/>
              </w:rPr>
            </w:pPr>
            <w:r>
              <w:rPr>
                <w:rFonts w:ascii="宋体" w:hAnsi="宋体" w:cs="宋体" w:hint="eastAsia"/>
                <w:bCs/>
                <w:color w:val="000000"/>
                <w:lang w:val="en-US" w:eastAsia="zh-CN"/>
              </w:rPr>
              <w:t>1.</w:t>
            </w:r>
            <w:r w:rsidR="009861CF">
              <w:rPr>
                <w:rFonts w:ascii="宋体" w:hAnsi="宋体" w:cs="宋体" w:hint="eastAsia"/>
                <w:bCs/>
                <w:color w:val="000000"/>
                <w:lang w:eastAsia="zh-CN"/>
              </w:rPr>
              <w:t xml:space="preserve">杭氧集团 </w:t>
            </w:r>
          </w:p>
        </w:tc>
        <w:tc>
          <w:tcPr>
            <w:tcW w:w="6350" w:type="dxa"/>
            <w:vAlign w:val="center"/>
          </w:tcPr>
          <w:p w14:paraId="235931A8" w14:textId="088A2088" w:rsidR="00AB61D8" w:rsidRPr="00AB61D8" w:rsidRDefault="00AB61D8" w:rsidP="00AB61D8">
            <w:pPr>
              <w:adjustRightInd w:val="0"/>
              <w:snapToGrid w:val="0"/>
              <w:rPr>
                <w:rFonts w:ascii="宋体" w:hAnsi="宋体" w:cs="宋体" w:hint="eastAsia"/>
                <w:bCs/>
                <w:color w:val="000000"/>
                <w:kern w:val="0"/>
                <w:sz w:val="24"/>
                <w:lang w:bidi="ar-AE"/>
              </w:rPr>
            </w:pPr>
            <w:r w:rsidRPr="00AB61D8">
              <w:rPr>
                <w:rFonts w:ascii="宋体" w:hAnsi="宋体" w:cs="宋体" w:hint="eastAsia"/>
                <w:bCs/>
                <w:color w:val="000000"/>
                <w:kern w:val="0"/>
                <w:sz w:val="24"/>
                <w:lang w:bidi="ar-AE"/>
              </w:rPr>
              <w:t>杭氧集团于2002年12月在浙江省杭州市注册成立，于2010年6月在深圳证券交易所上市，股票代码为002430，主要从事空气分离设备的制造和销售</w:t>
            </w:r>
            <w:r w:rsidR="0050609C">
              <w:rPr>
                <w:rFonts w:ascii="宋体" w:hAnsi="宋体" w:cs="宋体" w:hint="eastAsia"/>
                <w:bCs/>
                <w:color w:val="000000"/>
                <w:kern w:val="0"/>
                <w:sz w:val="24"/>
                <w:lang w:bidi="ar-AE"/>
              </w:rPr>
              <w:t>，</w:t>
            </w:r>
            <w:r w:rsidRPr="00AB61D8">
              <w:rPr>
                <w:rFonts w:ascii="宋体" w:hAnsi="宋体" w:cs="宋体" w:hint="eastAsia"/>
                <w:bCs/>
                <w:color w:val="000000"/>
                <w:kern w:val="0"/>
                <w:sz w:val="24"/>
                <w:lang w:bidi="ar-AE"/>
              </w:rPr>
              <w:t>以及大气气体的生产和销售业务。</w:t>
            </w:r>
          </w:p>
          <w:p w14:paraId="242EC683" w14:textId="5641A789" w:rsidR="00B72C12" w:rsidRDefault="00AB61D8" w:rsidP="00AB61D8">
            <w:pPr>
              <w:pStyle w:val="a3"/>
              <w:adjustRightInd w:val="0"/>
              <w:snapToGrid w:val="0"/>
              <w:spacing w:after="0"/>
              <w:rPr>
                <w:rFonts w:ascii="宋体" w:hAnsi="宋体" w:cs="宋体" w:hint="eastAsia"/>
                <w:bCs/>
                <w:color w:val="000000"/>
                <w:lang w:val="en-US" w:eastAsia="zh-CN"/>
              </w:rPr>
            </w:pPr>
            <w:r w:rsidRPr="00AB61D8">
              <w:rPr>
                <w:rFonts w:ascii="宋体" w:hAnsi="宋体" w:cs="宋体" w:hint="eastAsia"/>
                <w:bCs/>
                <w:color w:val="000000"/>
                <w:lang w:eastAsia="zh-CN"/>
              </w:rPr>
              <w:t>杭氧集团的最终控制人为</w:t>
            </w:r>
            <w:r w:rsidR="00D70974" w:rsidRPr="00D70974">
              <w:rPr>
                <w:rFonts w:ascii="宋体" w:hAnsi="宋体" w:cs="宋体" w:hint="eastAsia"/>
                <w:bCs/>
                <w:color w:val="000000"/>
                <w:lang w:eastAsia="zh-CN"/>
              </w:rPr>
              <w:t>杭州市国有资本投资运营有限公司，其主要从事</w:t>
            </w:r>
            <w:r w:rsidR="006B2ED3" w:rsidRPr="006B2ED3">
              <w:rPr>
                <w:rFonts w:ascii="宋体" w:hAnsi="宋体" w:cs="宋体" w:hint="eastAsia"/>
                <w:bCs/>
                <w:color w:val="000000"/>
                <w:lang w:eastAsia="zh-CN"/>
              </w:rPr>
              <w:t>科创投资、战略性新兴产业投资、资产运营</w:t>
            </w:r>
            <w:r w:rsidR="005E73AF">
              <w:rPr>
                <w:rFonts w:ascii="宋体" w:hAnsi="宋体" w:cs="宋体" w:hint="eastAsia"/>
                <w:bCs/>
                <w:color w:val="000000"/>
                <w:lang w:eastAsia="zh-CN"/>
              </w:rPr>
              <w:t>等</w:t>
            </w:r>
            <w:r w:rsidR="00D70974" w:rsidRPr="00D70974">
              <w:rPr>
                <w:rFonts w:ascii="宋体" w:hAnsi="宋体" w:cs="宋体" w:hint="eastAsia"/>
                <w:bCs/>
                <w:color w:val="000000"/>
                <w:lang w:eastAsia="zh-CN"/>
              </w:rPr>
              <w:t>。</w:t>
            </w:r>
          </w:p>
        </w:tc>
      </w:tr>
      <w:tr w:rsidR="00B72C12" w14:paraId="14227513" w14:textId="77777777" w:rsidTr="00392CDF">
        <w:trPr>
          <w:trHeight w:val="984"/>
        </w:trPr>
        <w:tc>
          <w:tcPr>
            <w:tcW w:w="1731" w:type="dxa"/>
            <w:vMerge/>
            <w:shd w:val="clear" w:color="auto" w:fill="D9D9D9"/>
            <w:vAlign w:val="center"/>
          </w:tcPr>
          <w:p w14:paraId="7492CCA2" w14:textId="77777777" w:rsidR="00B72C12" w:rsidRDefault="00B72C12">
            <w:pPr>
              <w:pStyle w:val="a3"/>
              <w:adjustRightInd w:val="0"/>
              <w:snapToGrid w:val="0"/>
              <w:spacing w:after="0"/>
              <w:rPr>
                <w:rFonts w:ascii="宋体" w:hAnsi="宋体" w:cs="宋体" w:hint="eastAsia"/>
                <w:bCs/>
                <w:color w:val="000000"/>
                <w:lang w:val="en-US" w:eastAsia="zh-CN"/>
              </w:rPr>
            </w:pPr>
          </w:p>
        </w:tc>
        <w:tc>
          <w:tcPr>
            <w:tcW w:w="1559" w:type="dxa"/>
            <w:vAlign w:val="center"/>
          </w:tcPr>
          <w:p w14:paraId="19899B9C" w14:textId="60BE3350" w:rsidR="00B72C12" w:rsidRDefault="00000000" w:rsidP="004B5512">
            <w:pPr>
              <w:pStyle w:val="a3"/>
              <w:adjustRightInd w:val="0"/>
              <w:snapToGrid w:val="0"/>
              <w:spacing w:after="0"/>
              <w:rPr>
                <w:rFonts w:ascii="宋体" w:hAnsi="宋体" w:cs="宋体" w:hint="eastAsia"/>
                <w:bCs/>
                <w:color w:val="000000"/>
                <w:lang w:eastAsia="zh-CN"/>
              </w:rPr>
            </w:pPr>
            <w:r>
              <w:rPr>
                <w:rFonts w:ascii="宋体" w:hAnsi="宋体" w:cs="宋体" w:hint="eastAsia"/>
                <w:bCs/>
                <w:color w:val="000000"/>
                <w:lang w:val="en-US" w:eastAsia="zh-CN"/>
              </w:rPr>
              <w:t>2.</w:t>
            </w:r>
            <w:r w:rsidR="009861CF">
              <w:rPr>
                <w:rFonts w:ascii="宋体" w:hAnsi="宋体" w:cs="宋体" w:hint="eastAsia"/>
                <w:bCs/>
                <w:color w:val="000000"/>
                <w:lang w:eastAsia="zh-CN"/>
              </w:rPr>
              <w:t>中化六建</w:t>
            </w:r>
          </w:p>
        </w:tc>
        <w:tc>
          <w:tcPr>
            <w:tcW w:w="6350" w:type="dxa"/>
            <w:vAlign w:val="center"/>
          </w:tcPr>
          <w:p w14:paraId="7484228B" w14:textId="75C7D636" w:rsidR="00FB2667" w:rsidRPr="00FB2667" w:rsidRDefault="00FB2667" w:rsidP="00FB2667">
            <w:pPr>
              <w:widowControl/>
              <w:adjustRightInd w:val="0"/>
              <w:snapToGrid w:val="0"/>
              <w:rPr>
                <w:rFonts w:ascii="宋体" w:hAnsi="宋体" w:cs="宋体" w:hint="eastAsia"/>
                <w:bCs/>
                <w:color w:val="000000"/>
                <w:kern w:val="0"/>
                <w:sz w:val="24"/>
                <w:lang w:val="en-GB" w:bidi="ar-AE"/>
              </w:rPr>
            </w:pPr>
            <w:r>
              <w:rPr>
                <w:rFonts w:ascii="宋体" w:hAnsi="宋体" w:cs="宋体" w:hint="eastAsia"/>
                <w:bCs/>
                <w:color w:val="000000"/>
                <w:kern w:val="0"/>
                <w:sz w:val="24"/>
                <w:lang w:val="en-GB" w:bidi="ar-AE"/>
              </w:rPr>
              <w:t>中化六建</w:t>
            </w:r>
            <w:r w:rsidRPr="00FB2667">
              <w:rPr>
                <w:rFonts w:ascii="宋体" w:hAnsi="宋体" w:cs="宋体" w:hint="eastAsia"/>
                <w:bCs/>
                <w:color w:val="000000"/>
                <w:kern w:val="0"/>
                <w:sz w:val="24"/>
                <w:lang w:val="en-GB" w:bidi="ar-AE"/>
              </w:rPr>
              <w:t>于</w:t>
            </w:r>
            <w:r w:rsidR="00A403E9">
              <w:rPr>
                <w:rFonts w:ascii="宋体" w:hAnsi="宋体" w:cs="宋体" w:hint="eastAsia"/>
                <w:bCs/>
                <w:color w:val="000000"/>
                <w:kern w:val="0"/>
                <w:sz w:val="24"/>
                <w:lang w:val="en-GB" w:bidi="ar-AE"/>
              </w:rPr>
              <w:t>1991</w:t>
            </w:r>
            <w:r w:rsidRPr="00FB2667">
              <w:rPr>
                <w:rFonts w:ascii="宋体" w:hAnsi="宋体" w:cs="宋体" w:hint="eastAsia"/>
                <w:bCs/>
                <w:color w:val="000000"/>
                <w:kern w:val="0"/>
                <w:sz w:val="24"/>
                <w:lang w:val="en-GB" w:bidi="ar-AE"/>
              </w:rPr>
              <w:t>年</w:t>
            </w:r>
            <w:r w:rsidR="00A403E9">
              <w:rPr>
                <w:rFonts w:ascii="宋体" w:hAnsi="宋体" w:cs="宋体" w:hint="eastAsia"/>
                <w:bCs/>
                <w:color w:val="000000"/>
                <w:kern w:val="0"/>
                <w:sz w:val="24"/>
                <w:lang w:val="en-GB" w:bidi="ar-AE"/>
              </w:rPr>
              <w:t>9</w:t>
            </w:r>
            <w:r w:rsidRPr="00FB2667">
              <w:rPr>
                <w:rFonts w:ascii="宋体" w:hAnsi="宋体" w:cs="宋体" w:hint="eastAsia"/>
                <w:bCs/>
                <w:color w:val="000000"/>
                <w:kern w:val="0"/>
                <w:sz w:val="24"/>
                <w:lang w:val="en-GB" w:bidi="ar-AE"/>
              </w:rPr>
              <w:t>月在</w:t>
            </w:r>
            <w:r w:rsidR="00A403E9">
              <w:rPr>
                <w:rFonts w:ascii="宋体" w:hAnsi="宋体" w:cs="宋体" w:hint="eastAsia"/>
                <w:bCs/>
                <w:color w:val="000000"/>
                <w:kern w:val="0"/>
                <w:sz w:val="24"/>
                <w:lang w:val="en-GB" w:bidi="ar-AE"/>
              </w:rPr>
              <w:t>湖北省襄阳市</w:t>
            </w:r>
            <w:r w:rsidRPr="00FB2667">
              <w:rPr>
                <w:rFonts w:ascii="宋体" w:hAnsi="宋体" w:cs="宋体" w:hint="eastAsia"/>
                <w:bCs/>
                <w:color w:val="000000"/>
                <w:kern w:val="0"/>
                <w:sz w:val="24"/>
                <w:lang w:val="en-GB" w:bidi="ar-AE"/>
              </w:rPr>
              <w:t>注册成立，主要从事</w:t>
            </w:r>
            <w:r w:rsidR="00A403E9">
              <w:rPr>
                <w:rFonts w:ascii="宋体" w:hAnsi="宋体" w:cs="宋体" w:hint="eastAsia"/>
                <w:bCs/>
                <w:color w:val="000000"/>
                <w:kern w:val="0"/>
                <w:sz w:val="24"/>
                <w:lang w:val="en-GB" w:bidi="ar-AE"/>
              </w:rPr>
              <w:t>化工工程施工总承包、</w:t>
            </w:r>
            <w:r w:rsidR="00A93091" w:rsidRPr="00A93091">
              <w:rPr>
                <w:rFonts w:ascii="宋体" w:hAnsi="宋体" w:cs="宋体" w:hint="eastAsia"/>
                <w:bCs/>
                <w:color w:val="000000"/>
                <w:kern w:val="0"/>
                <w:sz w:val="24"/>
                <w:lang w:val="en-GB" w:bidi="ar-AE"/>
              </w:rPr>
              <w:t>基础设施工程施工</w:t>
            </w:r>
            <w:r w:rsidR="00A93091">
              <w:rPr>
                <w:rFonts w:ascii="宋体" w:hAnsi="宋体" w:cs="宋体" w:hint="eastAsia"/>
                <w:bCs/>
                <w:color w:val="000000"/>
                <w:kern w:val="0"/>
                <w:sz w:val="24"/>
                <w:lang w:val="en-GB" w:bidi="ar-AE"/>
              </w:rPr>
              <w:t>总承包</w:t>
            </w:r>
            <w:r w:rsidR="00A403E9">
              <w:rPr>
                <w:rFonts w:ascii="宋体" w:hAnsi="宋体" w:cs="宋体" w:hint="eastAsia"/>
                <w:bCs/>
                <w:color w:val="000000"/>
                <w:kern w:val="0"/>
                <w:sz w:val="24"/>
                <w:lang w:val="en-GB" w:bidi="ar-AE"/>
              </w:rPr>
              <w:t>等</w:t>
            </w:r>
            <w:r w:rsidRPr="00FB2667">
              <w:rPr>
                <w:rFonts w:ascii="宋体" w:hAnsi="宋体" w:cs="宋体" w:hint="eastAsia"/>
                <w:bCs/>
                <w:color w:val="000000"/>
                <w:kern w:val="0"/>
                <w:sz w:val="24"/>
                <w:lang w:val="en-GB" w:bidi="ar-AE"/>
              </w:rPr>
              <w:t>业务。</w:t>
            </w:r>
          </w:p>
          <w:p w14:paraId="0E901069" w14:textId="6E7F166E" w:rsidR="00B72C12" w:rsidRDefault="00A403E9" w:rsidP="00FB2667">
            <w:pPr>
              <w:widowControl/>
              <w:adjustRightInd w:val="0"/>
              <w:snapToGrid w:val="0"/>
              <w:rPr>
                <w:rFonts w:ascii="宋体" w:hAnsi="宋体" w:cs="宋体" w:hint="eastAsia"/>
                <w:bCs/>
                <w:color w:val="000000"/>
                <w:kern w:val="0"/>
                <w:sz w:val="24"/>
                <w:lang w:val="en-GB" w:bidi="ar-AE"/>
              </w:rPr>
            </w:pPr>
            <w:r>
              <w:rPr>
                <w:rFonts w:ascii="宋体" w:hAnsi="宋体" w:cs="宋体" w:hint="eastAsia"/>
                <w:bCs/>
                <w:color w:val="000000"/>
                <w:kern w:val="0"/>
                <w:sz w:val="24"/>
                <w:lang w:val="en-GB" w:bidi="ar-AE"/>
              </w:rPr>
              <w:t>中</w:t>
            </w:r>
            <w:r w:rsidRPr="00CB440C">
              <w:rPr>
                <w:rFonts w:ascii="宋体" w:hAnsi="宋体" w:cs="宋体" w:hint="eastAsia"/>
                <w:bCs/>
                <w:color w:val="000000"/>
                <w:kern w:val="0"/>
                <w:sz w:val="24"/>
                <w:lang w:val="en-GB" w:bidi="ar-AE"/>
              </w:rPr>
              <w:t>化六建</w:t>
            </w:r>
            <w:r w:rsidR="00FB2667" w:rsidRPr="00CB440C">
              <w:rPr>
                <w:rFonts w:ascii="宋体" w:hAnsi="宋体" w:cs="宋体" w:hint="eastAsia"/>
                <w:bCs/>
                <w:color w:val="000000"/>
                <w:kern w:val="0"/>
                <w:sz w:val="24"/>
                <w:lang w:val="en-GB" w:bidi="ar-AE"/>
              </w:rPr>
              <w:t>的最终控制人为</w:t>
            </w:r>
            <w:r w:rsidR="00F44CDC" w:rsidRPr="00CB440C">
              <w:rPr>
                <w:rFonts w:ascii="宋体" w:hAnsi="宋体" w:cs="宋体" w:hint="eastAsia"/>
                <w:bCs/>
                <w:color w:val="000000"/>
                <w:kern w:val="0"/>
                <w:sz w:val="24"/>
                <w:lang w:val="en-GB" w:bidi="ar-AE"/>
              </w:rPr>
              <w:t>中国化学工程集团有限公司，主要从事</w:t>
            </w:r>
            <w:r w:rsidR="00667116" w:rsidRPr="00CB440C">
              <w:rPr>
                <w:rFonts w:ascii="宋体" w:hAnsi="宋体" w:cs="宋体" w:hint="eastAsia"/>
                <w:bCs/>
                <w:color w:val="000000"/>
                <w:kern w:val="0"/>
                <w:sz w:val="24"/>
                <w:lang w:val="en-GB" w:bidi="ar-AE"/>
              </w:rPr>
              <w:t>化工工程</w:t>
            </w:r>
            <w:r w:rsidR="001F4AF4" w:rsidRPr="00CB440C">
              <w:rPr>
                <w:rFonts w:ascii="宋体" w:hAnsi="宋体" w:cs="宋体" w:hint="eastAsia"/>
                <w:bCs/>
                <w:color w:val="000000"/>
                <w:kern w:val="0"/>
                <w:sz w:val="24"/>
                <w:lang w:val="en-GB" w:bidi="ar-AE"/>
              </w:rPr>
              <w:t>施工</w:t>
            </w:r>
            <w:r w:rsidR="00667116" w:rsidRPr="00CB440C">
              <w:rPr>
                <w:rFonts w:ascii="宋体" w:hAnsi="宋体" w:cs="宋体" w:hint="eastAsia"/>
                <w:bCs/>
                <w:color w:val="000000"/>
                <w:kern w:val="0"/>
                <w:sz w:val="24"/>
                <w:lang w:val="en-GB" w:bidi="ar-AE"/>
              </w:rPr>
              <w:t>总承包</w:t>
            </w:r>
            <w:r w:rsidR="001F4AF4" w:rsidRPr="00CB440C">
              <w:rPr>
                <w:rFonts w:ascii="宋体" w:hAnsi="宋体" w:cs="宋体" w:hint="eastAsia"/>
                <w:bCs/>
                <w:color w:val="000000"/>
                <w:kern w:val="0"/>
                <w:sz w:val="24"/>
                <w:lang w:val="en-GB" w:bidi="ar-AE"/>
              </w:rPr>
              <w:t>、基础设施工程施工总承包</w:t>
            </w:r>
            <w:r w:rsidR="00667116" w:rsidRPr="00CB440C">
              <w:rPr>
                <w:rFonts w:ascii="宋体" w:hAnsi="宋体" w:cs="宋体" w:hint="eastAsia"/>
                <w:bCs/>
                <w:color w:val="000000"/>
                <w:kern w:val="0"/>
                <w:sz w:val="24"/>
                <w:lang w:val="en-GB" w:bidi="ar-AE"/>
              </w:rPr>
              <w:t>等</w:t>
            </w:r>
            <w:r w:rsidR="00FB2667" w:rsidRPr="00CB440C">
              <w:rPr>
                <w:rFonts w:ascii="宋体" w:hAnsi="宋体" w:cs="宋体" w:hint="eastAsia"/>
                <w:bCs/>
                <w:color w:val="000000"/>
                <w:kern w:val="0"/>
                <w:sz w:val="24"/>
                <w:lang w:val="en-GB" w:bidi="ar-AE"/>
              </w:rPr>
              <w:t>。</w:t>
            </w:r>
          </w:p>
        </w:tc>
      </w:tr>
      <w:tr w:rsidR="00B72C12" w14:paraId="4F63FFB0" w14:textId="77777777" w:rsidTr="00694330">
        <w:trPr>
          <w:trHeight w:val="279"/>
        </w:trPr>
        <w:tc>
          <w:tcPr>
            <w:tcW w:w="1731" w:type="dxa"/>
            <w:vMerge w:val="restart"/>
            <w:shd w:val="clear" w:color="auto" w:fill="D9D9D9"/>
            <w:vAlign w:val="center"/>
          </w:tcPr>
          <w:p w14:paraId="4FB117AC" w14:textId="77777777"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t>简易案件理由（可以单选，也可以多选）</w:t>
            </w:r>
          </w:p>
        </w:tc>
        <w:tc>
          <w:tcPr>
            <w:tcW w:w="7909" w:type="dxa"/>
            <w:gridSpan w:val="2"/>
            <w:vAlign w:val="center"/>
          </w:tcPr>
          <w:p w14:paraId="3CCC8AF3" w14:textId="67057FF0" w:rsidR="00B72C12" w:rsidRDefault="00514049">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1</w:t>
            </w:r>
            <w:r>
              <w:rPr>
                <w:rFonts w:ascii="宋体" w:hAnsi="宋体" w:cs="宋体" w:hint="eastAsia"/>
                <w:bCs/>
                <w:color w:val="000000"/>
                <w:lang w:val="en-US" w:eastAsia="zh-CN"/>
              </w:rPr>
              <w:t>.</w:t>
            </w:r>
            <w:r>
              <w:rPr>
                <w:rFonts w:ascii="宋体" w:hAnsi="宋体" w:cs="宋体" w:hint="eastAsia"/>
                <w:bCs/>
                <w:color w:val="000000"/>
                <w:lang w:eastAsia="zh-CN"/>
              </w:rPr>
              <w:t>在同一相关市场，参与集中的经营者所占的市场份额之和小于15%。</w:t>
            </w:r>
          </w:p>
        </w:tc>
      </w:tr>
      <w:tr w:rsidR="00B72C12" w14:paraId="04AFF576" w14:textId="77777777" w:rsidTr="00694330">
        <w:trPr>
          <w:trHeight w:val="330"/>
        </w:trPr>
        <w:tc>
          <w:tcPr>
            <w:tcW w:w="1731" w:type="dxa"/>
            <w:vMerge/>
            <w:shd w:val="clear" w:color="auto" w:fill="D9D9D9"/>
            <w:vAlign w:val="center"/>
          </w:tcPr>
          <w:p w14:paraId="342BF339" w14:textId="77777777" w:rsidR="00B72C12" w:rsidRDefault="00B72C12">
            <w:pPr>
              <w:pStyle w:val="a3"/>
              <w:adjustRightInd w:val="0"/>
              <w:snapToGrid w:val="0"/>
              <w:spacing w:after="0"/>
              <w:rPr>
                <w:rFonts w:ascii="宋体" w:hAnsi="宋体" w:cs="宋体" w:hint="eastAsia"/>
                <w:bCs/>
                <w:color w:val="000000"/>
                <w:lang w:val="en-US" w:eastAsia="zh-CN"/>
              </w:rPr>
            </w:pPr>
          </w:p>
        </w:tc>
        <w:tc>
          <w:tcPr>
            <w:tcW w:w="7909" w:type="dxa"/>
            <w:gridSpan w:val="2"/>
            <w:vAlign w:val="center"/>
          </w:tcPr>
          <w:p w14:paraId="6F9348FE" w14:textId="352EC613" w:rsidR="00B72C12" w:rsidRDefault="00514049">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2</w:t>
            </w:r>
            <w:r>
              <w:rPr>
                <w:rFonts w:ascii="宋体" w:hAnsi="宋体" w:cs="宋体" w:hint="eastAsia"/>
                <w:bCs/>
                <w:color w:val="000000"/>
                <w:lang w:val="en-US" w:eastAsia="zh-CN"/>
              </w:rPr>
              <w:t>.</w:t>
            </w:r>
            <w:r>
              <w:rPr>
                <w:rFonts w:ascii="宋体" w:hAnsi="宋体" w:cs="宋体" w:hint="eastAsia"/>
                <w:bCs/>
                <w:color w:val="000000"/>
                <w:lang w:eastAsia="zh-CN"/>
              </w:rPr>
              <w:t>在上下游市场，参与集中的经营者所占的市场份额均小于25%。</w:t>
            </w:r>
          </w:p>
        </w:tc>
      </w:tr>
      <w:tr w:rsidR="00B72C12" w14:paraId="5009D898" w14:textId="77777777" w:rsidTr="00694330">
        <w:trPr>
          <w:trHeight w:val="285"/>
        </w:trPr>
        <w:tc>
          <w:tcPr>
            <w:tcW w:w="1731" w:type="dxa"/>
            <w:vMerge/>
            <w:shd w:val="clear" w:color="auto" w:fill="D9D9D9"/>
            <w:vAlign w:val="center"/>
          </w:tcPr>
          <w:p w14:paraId="6A4A597C" w14:textId="77777777" w:rsidR="00B72C12" w:rsidRDefault="00B72C12">
            <w:pPr>
              <w:pStyle w:val="a3"/>
              <w:adjustRightInd w:val="0"/>
              <w:snapToGrid w:val="0"/>
              <w:spacing w:after="0"/>
              <w:rPr>
                <w:rFonts w:ascii="宋体" w:hAnsi="宋体" w:cs="宋体" w:hint="eastAsia"/>
                <w:bCs/>
                <w:color w:val="000000"/>
                <w:lang w:val="en-US" w:eastAsia="zh-CN"/>
              </w:rPr>
            </w:pPr>
          </w:p>
        </w:tc>
        <w:tc>
          <w:tcPr>
            <w:tcW w:w="7909" w:type="dxa"/>
            <w:gridSpan w:val="2"/>
            <w:vAlign w:val="center"/>
          </w:tcPr>
          <w:p w14:paraId="36C29CA6" w14:textId="3DBE2B6C" w:rsidR="00B72C12" w:rsidRDefault="00514049">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FE"/>
            </w:r>
            <w:r>
              <w:rPr>
                <w:rFonts w:ascii="宋体" w:hAnsi="宋体" w:cs="宋体" w:hint="eastAsia"/>
                <w:bCs/>
                <w:color w:val="000000"/>
                <w:lang w:eastAsia="zh-CN"/>
              </w:rPr>
              <w:t xml:space="preserve"> 3</w:t>
            </w:r>
            <w:r>
              <w:rPr>
                <w:rFonts w:ascii="宋体" w:hAnsi="宋体" w:cs="宋体" w:hint="eastAsia"/>
                <w:bCs/>
                <w:color w:val="000000"/>
                <w:lang w:val="en-US" w:eastAsia="zh-CN"/>
              </w:rPr>
              <w:t>.</w:t>
            </w:r>
            <w:r>
              <w:rPr>
                <w:rFonts w:ascii="宋体" w:hAnsi="宋体" w:cs="宋体" w:hint="eastAsia"/>
                <w:bCs/>
                <w:color w:val="000000"/>
                <w:lang w:eastAsia="zh-CN"/>
              </w:rPr>
              <w:t>不在同一相关市场也不存在上下游关系的参与集中的经营者，在与交易有关的每个市场所占的市场份额均小于25%。</w:t>
            </w:r>
          </w:p>
        </w:tc>
      </w:tr>
      <w:tr w:rsidR="00B72C12" w14:paraId="419D5A0D" w14:textId="77777777" w:rsidTr="00694330">
        <w:trPr>
          <w:trHeight w:val="870"/>
        </w:trPr>
        <w:tc>
          <w:tcPr>
            <w:tcW w:w="1731" w:type="dxa"/>
            <w:vMerge/>
            <w:shd w:val="clear" w:color="auto" w:fill="D9D9D9"/>
            <w:vAlign w:val="center"/>
          </w:tcPr>
          <w:p w14:paraId="46FE0023" w14:textId="77777777" w:rsidR="00B72C12" w:rsidRDefault="00B72C12">
            <w:pPr>
              <w:pStyle w:val="a3"/>
              <w:adjustRightInd w:val="0"/>
              <w:snapToGrid w:val="0"/>
              <w:spacing w:after="0"/>
              <w:rPr>
                <w:rFonts w:ascii="宋体" w:hAnsi="宋体" w:cs="宋体" w:hint="eastAsia"/>
                <w:bCs/>
                <w:color w:val="000000"/>
                <w:lang w:val="en-US" w:eastAsia="zh-CN"/>
              </w:rPr>
            </w:pPr>
          </w:p>
        </w:tc>
        <w:tc>
          <w:tcPr>
            <w:tcW w:w="7909" w:type="dxa"/>
            <w:gridSpan w:val="2"/>
            <w:vAlign w:val="center"/>
          </w:tcPr>
          <w:p w14:paraId="5F226CD1" w14:textId="77777777"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4</w:t>
            </w:r>
            <w:r>
              <w:rPr>
                <w:rFonts w:ascii="宋体" w:hAnsi="宋体" w:cs="宋体" w:hint="eastAsia"/>
                <w:bCs/>
                <w:color w:val="000000"/>
                <w:lang w:val="en-US" w:eastAsia="zh-CN"/>
              </w:rPr>
              <w:t>.</w:t>
            </w:r>
            <w:r>
              <w:rPr>
                <w:rFonts w:ascii="宋体" w:hAnsi="宋体" w:cs="宋体" w:hint="eastAsia"/>
                <w:bCs/>
                <w:color w:val="000000"/>
                <w:lang w:eastAsia="zh-CN"/>
              </w:rPr>
              <w:t>参与集中的经营者在中国境外设立合营企业，合营企业不在中国境内从事经济活动。</w:t>
            </w:r>
          </w:p>
        </w:tc>
      </w:tr>
      <w:tr w:rsidR="00B72C12" w14:paraId="1ED64F71" w14:textId="77777777" w:rsidTr="00694330">
        <w:trPr>
          <w:trHeight w:val="264"/>
        </w:trPr>
        <w:tc>
          <w:tcPr>
            <w:tcW w:w="1731" w:type="dxa"/>
            <w:vMerge/>
            <w:shd w:val="clear" w:color="auto" w:fill="D9D9D9"/>
            <w:vAlign w:val="center"/>
          </w:tcPr>
          <w:p w14:paraId="66E05119" w14:textId="77777777" w:rsidR="00B72C12" w:rsidRDefault="00B72C12">
            <w:pPr>
              <w:pStyle w:val="a3"/>
              <w:adjustRightInd w:val="0"/>
              <w:snapToGrid w:val="0"/>
              <w:spacing w:after="0"/>
              <w:rPr>
                <w:rFonts w:ascii="宋体" w:hAnsi="宋体" w:cs="宋体" w:hint="eastAsia"/>
                <w:bCs/>
                <w:color w:val="000000"/>
                <w:lang w:val="en-US" w:eastAsia="zh-CN"/>
              </w:rPr>
            </w:pPr>
          </w:p>
        </w:tc>
        <w:tc>
          <w:tcPr>
            <w:tcW w:w="7909" w:type="dxa"/>
            <w:gridSpan w:val="2"/>
            <w:vAlign w:val="center"/>
          </w:tcPr>
          <w:p w14:paraId="53DA4C71" w14:textId="77777777"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5</w:t>
            </w:r>
            <w:r>
              <w:rPr>
                <w:rFonts w:ascii="宋体" w:hAnsi="宋体" w:cs="宋体" w:hint="eastAsia"/>
                <w:bCs/>
                <w:color w:val="000000"/>
                <w:lang w:val="en-US" w:eastAsia="zh-CN"/>
              </w:rPr>
              <w:t>.</w:t>
            </w:r>
            <w:r>
              <w:rPr>
                <w:rFonts w:ascii="宋体" w:hAnsi="宋体" w:cs="宋体" w:hint="eastAsia"/>
                <w:bCs/>
                <w:color w:val="000000"/>
                <w:lang w:eastAsia="zh-CN"/>
              </w:rPr>
              <w:t>参与集中的经营者收购境外企业股权或资产的，该境外企业不在中国境内从事经济活动。</w:t>
            </w:r>
          </w:p>
        </w:tc>
      </w:tr>
      <w:tr w:rsidR="00B72C12" w14:paraId="5D852577" w14:textId="77777777" w:rsidTr="00694330">
        <w:trPr>
          <w:trHeight w:val="345"/>
        </w:trPr>
        <w:tc>
          <w:tcPr>
            <w:tcW w:w="1731" w:type="dxa"/>
            <w:vMerge/>
            <w:shd w:val="clear" w:color="auto" w:fill="D9D9D9"/>
            <w:vAlign w:val="center"/>
          </w:tcPr>
          <w:p w14:paraId="13C7E373" w14:textId="77777777" w:rsidR="00B72C12" w:rsidRDefault="00B72C12">
            <w:pPr>
              <w:pStyle w:val="a3"/>
              <w:adjustRightInd w:val="0"/>
              <w:snapToGrid w:val="0"/>
              <w:spacing w:after="0"/>
              <w:rPr>
                <w:rFonts w:ascii="宋体" w:hAnsi="宋体" w:cs="宋体" w:hint="eastAsia"/>
                <w:bCs/>
                <w:color w:val="000000"/>
                <w:lang w:val="en-US" w:eastAsia="zh-CN"/>
              </w:rPr>
            </w:pPr>
          </w:p>
        </w:tc>
        <w:tc>
          <w:tcPr>
            <w:tcW w:w="7909" w:type="dxa"/>
            <w:gridSpan w:val="2"/>
            <w:vAlign w:val="center"/>
          </w:tcPr>
          <w:p w14:paraId="4D8925E9" w14:textId="77777777"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eastAsia="zh-CN"/>
              </w:rPr>
              <w:sym w:font="Wingdings" w:char="00A8"/>
            </w:r>
            <w:r>
              <w:rPr>
                <w:rFonts w:ascii="宋体" w:hAnsi="宋体" w:cs="宋体" w:hint="eastAsia"/>
                <w:bCs/>
                <w:color w:val="000000"/>
                <w:lang w:eastAsia="zh-CN"/>
              </w:rPr>
              <w:t xml:space="preserve"> 6</w:t>
            </w:r>
            <w:r>
              <w:rPr>
                <w:rFonts w:ascii="宋体" w:hAnsi="宋体" w:cs="宋体" w:hint="eastAsia"/>
                <w:bCs/>
                <w:color w:val="000000"/>
                <w:lang w:val="en-US" w:eastAsia="zh-CN"/>
              </w:rPr>
              <w:t>.</w:t>
            </w:r>
            <w:r>
              <w:rPr>
                <w:rFonts w:ascii="宋体" w:hAnsi="宋体" w:cs="宋体" w:hint="eastAsia"/>
                <w:bCs/>
                <w:color w:val="000000"/>
                <w:lang w:eastAsia="zh-CN"/>
              </w:rPr>
              <w:t>由两个以上的经营者共同控制的合营企业，通过集中被其中一个或一个以上经营者控制。</w:t>
            </w:r>
          </w:p>
        </w:tc>
      </w:tr>
      <w:tr w:rsidR="00B72C12" w14:paraId="2A70666A" w14:textId="77777777" w:rsidTr="00694330">
        <w:trPr>
          <w:trHeight w:val="1250"/>
        </w:trPr>
        <w:tc>
          <w:tcPr>
            <w:tcW w:w="1731" w:type="dxa"/>
            <w:shd w:val="clear" w:color="auto" w:fill="D9D9D9"/>
            <w:vAlign w:val="center"/>
          </w:tcPr>
          <w:p w14:paraId="360E2307" w14:textId="77777777" w:rsidR="00B72C12" w:rsidRDefault="00000000">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备注</w:t>
            </w:r>
          </w:p>
        </w:tc>
        <w:tc>
          <w:tcPr>
            <w:tcW w:w="7909" w:type="dxa"/>
            <w:gridSpan w:val="2"/>
            <w:vAlign w:val="center"/>
          </w:tcPr>
          <w:p w14:paraId="0C3A48D9" w14:textId="052EA33B" w:rsidR="00B05415" w:rsidRDefault="00B05415">
            <w:pPr>
              <w:pStyle w:val="a3"/>
              <w:adjustRightInd w:val="0"/>
              <w:snapToGrid w:val="0"/>
              <w:spacing w:after="0"/>
              <w:rPr>
                <w:rFonts w:ascii="宋体" w:hAnsi="宋体" w:cs="宋体" w:hint="eastAsia"/>
                <w:b/>
                <w:color w:val="000000"/>
                <w:lang w:val="en-US" w:eastAsia="zh-CN"/>
              </w:rPr>
            </w:pPr>
            <w:r w:rsidRPr="00B05415">
              <w:rPr>
                <w:rFonts w:ascii="宋体" w:hAnsi="宋体" w:cs="宋体" w:hint="eastAsia"/>
                <w:b/>
                <w:color w:val="000000"/>
                <w:lang w:val="en-US" w:eastAsia="zh-CN"/>
              </w:rPr>
              <w:t>相邻关系：</w:t>
            </w:r>
          </w:p>
          <w:tbl>
            <w:tblPr>
              <w:tblStyle w:val="a5"/>
              <w:tblW w:w="86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2438"/>
              <w:gridCol w:w="1274"/>
              <w:gridCol w:w="4907"/>
            </w:tblGrid>
            <w:tr w:rsidR="00364E83" w:rsidRPr="002D6ED8" w14:paraId="01D31427" w14:textId="77777777" w:rsidTr="00B26F5D">
              <w:tc>
                <w:tcPr>
                  <w:tcW w:w="2438" w:type="dxa"/>
                </w:tcPr>
                <w:p w14:paraId="0AA05010" w14:textId="781FB8F4" w:rsidR="00364E83" w:rsidRPr="002D6ED8" w:rsidRDefault="00692A2B" w:rsidP="006E05A9">
                  <w:pPr>
                    <w:pStyle w:val="a3"/>
                    <w:adjustRightInd w:val="0"/>
                    <w:snapToGrid w:val="0"/>
                    <w:spacing w:after="0"/>
                    <w:jc w:val="center"/>
                    <w:rPr>
                      <w:rFonts w:ascii="宋体" w:hAnsi="宋体" w:cs="宋体" w:hint="eastAsia"/>
                      <w:bCs/>
                      <w:color w:val="000000"/>
                      <w:lang w:val="en-US" w:eastAsia="zh-CN"/>
                    </w:rPr>
                  </w:pPr>
                  <w:r>
                    <w:rPr>
                      <w:rFonts w:ascii="宋体" w:hAnsi="宋体" w:cs="宋体" w:hint="eastAsia"/>
                      <w:bCs/>
                      <w:color w:val="000000"/>
                      <w:lang w:val="en-US" w:eastAsia="zh-CN"/>
                    </w:rPr>
                    <w:t>相关</w:t>
                  </w:r>
                  <w:r w:rsidR="00364E83">
                    <w:rPr>
                      <w:rFonts w:ascii="宋体" w:hAnsi="宋体" w:cs="宋体" w:hint="eastAsia"/>
                      <w:bCs/>
                      <w:color w:val="000000"/>
                      <w:lang w:val="en-US" w:eastAsia="zh-CN"/>
                    </w:rPr>
                    <w:t>商品市场</w:t>
                  </w:r>
                </w:p>
              </w:tc>
              <w:tc>
                <w:tcPr>
                  <w:tcW w:w="1274" w:type="dxa"/>
                </w:tcPr>
                <w:p w14:paraId="432C2BE9" w14:textId="44CFA8CE" w:rsidR="00364E83" w:rsidRPr="002D6ED8" w:rsidRDefault="00364E83" w:rsidP="006E05A9">
                  <w:pPr>
                    <w:pStyle w:val="a3"/>
                    <w:adjustRightInd w:val="0"/>
                    <w:snapToGrid w:val="0"/>
                    <w:spacing w:after="0"/>
                    <w:jc w:val="center"/>
                    <w:rPr>
                      <w:rFonts w:ascii="宋体" w:hAnsi="宋体" w:cs="宋体" w:hint="eastAsia"/>
                      <w:bCs/>
                      <w:color w:val="000000"/>
                      <w:lang w:val="en-US" w:eastAsia="zh-CN"/>
                    </w:rPr>
                  </w:pPr>
                  <w:r>
                    <w:rPr>
                      <w:rFonts w:ascii="宋体" w:hAnsi="宋体" w:cs="宋体" w:hint="eastAsia"/>
                      <w:bCs/>
                      <w:color w:val="000000"/>
                      <w:lang w:val="en-US" w:eastAsia="zh-CN"/>
                    </w:rPr>
                    <w:t>地域市场</w:t>
                  </w:r>
                </w:p>
              </w:tc>
              <w:tc>
                <w:tcPr>
                  <w:tcW w:w="4907" w:type="dxa"/>
                </w:tcPr>
                <w:p w14:paraId="109D6908" w14:textId="18A4F770" w:rsidR="00364E83" w:rsidRDefault="00364E83" w:rsidP="006E05A9">
                  <w:pPr>
                    <w:pStyle w:val="a3"/>
                    <w:adjustRightInd w:val="0"/>
                    <w:snapToGrid w:val="0"/>
                    <w:spacing w:after="0"/>
                    <w:jc w:val="center"/>
                    <w:rPr>
                      <w:rFonts w:ascii="宋体" w:hAnsi="宋体" w:cs="宋体" w:hint="eastAsia"/>
                      <w:bCs/>
                      <w:color w:val="000000"/>
                      <w:lang w:val="en-US" w:eastAsia="zh-CN"/>
                    </w:rPr>
                  </w:pPr>
                  <w:r>
                    <w:rPr>
                      <w:rFonts w:ascii="宋体" w:hAnsi="宋体" w:cs="宋体" w:hint="eastAsia"/>
                      <w:bCs/>
                      <w:color w:val="000000"/>
                      <w:lang w:val="en-US" w:eastAsia="zh-CN"/>
                    </w:rPr>
                    <w:t>2024年</w:t>
                  </w:r>
                  <w:r w:rsidR="00692A2B">
                    <w:rPr>
                      <w:rFonts w:ascii="宋体" w:hAnsi="宋体" w:cs="宋体" w:hint="eastAsia"/>
                      <w:bCs/>
                      <w:color w:val="000000"/>
                      <w:lang w:val="en-US" w:eastAsia="zh-CN"/>
                    </w:rPr>
                    <w:t>度</w:t>
                  </w:r>
                  <w:r>
                    <w:rPr>
                      <w:rFonts w:ascii="宋体" w:hAnsi="宋体" w:cs="宋体" w:hint="eastAsia"/>
                      <w:bCs/>
                      <w:color w:val="000000"/>
                      <w:lang w:val="en-US" w:eastAsia="zh-CN"/>
                    </w:rPr>
                    <w:t>市场份额</w:t>
                  </w:r>
                </w:p>
              </w:tc>
            </w:tr>
            <w:tr w:rsidR="00CB5ED1" w:rsidRPr="002D6ED8" w14:paraId="3F5FBB86" w14:textId="77777777" w:rsidTr="00B26F5D">
              <w:tc>
                <w:tcPr>
                  <w:tcW w:w="2438" w:type="dxa"/>
                </w:tcPr>
                <w:p w14:paraId="650FCE5E" w14:textId="77777777" w:rsidR="00CB5ED1" w:rsidRPr="002D6ED8" w:rsidRDefault="00CB5ED1" w:rsidP="00CB5ED1">
                  <w:pPr>
                    <w:pStyle w:val="a3"/>
                    <w:adjustRightInd w:val="0"/>
                    <w:snapToGrid w:val="0"/>
                    <w:spacing w:after="0"/>
                    <w:rPr>
                      <w:rFonts w:ascii="宋体" w:hAnsi="宋体" w:cs="宋体" w:hint="eastAsia"/>
                      <w:bCs/>
                      <w:color w:val="000000"/>
                      <w:lang w:val="en-US" w:eastAsia="zh-CN"/>
                    </w:rPr>
                  </w:pPr>
                  <w:r w:rsidRPr="002D6ED8">
                    <w:rPr>
                      <w:rFonts w:ascii="宋体" w:hAnsi="宋体" w:cs="宋体" w:hint="eastAsia"/>
                      <w:bCs/>
                      <w:color w:val="000000"/>
                      <w:lang w:val="en-US" w:eastAsia="zh-CN"/>
                    </w:rPr>
                    <w:t>空气分离设备</w:t>
                  </w:r>
                </w:p>
              </w:tc>
              <w:tc>
                <w:tcPr>
                  <w:tcW w:w="1274" w:type="dxa"/>
                </w:tcPr>
                <w:p w14:paraId="2A6CCF94" w14:textId="77777777" w:rsidR="00CB5ED1" w:rsidRPr="002D6ED8" w:rsidRDefault="00CB5ED1" w:rsidP="00CB5ED1">
                  <w:pPr>
                    <w:pStyle w:val="a3"/>
                    <w:adjustRightInd w:val="0"/>
                    <w:snapToGrid w:val="0"/>
                    <w:spacing w:after="0"/>
                    <w:rPr>
                      <w:rFonts w:ascii="宋体" w:hAnsi="宋体" w:cs="宋体" w:hint="eastAsia"/>
                      <w:bCs/>
                      <w:color w:val="000000"/>
                      <w:lang w:val="en-US" w:eastAsia="zh-CN"/>
                    </w:rPr>
                  </w:pPr>
                  <w:r w:rsidRPr="002D6ED8">
                    <w:rPr>
                      <w:rFonts w:ascii="宋体" w:hAnsi="宋体" w:cs="宋体" w:hint="eastAsia"/>
                      <w:bCs/>
                      <w:color w:val="000000"/>
                      <w:lang w:val="en-US" w:eastAsia="zh-CN"/>
                    </w:rPr>
                    <w:t>全球</w:t>
                  </w:r>
                </w:p>
              </w:tc>
              <w:tc>
                <w:tcPr>
                  <w:tcW w:w="4907" w:type="dxa"/>
                </w:tcPr>
                <w:p w14:paraId="2B643C08" w14:textId="5864FF9C" w:rsidR="00C733C9" w:rsidRPr="00C733C9" w:rsidRDefault="00CB5ED1" w:rsidP="00CB5ED1">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杭氧集团</w:t>
                  </w:r>
                  <w:r w:rsidR="00692A2B">
                    <w:rPr>
                      <w:rFonts w:ascii="宋体" w:hAnsi="宋体" w:cs="宋体" w:hint="eastAsia"/>
                      <w:bCs/>
                      <w:color w:val="000000"/>
                      <w:lang w:val="en-US" w:eastAsia="zh-CN"/>
                    </w:rPr>
                    <w:t>:</w:t>
                  </w:r>
                  <w:r>
                    <w:rPr>
                      <w:rFonts w:ascii="宋体" w:hAnsi="宋体" w:cs="宋体" w:hint="eastAsia"/>
                      <w:bCs/>
                      <w:color w:val="000000"/>
                      <w:lang w:val="en-US" w:eastAsia="zh-CN"/>
                    </w:rPr>
                    <w:t>5</w:t>
                  </w:r>
                  <w:r w:rsidRPr="002D6ED8">
                    <w:rPr>
                      <w:rFonts w:ascii="宋体" w:hAnsi="宋体" w:cs="宋体" w:hint="eastAsia"/>
                      <w:bCs/>
                      <w:color w:val="000000"/>
                      <w:lang w:val="en-US" w:eastAsia="zh-CN"/>
                    </w:rPr>
                    <w:t>-</w:t>
                  </w:r>
                  <w:r>
                    <w:rPr>
                      <w:rFonts w:ascii="宋体" w:hAnsi="宋体" w:cs="宋体" w:hint="eastAsia"/>
                      <w:bCs/>
                      <w:color w:val="000000"/>
                      <w:lang w:val="en-US" w:eastAsia="zh-CN"/>
                    </w:rPr>
                    <w:t>10</w:t>
                  </w:r>
                  <w:r w:rsidRPr="002D6ED8">
                    <w:rPr>
                      <w:rFonts w:ascii="宋体" w:hAnsi="宋体" w:cs="宋体" w:hint="eastAsia"/>
                      <w:bCs/>
                      <w:color w:val="000000"/>
                      <w:lang w:val="en-US" w:eastAsia="zh-CN"/>
                    </w:rPr>
                    <w:t>%</w:t>
                  </w:r>
                  <w:r w:rsidR="00692A2B">
                    <w:rPr>
                      <w:rFonts w:ascii="宋体" w:hAnsi="宋体" w:cs="宋体" w:hint="eastAsia"/>
                      <w:bCs/>
                      <w:color w:val="000000"/>
                      <w:lang w:val="en-US" w:eastAsia="zh-CN"/>
                    </w:rPr>
                    <w:t>(</w:t>
                  </w:r>
                  <w:r w:rsidR="00C733C9">
                    <w:rPr>
                      <w:rFonts w:ascii="宋体" w:hAnsi="宋体" w:cs="宋体" w:hint="eastAsia"/>
                      <w:bCs/>
                      <w:color w:val="000000"/>
                      <w:lang w:val="en-US" w:eastAsia="zh-CN"/>
                    </w:rPr>
                    <w:t>中国境内</w:t>
                  </w:r>
                  <w:r w:rsidR="00692A2B">
                    <w:rPr>
                      <w:rFonts w:ascii="宋体" w:hAnsi="宋体" w:cs="宋体" w:hint="eastAsia"/>
                      <w:bCs/>
                      <w:color w:val="000000"/>
                      <w:lang w:val="en-US" w:eastAsia="zh-CN"/>
                    </w:rPr>
                    <w:t>:</w:t>
                  </w:r>
                  <w:r w:rsidR="00EF0AC2" w:rsidRPr="00EF0AC2">
                    <w:rPr>
                      <w:rFonts w:ascii="宋体" w:hAnsi="宋体" w:cs="宋体"/>
                      <w:bCs/>
                      <w:color w:val="000000"/>
                      <w:lang w:val="en-US" w:eastAsia="zh-CN"/>
                    </w:rPr>
                    <w:t>10-15%</w:t>
                  </w:r>
                  <w:r w:rsidR="00692A2B">
                    <w:rPr>
                      <w:rFonts w:ascii="宋体" w:hAnsi="宋体" w:cs="宋体" w:hint="eastAsia"/>
                      <w:bCs/>
                      <w:color w:val="000000"/>
                      <w:lang w:val="en-US" w:eastAsia="zh-CN"/>
                    </w:rPr>
                    <w:t>)</w:t>
                  </w:r>
                </w:p>
              </w:tc>
            </w:tr>
            <w:tr w:rsidR="00CB5ED1" w:rsidRPr="00621D07" w14:paraId="342101B9" w14:textId="77777777" w:rsidTr="00B26F5D">
              <w:tc>
                <w:tcPr>
                  <w:tcW w:w="2438" w:type="dxa"/>
                </w:tcPr>
                <w:p w14:paraId="56A9DB7F" w14:textId="77777777" w:rsidR="00CB5ED1" w:rsidRPr="007D31EA" w:rsidRDefault="00CB5ED1" w:rsidP="00CB5ED1">
                  <w:pPr>
                    <w:pStyle w:val="a3"/>
                    <w:adjustRightInd w:val="0"/>
                    <w:snapToGrid w:val="0"/>
                    <w:spacing w:after="0"/>
                    <w:rPr>
                      <w:rFonts w:ascii="宋体" w:hAnsi="宋体" w:cs="宋体" w:hint="eastAsia"/>
                      <w:bCs/>
                      <w:color w:val="000000"/>
                      <w:lang w:val="en-US" w:eastAsia="zh-CN"/>
                    </w:rPr>
                  </w:pPr>
                  <w:r w:rsidRPr="00F45973">
                    <w:rPr>
                      <w:rFonts w:ascii="宋体" w:hAnsi="宋体" w:cs="宋体" w:hint="eastAsia"/>
                      <w:bCs/>
                      <w:color w:val="000000"/>
                      <w:lang w:val="en-US" w:eastAsia="zh-CN"/>
                    </w:rPr>
                    <w:t>化工工程施工总承包</w:t>
                  </w:r>
                </w:p>
              </w:tc>
              <w:tc>
                <w:tcPr>
                  <w:tcW w:w="1274" w:type="dxa"/>
                </w:tcPr>
                <w:p w14:paraId="4D566C7B" w14:textId="0F7ED825" w:rsidR="00CB5ED1" w:rsidRDefault="00CB5ED1" w:rsidP="00CB5ED1">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中国</w:t>
                  </w:r>
                  <w:r w:rsidR="009C507D">
                    <w:rPr>
                      <w:rFonts w:ascii="宋体" w:hAnsi="宋体" w:cs="宋体" w:hint="eastAsia"/>
                      <w:bCs/>
                      <w:color w:val="000000"/>
                      <w:lang w:val="en-US" w:eastAsia="zh-CN"/>
                    </w:rPr>
                    <w:t>境内</w:t>
                  </w:r>
                </w:p>
              </w:tc>
              <w:tc>
                <w:tcPr>
                  <w:tcW w:w="4907" w:type="dxa"/>
                </w:tcPr>
                <w:p w14:paraId="078C8041" w14:textId="77777777" w:rsidR="00CB5ED1" w:rsidRPr="00621D07" w:rsidRDefault="00CB5ED1" w:rsidP="00CB5ED1">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中化六建：20</w:t>
                  </w:r>
                  <w:r w:rsidRPr="008866F7">
                    <w:rPr>
                      <w:rFonts w:ascii="宋体" w:hAnsi="宋体" w:cs="宋体" w:hint="eastAsia"/>
                      <w:bCs/>
                      <w:color w:val="000000"/>
                      <w:lang w:val="en-US" w:eastAsia="zh-CN"/>
                    </w:rPr>
                    <w:t>-</w:t>
                  </w:r>
                  <w:r>
                    <w:rPr>
                      <w:rFonts w:ascii="宋体" w:hAnsi="宋体" w:cs="宋体" w:hint="eastAsia"/>
                      <w:bCs/>
                      <w:color w:val="000000"/>
                      <w:lang w:val="en-US" w:eastAsia="zh-CN"/>
                    </w:rPr>
                    <w:t>25</w:t>
                  </w:r>
                  <w:r w:rsidRPr="008866F7">
                    <w:rPr>
                      <w:rFonts w:ascii="宋体" w:hAnsi="宋体" w:cs="宋体" w:hint="eastAsia"/>
                      <w:bCs/>
                      <w:color w:val="000000"/>
                      <w:lang w:val="en-US" w:eastAsia="zh-CN"/>
                    </w:rPr>
                    <w:t>%</w:t>
                  </w:r>
                </w:p>
              </w:tc>
            </w:tr>
          </w:tbl>
          <w:p w14:paraId="72F22450" w14:textId="6938C80D" w:rsidR="00CB5ED1" w:rsidRDefault="00CB5ED1">
            <w:pPr>
              <w:pStyle w:val="a3"/>
              <w:adjustRightInd w:val="0"/>
              <w:snapToGrid w:val="0"/>
              <w:spacing w:after="0"/>
              <w:rPr>
                <w:rFonts w:ascii="宋体" w:hAnsi="宋体" w:cs="宋体" w:hint="eastAsia"/>
                <w:b/>
                <w:color w:val="000000"/>
                <w:lang w:val="en-US" w:eastAsia="zh-CN"/>
              </w:rPr>
            </w:pPr>
            <w:r>
              <w:rPr>
                <w:rFonts w:ascii="宋体" w:hAnsi="宋体" w:cs="宋体" w:hint="eastAsia"/>
                <w:b/>
                <w:color w:val="000000"/>
                <w:lang w:val="en-US" w:eastAsia="zh-CN"/>
              </w:rPr>
              <w:t>相邻关系</w:t>
            </w:r>
            <w:r w:rsidR="00466C23">
              <w:rPr>
                <w:rFonts w:ascii="宋体" w:hAnsi="宋体" w:cs="宋体" w:hint="eastAsia"/>
                <w:b/>
                <w:color w:val="000000"/>
                <w:lang w:val="en-US" w:eastAsia="zh-CN"/>
              </w:rPr>
              <w:t>：</w:t>
            </w:r>
          </w:p>
          <w:tbl>
            <w:tblPr>
              <w:tblStyle w:val="a5"/>
              <w:tblW w:w="8619"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Look w:val="04A0" w:firstRow="1" w:lastRow="0" w:firstColumn="1" w:lastColumn="0" w:noHBand="0" w:noVBand="1"/>
            </w:tblPr>
            <w:tblGrid>
              <w:gridCol w:w="2438"/>
              <w:gridCol w:w="1274"/>
              <w:gridCol w:w="4907"/>
            </w:tblGrid>
            <w:tr w:rsidR="00DE0D06" w:rsidRPr="002D6ED8" w14:paraId="1FC78C7D" w14:textId="77777777" w:rsidTr="00DE0D06">
              <w:tc>
                <w:tcPr>
                  <w:tcW w:w="2438" w:type="dxa"/>
                </w:tcPr>
                <w:p w14:paraId="271044BF" w14:textId="74075462" w:rsidR="00DE0D06" w:rsidRPr="007D31EA" w:rsidRDefault="00692A2B" w:rsidP="00167062">
                  <w:pPr>
                    <w:pStyle w:val="a3"/>
                    <w:adjustRightInd w:val="0"/>
                    <w:snapToGrid w:val="0"/>
                    <w:spacing w:after="0"/>
                    <w:jc w:val="center"/>
                    <w:rPr>
                      <w:rFonts w:ascii="宋体" w:hAnsi="宋体" w:cs="宋体" w:hint="eastAsia"/>
                      <w:bCs/>
                      <w:color w:val="000000"/>
                      <w:lang w:val="en-US" w:eastAsia="zh-CN"/>
                    </w:rPr>
                  </w:pPr>
                  <w:r>
                    <w:rPr>
                      <w:rFonts w:ascii="宋体" w:hAnsi="宋体" w:cs="宋体" w:hint="eastAsia"/>
                      <w:bCs/>
                      <w:color w:val="000000"/>
                      <w:lang w:val="en-US" w:eastAsia="zh-CN"/>
                    </w:rPr>
                    <w:t>相关</w:t>
                  </w:r>
                  <w:r w:rsidR="00DE0D06">
                    <w:rPr>
                      <w:rFonts w:ascii="宋体" w:hAnsi="宋体" w:cs="宋体" w:hint="eastAsia"/>
                      <w:bCs/>
                      <w:color w:val="000000"/>
                      <w:lang w:val="en-US" w:eastAsia="zh-CN"/>
                    </w:rPr>
                    <w:t>商品市场</w:t>
                  </w:r>
                </w:p>
              </w:tc>
              <w:tc>
                <w:tcPr>
                  <w:tcW w:w="1274" w:type="dxa"/>
                </w:tcPr>
                <w:p w14:paraId="362A2702" w14:textId="0C46B5BD" w:rsidR="00DE0D06" w:rsidRDefault="00DE0D06" w:rsidP="00167062">
                  <w:pPr>
                    <w:pStyle w:val="a3"/>
                    <w:adjustRightInd w:val="0"/>
                    <w:snapToGrid w:val="0"/>
                    <w:spacing w:after="0"/>
                    <w:jc w:val="center"/>
                    <w:rPr>
                      <w:rFonts w:ascii="宋体" w:hAnsi="宋体" w:cs="宋体" w:hint="eastAsia"/>
                      <w:bCs/>
                      <w:color w:val="000000"/>
                      <w:lang w:val="en-US" w:eastAsia="zh-CN"/>
                    </w:rPr>
                  </w:pPr>
                  <w:r>
                    <w:rPr>
                      <w:rFonts w:ascii="宋体" w:hAnsi="宋体" w:cs="宋体" w:hint="eastAsia"/>
                      <w:bCs/>
                      <w:color w:val="000000"/>
                      <w:lang w:val="en-US" w:eastAsia="zh-CN"/>
                    </w:rPr>
                    <w:t>地域市场</w:t>
                  </w:r>
                </w:p>
              </w:tc>
              <w:tc>
                <w:tcPr>
                  <w:tcW w:w="4907" w:type="dxa"/>
                </w:tcPr>
                <w:p w14:paraId="0A27467B" w14:textId="37C19604" w:rsidR="00DE0D06" w:rsidRPr="00621D07" w:rsidRDefault="00DE0D06" w:rsidP="00167062">
                  <w:pPr>
                    <w:pStyle w:val="a3"/>
                    <w:adjustRightInd w:val="0"/>
                    <w:snapToGrid w:val="0"/>
                    <w:spacing w:after="0"/>
                    <w:jc w:val="center"/>
                    <w:rPr>
                      <w:rFonts w:ascii="宋体" w:hAnsi="宋体" w:cs="宋体" w:hint="eastAsia"/>
                      <w:bCs/>
                      <w:color w:val="000000"/>
                      <w:lang w:val="en-US" w:eastAsia="zh-CN"/>
                    </w:rPr>
                  </w:pPr>
                  <w:r>
                    <w:rPr>
                      <w:rFonts w:ascii="宋体" w:hAnsi="宋体" w:cs="宋体" w:hint="eastAsia"/>
                      <w:bCs/>
                      <w:color w:val="000000"/>
                      <w:lang w:val="en-US" w:eastAsia="zh-CN"/>
                    </w:rPr>
                    <w:t>2024年</w:t>
                  </w:r>
                  <w:r w:rsidR="00692A2B">
                    <w:rPr>
                      <w:rFonts w:ascii="宋体" w:hAnsi="宋体" w:cs="宋体" w:hint="eastAsia"/>
                      <w:bCs/>
                      <w:color w:val="000000"/>
                      <w:lang w:val="en-US" w:eastAsia="zh-CN"/>
                    </w:rPr>
                    <w:t>度</w:t>
                  </w:r>
                  <w:r>
                    <w:rPr>
                      <w:rFonts w:ascii="宋体" w:hAnsi="宋体" w:cs="宋体" w:hint="eastAsia"/>
                      <w:bCs/>
                      <w:color w:val="000000"/>
                      <w:lang w:val="en-US" w:eastAsia="zh-CN"/>
                    </w:rPr>
                    <w:t>市场份额</w:t>
                  </w:r>
                </w:p>
              </w:tc>
            </w:tr>
            <w:tr w:rsidR="001D4E33" w:rsidRPr="002D6ED8" w14:paraId="1C26C1FC" w14:textId="77777777" w:rsidTr="00DE0D06">
              <w:tc>
                <w:tcPr>
                  <w:tcW w:w="2438" w:type="dxa"/>
                </w:tcPr>
                <w:p w14:paraId="4553F465" w14:textId="77777777" w:rsidR="001D4E33" w:rsidRPr="002D6ED8" w:rsidRDefault="001D4E33" w:rsidP="001D4E33">
                  <w:pPr>
                    <w:pStyle w:val="a3"/>
                    <w:adjustRightInd w:val="0"/>
                    <w:snapToGrid w:val="0"/>
                    <w:spacing w:after="0"/>
                    <w:rPr>
                      <w:rFonts w:ascii="宋体" w:hAnsi="宋体" w:cs="宋体" w:hint="eastAsia"/>
                      <w:bCs/>
                      <w:color w:val="000000"/>
                      <w:lang w:val="en-US" w:eastAsia="zh-CN"/>
                    </w:rPr>
                  </w:pPr>
                  <w:r w:rsidRPr="007D31EA">
                    <w:rPr>
                      <w:rFonts w:ascii="宋体" w:hAnsi="宋体" w:cs="宋体" w:hint="eastAsia"/>
                      <w:bCs/>
                      <w:color w:val="000000"/>
                      <w:lang w:val="en-US" w:eastAsia="zh-CN"/>
                    </w:rPr>
                    <w:t>石化冷箱</w:t>
                  </w:r>
                </w:p>
              </w:tc>
              <w:tc>
                <w:tcPr>
                  <w:tcW w:w="1274" w:type="dxa"/>
                </w:tcPr>
                <w:p w14:paraId="40D3A04E" w14:textId="77777777" w:rsidR="001D4E33" w:rsidRPr="002D6ED8" w:rsidRDefault="001D4E33" w:rsidP="001D4E33">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全球</w:t>
                  </w:r>
                </w:p>
              </w:tc>
              <w:tc>
                <w:tcPr>
                  <w:tcW w:w="4907" w:type="dxa"/>
                </w:tcPr>
                <w:p w14:paraId="11B9B378" w14:textId="06379541" w:rsidR="00C733C9" w:rsidRPr="002D6ED8" w:rsidRDefault="00692A2B" w:rsidP="001D4E33">
                  <w:pPr>
                    <w:pStyle w:val="a3"/>
                    <w:adjustRightInd w:val="0"/>
                    <w:snapToGrid w:val="0"/>
                    <w:spacing w:after="0"/>
                    <w:rPr>
                      <w:rFonts w:ascii="宋体" w:hAnsi="宋体" w:cs="宋体" w:hint="eastAsia"/>
                      <w:bCs/>
                      <w:color w:val="000000"/>
                      <w:lang w:val="en-US" w:eastAsia="zh-CN"/>
                    </w:rPr>
                  </w:pPr>
                  <w:r w:rsidRPr="00692A2B">
                    <w:rPr>
                      <w:rFonts w:ascii="宋体" w:hAnsi="宋体" w:cs="宋体" w:hint="eastAsia"/>
                      <w:bCs/>
                      <w:color w:val="000000"/>
                      <w:lang w:val="en-US" w:eastAsia="zh-CN"/>
                    </w:rPr>
                    <w:t>杭氧集团:5-10%(中国境内:10-15%)</w:t>
                  </w:r>
                </w:p>
              </w:tc>
            </w:tr>
            <w:tr w:rsidR="001D4E33" w:rsidRPr="00621D07" w14:paraId="4855F510" w14:textId="77777777" w:rsidTr="00DE0D06">
              <w:tc>
                <w:tcPr>
                  <w:tcW w:w="2438" w:type="dxa"/>
                </w:tcPr>
                <w:p w14:paraId="15ECADA7" w14:textId="77777777" w:rsidR="001D4E33" w:rsidRPr="007D31EA" w:rsidRDefault="001D4E33" w:rsidP="001D4E33">
                  <w:pPr>
                    <w:pStyle w:val="a3"/>
                    <w:adjustRightInd w:val="0"/>
                    <w:snapToGrid w:val="0"/>
                    <w:spacing w:after="0"/>
                    <w:rPr>
                      <w:rFonts w:ascii="宋体" w:hAnsi="宋体" w:cs="宋体" w:hint="eastAsia"/>
                      <w:bCs/>
                      <w:color w:val="000000"/>
                      <w:lang w:val="en-US" w:eastAsia="zh-CN"/>
                    </w:rPr>
                  </w:pPr>
                  <w:r w:rsidRPr="00F45973">
                    <w:rPr>
                      <w:rFonts w:ascii="宋体" w:hAnsi="宋体" w:cs="宋体" w:hint="eastAsia"/>
                      <w:bCs/>
                      <w:color w:val="000000"/>
                      <w:lang w:val="en-US" w:eastAsia="zh-CN"/>
                    </w:rPr>
                    <w:t>化工工程施工总承包</w:t>
                  </w:r>
                </w:p>
              </w:tc>
              <w:tc>
                <w:tcPr>
                  <w:tcW w:w="1274" w:type="dxa"/>
                </w:tcPr>
                <w:p w14:paraId="33CE8FA0" w14:textId="1036CD06" w:rsidR="001D4E33" w:rsidRDefault="001D4E33" w:rsidP="001D4E33">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中国</w:t>
                  </w:r>
                  <w:r w:rsidR="009C507D">
                    <w:rPr>
                      <w:rFonts w:ascii="宋体" w:hAnsi="宋体" w:cs="宋体" w:hint="eastAsia"/>
                      <w:bCs/>
                      <w:color w:val="000000"/>
                      <w:lang w:val="en-US" w:eastAsia="zh-CN"/>
                    </w:rPr>
                    <w:t>境内</w:t>
                  </w:r>
                </w:p>
              </w:tc>
              <w:tc>
                <w:tcPr>
                  <w:tcW w:w="4907" w:type="dxa"/>
                </w:tcPr>
                <w:p w14:paraId="1668AA32" w14:textId="77777777" w:rsidR="001D4E33" w:rsidRPr="00621D07" w:rsidRDefault="001D4E33" w:rsidP="001D4E33">
                  <w:pPr>
                    <w:pStyle w:val="a3"/>
                    <w:adjustRightInd w:val="0"/>
                    <w:snapToGrid w:val="0"/>
                    <w:spacing w:after="0"/>
                    <w:rPr>
                      <w:rFonts w:ascii="宋体" w:hAnsi="宋体" w:cs="宋体" w:hint="eastAsia"/>
                      <w:bCs/>
                      <w:color w:val="000000"/>
                      <w:lang w:val="en-US" w:eastAsia="zh-CN"/>
                    </w:rPr>
                  </w:pPr>
                  <w:r>
                    <w:rPr>
                      <w:rFonts w:ascii="宋体" w:hAnsi="宋体" w:cs="宋体" w:hint="eastAsia"/>
                      <w:bCs/>
                      <w:color w:val="000000"/>
                      <w:lang w:val="en-US" w:eastAsia="zh-CN"/>
                    </w:rPr>
                    <w:t>中化六建：20</w:t>
                  </w:r>
                  <w:r w:rsidRPr="008866F7">
                    <w:rPr>
                      <w:rFonts w:ascii="宋体" w:hAnsi="宋体" w:cs="宋体" w:hint="eastAsia"/>
                      <w:bCs/>
                      <w:color w:val="000000"/>
                      <w:lang w:val="en-US" w:eastAsia="zh-CN"/>
                    </w:rPr>
                    <w:t>-</w:t>
                  </w:r>
                  <w:r>
                    <w:rPr>
                      <w:rFonts w:ascii="宋体" w:hAnsi="宋体" w:cs="宋体" w:hint="eastAsia"/>
                      <w:bCs/>
                      <w:color w:val="000000"/>
                      <w:lang w:val="en-US" w:eastAsia="zh-CN"/>
                    </w:rPr>
                    <w:t>25</w:t>
                  </w:r>
                  <w:r w:rsidRPr="008866F7">
                    <w:rPr>
                      <w:rFonts w:ascii="宋体" w:hAnsi="宋体" w:cs="宋体" w:hint="eastAsia"/>
                      <w:bCs/>
                      <w:color w:val="000000"/>
                      <w:lang w:val="en-US" w:eastAsia="zh-CN"/>
                    </w:rPr>
                    <w:t>%</w:t>
                  </w:r>
                </w:p>
              </w:tc>
            </w:tr>
          </w:tbl>
          <w:p w14:paraId="05358E77" w14:textId="6748D9A9" w:rsidR="00B72C12" w:rsidRDefault="00B72C12">
            <w:pPr>
              <w:pStyle w:val="a3"/>
              <w:adjustRightInd w:val="0"/>
              <w:snapToGrid w:val="0"/>
              <w:spacing w:after="0"/>
              <w:rPr>
                <w:rFonts w:ascii="宋体" w:hAnsi="宋体" w:cs="宋体" w:hint="eastAsia"/>
                <w:bCs/>
                <w:color w:val="000000"/>
                <w:lang w:val="en-US" w:eastAsia="zh-CN"/>
              </w:rPr>
            </w:pPr>
          </w:p>
        </w:tc>
      </w:tr>
    </w:tbl>
    <w:p w14:paraId="6ADFE9E7" w14:textId="77777777" w:rsidR="00B72C12" w:rsidRDefault="00B72C12" w:rsidP="00B05415"/>
    <w:sectPr w:rsidR="00B72C12">
      <w:endnotePr>
        <w:numFmt w:val="decimal"/>
      </w:endnotePr>
      <w:pgSz w:w="11906" w:h="16838"/>
      <w:pgMar w:top="1984" w:right="1474" w:bottom="1644" w:left="147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8A8A19" w14:textId="77777777" w:rsidR="00FD2497" w:rsidRDefault="00FD2497" w:rsidP="00DD2157">
      <w:r>
        <w:separator/>
      </w:r>
    </w:p>
  </w:endnote>
  <w:endnote w:type="continuationSeparator" w:id="0">
    <w:p w14:paraId="3BC3492B" w14:textId="77777777" w:rsidR="00FD2497" w:rsidRDefault="00FD2497" w:rsidP="00DD21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ESI黑体-GB2312">
    <w:altName w:val="黑体"/>
    <w:charset w:val="86"/>
    <w:family w:val="auto"/>
    <w:pitch w:val="default"/>
    <w:sig w:usb0="800002BF" w:usb1="184F6CF8" w:usb2="00000012"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ESI楷体-GB2312">
    <w:altName w:val="微软雅黑"/>
    <w:charset w:val="86"/>
    <w:family w:val="auto"/>
    <w:pitch w:val="default"/>
    <w:sig w:usb0="800002BF" w:usb1="184F6CF8" w:usb2="00000012" w:usb3="00000000" w:csb0="0004000F" w:csb1="00000000"/>
  </w:font>
  <w:font w:name="方正楷体_GBK">
    <w:altName w:val="微软雅黑"/>
    <w:charset w:val="86"/>
    <w:family w:val="auto"/>
    <w:pitch w:val="default"/>
    <w:sig w:usb0="00000001" w:usb1="08000000" w:usb2="00000000" w:usb3="00000000" w:csb0="00040000" w:csb1="00000000"/>
  </w:font>
  <w:font w:name="Simplified Arabic">
    <w:charset w:val="B2"/>
    <w:family w:val="roman"/>
    <w:pitch w:val="variable"/>
    <w:sig w:usb0="00002003" w:usb1="80000000" w:usb2="00000008" w:usb3="00000000" w:csb0="00000041"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738140" w14:textId="77777777" w:rsidR="00FD2497" w:rsidRDefault="00FD2497" w:rsidP="00DD2157">
      <w:r>
        <w:separator/>
      </w:r>
    </w:p>
  </w:footnote>
  <w:footnote w:type="continuationSeparator" w:id="0">
    <w:p w14:paraId="2BCD2D5B" w14:textId="77777777" w:rsidR="00FD2497" w:rsidRDefault="00FD2497" w:rsidP="00DD2157">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numFmt w:val="decimal"/>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ZTQ4ODQwNThiYTg4YTBlNDhkZDRmNGNiNWM5NWE1YzAifQ=="/>
  </w:docVars>
  <w:rsids>
    <w:rsidRoot w:val="6FBDD792"/>
    <w:rsid w:val="00CE363E"/>
    <w:rsid w:val="6FBDD792"/>
    <w:rsid w:val="8EAE45C5"/>
    <w:rsid w:val="9B68F012"/>
    <w:rsid w:val="9B7FA9C1"/>
    <w:rsid w:val="9F9DCBBF"/>
    <w:rsid w:val="BBD36F41"/>
    <w:rsid w:val="BC3517BA"/>
    <w:rsid w:val="D76F6EF4"/>
    <w:rsid w:val="DFBC2832"/>
    <w:rsid w:val="DFFC4C00"/>
    <w:rsid w:val="DFFCC2EC"/>
    <w:rsid w:val="EF7CA40F"/>
    <w:rsid w:val="EFFF9D5B"/>
    <w:rsid w:val="F0CF0FA1"/>
    <w:rsid w:val="F78D7951"/>
    <w:rsid w:val="F7BD343A"/>
    <w:rsid w:val="F7DBD425"/>
    <w:rsid w:val="FB46F0CF"/>
    <w:rsid w:val="FEFB7B3A"/>
    <w:rsid w:val="FEFED215"/>
    <w:rsid w:val="FEFF3882"/>
    <w:rsid w:val="FFC7B96D"/>
    <w:rsid w:val="FFFCE7EB"/>
    <w:rsid w:val="FFFF7513"/>
    <w:rsid w:val="FFFF9371"/>
    <w:rsid w:val="00027B0D"/>
    <w:rsid w:val="00044342"/>
    <w:rsid w:val="00050433"/>
    <w:rsid w:val="001113E4"/>
    <w:rsid w:val="001279F0"/>
    <w:rsid w:val="00135E05"/>
    <w:rsid w:val="00167062"/>
    <w:rsid w:val="00196F53"/>
    <w:rsid w:val="001D0D39"/>
    <w:rsid w:val="001D4E33"/>
    <w:rsid w:val="001F4AF4"/>
    <w:rsid w:val="0023292C"/>
    <w:rsid w:val="002B6D48"/>
    <w:rsid w:val="002D6ED8"/>
    <w:rsid w:val="003176CF"/>
    <w:rsid w:val="00340D9A"/>
    <w:rsid w:val="003413CC"/>
    <w:rsid w:val="00356FE3"/>
    <w:rsid w:val="00364E83"/>
    <w:rsid w:val="00381196"/>
    <w:rsid w:val="00387906"/>
    <w:rsid w:val="00392CDF"/>
    <w:rsid w:val="003A74C9"/>
    <w:rsid w:val="00404A8E"/>
    <w:rsid w:val="00466C23"/>
    <w:rsid w:val="00486A4C"/>
    <w:rsid w:val="004A5F78"/>
    <w:rsid w:val="004B5512"/>
    <w:rsid w:val="0050609C"/>
    <w:rsid w:val="00514049"/>
    <w:rsid w:val="005634A1"/>
    <w:rsid w:val="005638C0"/>
    <w:rsid w:val="005E73AF"/>
    <w:rsid w:val="0060761B"/>
    <w:rsid w:val="006122C5"/>
    <w:rsid w:val="00621D07"/>
    <w:rsid w:val="00626E8D"/>
    <w:rsid w:val="00667116"/>
    <w:rsid w:val="00692A2B"/>
    <w:rsid w:val="00694330"/>
    <w:rsid w:val="006B2ED3"/>
    <w:rsid w:val="006B3F0D"/>
    <w:rsid w:val="006D4CE8"/>
    <w:rsid w:val="006D669D"/>
    <w:rsid w:val="006E05A9"/>
    <w:rsid w:val="007D31EA"/>
    <w:rsid w:val="007E0C4D"/>
    <w:rsid w:val="007F7110"/>
    <w:rsid w:val="00815E5B"/>
    <w:rsid w:val="008866F7"/>
    <w:rsid w:val="008B45D3"/>
    <w:rsid w:val="00946A70"/>
    <w:rsid w:val="009861CF"/>
    <w:rsid w:val="009C507D"/>
    <w:rsid w:val="009D0F36"/>
    <w:rsid w:val="009F1FA3"/>
    <w:rsid w:val="00A403E9"/>
    <w:rsid w:val="00A801C2"/>
    <w:rsid w:val="00A85F10"/>
    <w:rsid w:val="00A93091"/>
    <w:rsid w:val="00AB61D8"/>
    <w:rsid w:val="00B0309B"/>
    <w:rsid w:val="00B05415"/>
    <w:rsid w:val="00B26F5D"/>
    <w:rsid w:val="00B72C12"/>
    <w:rsid w:val="00BA08E5"/>
    <w:rsid w:val="00BB1F60"/>
    <w:rsid w:val="00BF131E"/>
    <w:rsid w:val="00C733C9"/>
    <w:rsid w:val="00CB440C"/>
    <w:rsid w:val="00CB5ED1"/>
    <w:rsid w:val="00CC3EFE"/>
    <w:rsid w:val="00CC7E95"/>
    <w:rsid w:val="00D2713B"/>
    <w:rsid w:val="00D400F2"/>
    <w:rsid w:val="00D53453"/>
    <w:rsid w:val="00D655BA"/>
    <w:rsid w:val="00D70974"/>
    <w:rsid w:val="00D71945"/>
    <w:rsid w:val="00D748D9"/>
    <w:rsid w:val="00DD2157"/>
    <w:rsid w:val="00DD5796"/>
    <w:rsid w:val="00DE0D06"/>
    <w:rsid w:val="00E4545A"/>
    <w:rsid w:val="00E53907"/>
    <w:rsid w:val="00E67620"/>
    <w:rsid w:val="00EB6147"/>
    <w:rsid w:val="00ED6ECD"/>
    <w:rsid w:val="00EF0AC2"/>
    <w:rsid w:val="00F07EF2"/>
    <w:rsid w:val="00F44CDC"/>
    <w:rsid w:val="00F45973"/>
    <w:rsid w:val="00F63672"/>
    <w:rsid w:val="00F81E61"/>
    <w:rsid w:val="00FB2667"/>
    <w:rsid w:val="00FD2175"/>
    <w:rsid w:val="00FD2497"/>
    <w:rsid w:val="00FE5A21"/>
    <w:rsid w:val="04C66C1A"/>
    <w:rsid w:val="1D6F6EFE"/>
    <w:rsid w:val="1F7C72D8"/>
    <w:rsid w:val="2D246E2C"/>
    <w:rsid w:val="33A9646D"/>
    <w:rsid w:val="3EFED501"/>
    <w:rsid w:val="3F7F152F"/>
    <w:rsid w:val="3FFB76BA"/>
    <w:rsid w:val="46DFCD99"/>
    <w:rsid w:val="49659447"/>
    <w:rsid w:val="511432B7"/>
    <w:rsid w:val="5596691C"/>
    <w:rsid w:val="59FAB6B4"/>
    <w:rsid w:val="5C6AC506"/>
    <w:rsid w:val="5DBB2A74"/>
    <w:rsid w:val="5F09CE98"/>
    <w:rsid w:val="6AFC31C5"/>
    <w:rsid w:val="6B8148C3"/>
    <w:rsid w:val="6E9FB973"/>
    <w:rsid w:val="6FBDD792"/>
    <w:rsid w:val="74D42207"/>
    <w:rsid w:val="76D76867"/>
    <w:rsid w:val="76FE3A0F"/>
    <w:rsid w:val="76FF00E1"/>
    <w:rsid w:val="7AFFB2DD"/>
    <w:rsid w:val="7BE9FB5F"/>
    <w:rsid w:val="7D7D4415"/>
    <w:rsid w:val="7F4A2270"/>
    <w:rsid w:val="7F6F728B"/>
    <w:rsid w:val="7FEF350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B21537"/>
  <w15:docId w15:val="{AB0E6217-8977-4919-8E06-BA2E4D0E10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unhideWhenUsed="1" w:qFormat="1"/>
    <w:lsdException w:name="heading 5"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2D6ED8"/>
    <w:pPr>
      <w:widowControl w:val="0"/>
      <w:jc w:val="both"/>
    </w:pPr>
    <w:rPr>
      <w:rFonts w:ascii="Times New Roman" w:hAnsi="Times New Roman"/>
      <w:kern w:val="2"/>
      <w:sz w:val="21"/>
      <w:szCs w:val="24"/>
    </w:rPr>
  </w:style>
  <w:style w:type="paragraph" w:styleId="1">
    <w:name w:val="heading 1"/>
    <w:basedOn w:val="a"/>
    <w:next w:val="a"/>
    <w:qFormat/>
    <w:pPr>
      <w:keepNext/>
      <w:keepLines/>
      <w:spacing w:before="340" w:after="330"/>
      <w:jc w:val="center"/>
      <w:outlineLvl w:val="0"/>
    </w:pPr>
    <w:rPr>
      <w:rFonts w:ascii="Calibri" w:eastAsia="CESI黑体-GB2312" w:hAnsi="Calibri"/>
      <w:kern w:val="44"/>
      <w:sz w:val="36"/>
    </w:rPr>
  </w:style>
  <w:style w:type="paragraph" w:styleId="2">
    <w:name w:val="heading 2"/>
    <w:basedOn w:val="a"/>
    <w:next w:val="a"/>
    <w:unhideWhenUsed/>
    <w:qFormat/>
    <w:pPr>
      <w:keepNext/>
      <w:keepLines/>
      <w:spacing w:before="260" w:after="260"/>
      <w:jc w:val="center"/>
      <w:outlineLvl w:val="1"/>
    </w:pPr>
    <w:rPr>
      <w:rFonts w:ascii="Arial" w:eastAsia="黑体" w:hAnsi="Arial"/>
      <w:sz w:val="32"/>
    </w:rPr>
  </w:style>
  <w:style w:type="paragraph" w:styleId="3">
    <w:name w:val="heading 3"/>
    <w:basedOn w:val="a"/>
    <w:next w:val="a"/>
    <w:unhideWhenUsed/>
    <w:qFormat/>
    <w:pPr>
      <w:keepNext/>
      <w:keepLines/>
      <w:spacing w:before="260" w:after="260"/>
      <w:jc w:val="center"/>
      <w:outlineLvl w:val="2"/>
    </w:pPr>
    <w:rPr>
      <w:rFonts w:ascii="Calibri" w:eastAsia="CESI楷体-GB2312" w:hAnsi="Calibri"/>
      <w:sz w:val="30"/>
    </w:rPr>
  </w:style>
  <w:style w:type="paragraph" w:styleId="4">
    <w:name w:val="heading 4"/>
    <w:basedOn w:val="a"/>
    <w:next w:val="a"/>
    <w:link w:val="40"/>
    <w:unhideWhenUsed/>
    <w:qFormat/>
    <w:pPr>
      <w:keepNext/>
      <w:keepLines/>
      <w:spacing w:before="280" w:after="290"/>
      <w:jc w:val="left"/>
      <w:outlineLvl w:val="3"/>
    </w:pPr>
    <w:rPr>
      <w:rFonts w:ascii="Arial" w:eastAsia="方正楷体_GBK" w:hAnsi="Arial"/>
      <w:color w:val="C00000"/>
      <w:sz w:val="28"/>
    </w:rPr>
  </w:style>
  <w:style w:type="paragraph" w:styleId="5">
    <w:name w:val="heading 5"/>
    <w:basedOn w:val="a"/>
    <w:next w:val="a"/>
    <w:unhideWhenUsed/>
    <w:qFormat/>
    <w:pPr>
      <w:keepNext/>
      <w:keepLines/>
      <w:spacing w:before="280" w:after="290" w:line="372" w:lineRule="auto"/>
      <w:outlineLvl w:val="4"/>
    </w:pPr>
    <w:rPr>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link w:val="a4"/>
    <w:qFormat/>
    <w:pPr>
      <w:spacing w:after="240"/>
      <w:jc w:val="both"/>
    </w:pPr>
    <w:rPr>
      <w:rFonts w:ascii="Times New Roman" w:hAnsi="Times New Roman" w:cs="Simplified Arabic"/>
      <w:sz w:val="24"/>
      <w:szCs w:val="24"/>
      <w:lang w:val="en-GB" w:eastAsia="en-GB" w:bidi="ar-AE"/>
    </w:rPr>
  </w:style>
  <w:style w:type="table" w:styleId="a5">
    <w:name w:val="Table Grid"/>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0" w:type="dxa"/>
        <w:bottom w:w="0" w:type="dxa"/>
        <w:right w:w="0" w:type="dxa"/>
      </w:tblCellMar>
    </w:tblPr>
  </w:style>
  <w:style w:type="character" w:customStyle="1" w:styleId="40">
    <w:name w:val="标题 4 字符"/>
    <w:link w:val="4"/>
    <w:qFormat/>
    <w:rPr>
      <w:rFonts w:ascii="Arial" w:eastAsia="方正楷体_GBK" w:hAnsi="Arial"/>
      <w:color w:val="C00000"/>
      <w:sz w:val="28"/>
    </w:rPr>
  </w:style>
  <w:style w:type="paragraph" w:customStyle="1" w:styleId="a6">
    <w:name w:val="标题五"/>
    <w:basedOn w:val="5"/>
    <w:next w:val="a"/>
    <w:qFormat/>
    <w:rPr>
      <w:rFonts w:ascii="Arial" w:eastAsia="黑体" w:hAnsi="Arial" w:cs="Arial"/>
      <w:b w:val="0"/>
      <w:snapToGrid w:val="0"/>
      <w:color w:val="000000"/>
      <w:kern w:val="0"/>
      <w:sz w:val="21"/>
      <w:szCs w:val="21"/>
    </w:rPr>
  </w:style>
  <w:style w:type="paragraph" w:styleId="a7">
    <w:name w:val="header"/>
    <w:basedOn w:val="a"/>
    <w:link w:val="a8"/>
    <w:rsid w:val="00DD2157"/>
    <w:pPr>
      <w:tabs>
        <w:tab w:val="center" w:pos="4153"/>
        <w:tab w:val="right" w:pos="8306"/>
      </w:tabs>
      <w:snapToGrid w:val="0"/>
      <w:jc w:val="center"/>
    </w:pPr>
    <w:rPr>
      <w:sz w:val="18"/>
      <w:szCs w:val="18"/>
    </w:rPr>
  </w:style>
  <w:style w:type="character" w:customStyle="1" w:styleId="a8">
    <w:name w:val="页眉 字符"/>
    <w:basedOn w:val="a0"/>
    <w:link w:val="a7"/>
    <w:rsid w:val="00DD2157"/>
    <w:rPr>
      <w:rFonts w:ascii="Times New Roman" w:hAnsi="Times New Roman"/>
      <w:kern w:val="2"/>
      <w:sz w:val="18"/>
      <w:szCs w:val="18"/>
    </w:rPr>
  </w:style>
  <w:style w:type="paragraph" w:styleId="a9">
    <w:name w:val="footer"/>
    <w:basedOn w:val="a"/>
    <w:link w:val="aa"/>
    <w:rsid w:val="00DD2157"/>
    <w:pPr>
      <w:tabs>
        <w:tab w:val="center" w:pos="4153"/>
        <w:tab w:val="right" w:pos="8306"/>
      </w:tabs>
      <w:snapToGrid w:val="0"/>
      <w:jc w:val="left"/>
    </w:pPr>
    <w:rPr>
      <w:sz w:val="18"/>
      <w:szCs w:val="18"/>
    </w:rPr>
  </w:style>
  <w:style w:type="character" w:customStyle="1" w:styleId="aa">
    <w:name w:val="页脚 字符"/>
    <w:basedOn w:val="a0"/>
    <w:link w:val="a9"/>
    <w:rsid w:val="00DD2157"/>
    <w:rPr>
      <w:rFonts w:ascii="Times New Roman" w:hAnsi="Times New Roman"/>
      <w:kern w:val="2"/>
      <w:sz w:val="18"/>
      <w:szCs w:val="18"/>
    </w:rPr>
  </w:style>
  <w:style w:type="character" w:styleId="ab">
    <w:name w:val="annotation reference"/>
    <w:basedOn w:val="a0"/>
    <w:rsid w:val="007E0C4D"/>
    <w:rPr>
      <w:sz w:val="21"/>
      <w:szCs w:val="21"/>
    </w:rPr>
  </w:style>
  <w:style w:type="paragraph" w:styleId="ac">
    <w:name w:val="annotation text"/>
    <w:basedOn w:val="a"/>
    <w:link w:val="ad"/>
    <w:rsid w:val="007E0C4D"/>
    <w:pPr>
      <w:jc w:val="left"/>
    </w:pPr>
  </w:style>
  <w:style w:type="character" w:customStyle="1" w:styleId="ad">
    <w:name w:val="批注文字 字符"/>
    <w:basedOn w:val="a0"/>
    <w:link w:val="ac"/>
    <w:rsid w:val="007E0C4D"/>
    <w:rPr>
      <w:rFonts w:ascii="Times New Roman" w:hAnsi="Times New Roman"/>
      <w:kern w:val="2"/>
      <w:sz w:val="21"/>
      <w:szCs w:val="24"/>
    </w:rPr>
  </w:style>
  <w:style w:type="paragraph" w:styleId="ae">
    <w:name w:val="annotation subject"/>
    <w:basedOn w:val="ac"/>
    <w:next w:val="ac"/>
    <w:link w:val="af"/>
    <w:rsid w:val="007E0C4D"/>
    <w:rPr>
      <w:b/>
      <w:bCs/>
    </w:rPr>
  </w:style>
  <w:style w:type="character" w:customStyle="1" w:styleId="af">
    <w:name w:val="批注主题 字符"/>
    <w:basedOn w:val="ad"/>
    <w:link w:val="ae"/>
    <w:rsid w:val="007E0C4D"/>
    <w:rPr>
      <w:rFonts w:ascii="Times New Roman" w:hAnsi="Times New Roman"/>
      <w:b/>
      <w:bCs/>
      <w:kern w:val="2"/>
      <w:sz w:val="21"/>
      <w:szCs w:val="24"/>
    </w:rPr>
  </w:style>
  <w:style w:type="character" w:customStyle="1" w:styleId="a4">
    <w:name w:val="正文文本 字符"/>
    <w:basedOn w:val="a0"/>
    <w:link w:val="a3"/>
    <w:rsid w:val="001D4E33"/>
    <w:rPr>
      <w:rFonts w:ascii="Times New Roman" w:hAnsi="Times New Roman" w:cs="Simplified Arabic"/>
      <w:sz w:val="24"/>
      <w:szCs w:val="24"/>
      <w:lang w:val="en-GB" w:eastAsia="en-GB" w:bidi="ar-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TotalTime>
  <Pages>1</Pages>
  <Words>142</Words>
  <Characters>811</Characters>
  <Application>Microsoft Office Word</Application>
  <DocSecurity>0</DocSecurity>
  <Lines>6</Lines>
  <Paragraphs>1</Paragraphs>
  <ScaleCrop>false</ScaleCrop>
  <Company/>
  <LinksUpToDate>false</LinksUpToDate>
  <CharactersWithSpaces>952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附件4</dc:title>
  <dc:creator>oa</dc:creator>
  <cp:lastModifiedBy>Users</cp:lastModifiedBy>
  <cp:revision>10</cp:revision>
  <dcterms:created xsi:type="dcterms:W3CDTF">2025-06-19T08:52:00Z</dcterms:created>
  <dcterms:modified xsi:type="dcterms:W3CDTF">2025-06-19T10:12:00Z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1450A871722F4E65A0C43338ABDFAACD_13</vt:lpwstr>
  </property>
</Properties>
</file>