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瑞科夹竹桃私人有限公司收购RJLF4私人有限公司股权案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瑞科夹竹桃私人有限公司（“瑞科夹竹桃”）与ESR集团有限公司（“ESR集团”）以及RJLF4私人有限公司（“RJLF4”）签署协议，瑞科竹夹桃收购RJLF4 90%的股权。RJLF4主要从事投资、开发、运营和处置位于日本的由通用仓库构成的特定物流不动产项目。交易前，ESR集团持有RJLF4 100%的股权，单独控制RJLF4。交易后，瑞科夹竹桃和ESR集团将分别持有RJLF4 90%和10%的股权并共同控制RJLF4。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1.</w:t>
            </w:r>
            <w:r>
              <w:rPr>
                <w:rFonts w:hint="eastAsia"/>
                <w:sz w:val="24"/>
              </w:rPr>
              <w:t>瑞科夹竹桃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4"/>
              </w:rPr>
            </w:pPr>
            <w:r>
              <w:rPr>
                <w:rFonts w:hint="eastAsia"/>
                <w:sz w:val="24"/>
              </w:rPr>
              <w:t>瑞科夹竹桃于2015年12月7日成立于新加坡，主要业务为在房地产领域进行投资。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瑞科夹竹桃的最终控制人为GIC (Realty) Private Limited (“GIC Realty”)。GIC Realty是一家控股公司，主要业务为从事房地产投资。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2.</w:t>
            </w:r>
            <w:r>
              <w:rPr>
                <w:rFonts w:hint="eastAsia"/>
                <w:sz w:val="24"/>
              </w:rPr>
              <w:t>ESR</w:t>
            </w:r>
            <w:r>
              <w:rPr>
                <w:rFonts w:hint="eastAsia"/>
                <w:sz w:val="24"/>
                <w:szCs w:val="24"/>
                <w:lang w:eastAsia="zh-CN"/>
              </w:rPr>
              <w:t>集团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ESR集团于2011年6月14日成立于开曼群岛，为香港交易所上市公司，主要业务为在亚太地区投资和开发物流地产。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ESR集团无最终控制人。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 w:cs="宋体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 w:val="0"/>
                <w:bCs/>
                <w:color w:val="000000"/>
                <w:sz w:val="24"/>
                <w:lang w:eastAsia="zh-CN"/>
              </w:rPr>
              <w:t>不适用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DFFD73E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F2495"/>
    <w:rsid w:val="7FDCAB43"/>
    <w:rsid w:val="7FE91E78"/>
    <w:rsid w:val="7FFDE69B"/>
    <w:rsid w:val="9CBD0B1A"/>
    <w:rsid w:val="9EF6604C"/>
    <w:rsid w:val="A7F9C1DE"/>
    <w:rsid w:val="B593FB7D"/>
    <w:rsid w:val="BCB7048F"/>
    <w:rsid w:val="BF7F998F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FFDD70"/>
    <w:rsid w:val="F1B778F1"/>
    <w:rsid w:val="F3FF743F"/>
    <w:rsid w:val="F4FF55F7"/>
    <w:rsid w:val="F7FD911C"/>
    <w:rsid w:val="F9DF2CA6"/>
    <w:rsid w:val="FB3326CC"/>
    <w:rsid w:val="FBCE4D19"/>
    <w:rsid w:val="FDBF10AA"/>
    <w:rsid w:val="FDFD4EA0"/>
    <w:rsid w:val="FEFBBBDF"/>
    <w:rsid w:val="FF6B92DC"/>
    <w:rsid w:val="FFBC3961"/>
    <w:rsid w:val="FFDD1EA1"/>
    <w:rsid w:val="FFE7A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63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2023-03-02T01:34:00Z</dcterms:created>
  <dc:creator>张斌（反垄断处）</dc:creator>
  <cp:lastModifiedBy>scj</cp:lastModifiedBy>
  <cp:lastPrinted>2025-06-12T18:00:00Z</cp:lastPrinted>
  <dcterms:modified xsi:type="dcterms:W3CDTF">2025-06-12T10:16:43Z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