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8E7B8C" w:rsidRDefault="00202F0A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 xml:space="preserve">    </w:t>
      </w:r>
      <w:r w:rsidR="00094095"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094095" w:rsidRPr="002C4B3B" w:rsidTr="002F2D60"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C4B3B" w:rsidRDefault="00B871A4" w:rsidP="00C016B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B871A4">
              <w:rPr>
                <w:rFonts w:ascii="Times New Roman" w:eastAsia="仿宋_GB2312" w:hAnsi="Times New Roman" w:hint="eastAsia"/>
                <w:sz w:val="28"/>
                <w:szCs w:val="28"/>
              </w:rPr>
              <w:t>麦格理企业控股有限公司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（“麦格理”）</w:t>
            </w:r>
            <w:r w:rsidRPr="00B871A4">
              <w:rPr>
                <w:rFonts w:ascii="Times New Roman" w:eastAsia="仿宋_GB2312" w:hAnsi="Times New Roman" w:hint="eastAsia"/>
                <w:sz w:val="28"/>
                <w:szCs w:val="28"/>
              </w:rPr>
              <w:t>收购海能国际投资股份有限公司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（“目标公司”）</w:t>
            </w:r>
            <w:r w:rsidRPr="00B871A4">
              <w:rPr>
                <w:rFonts w:ascii="Times New Roman" w:eastAsia="仿宋_GB2312" w:hAnsi="Times New Roman" w:hint="eastAsia"/>
                <w:sz w:val="28"/>
                <w:szCs w:val="28"/>
              </w:rPr>
              <w:t>股权案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（“本次交易”）</w:t>
            </w:r>
          </w:p>
        </w:tc>
      </w:tr>
      <w:tr w:rsidR="00094095" w:rsidRPr="002C4B3B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51682C" w:rsidRPr="002C4B3B" w:rsidRDefault="0051682C" w:rsidP="00BD57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通过本次交易，</w:t>
            </w:r>
            <w:r w:rsidR="000C29C8">
              <w:rPr>
                <w:rFonts w:ascii="Times New Roman" w:eastAsia="仿宋_GB2312" w:hAnsi="Times New Roman" w:hint="eastAsia"/>
                <w:sz w:val="28"/>
                <w:szCs w:val="28"/>
              </w:rPr>
              <w:t>麦格理将从上纬新能源股份有限公司（“上纬新能源”）处收购目标公司的股权。交易完成后，麦格理和上纬新能源将共同持有目标公司，</w:t>
            </w:r>
            <w:r w:rsidR="000C29C8" w:rsidRPr="000C29C8">
              <w:rPr>
                <w:rFonts w:ascii="Times New Roman" w:eastAsia="仿宋_GB2312" w:hAnsi="Times New Roman" w:hint="eastAsia"/>
                <w:sz w:val="28"/>
                <w:szCs w:val="28"/>
              </w:rPr>
              <w:t>参与开发和运营台湾</w:t>
            </w:r>
            <w:r w:rsidR="000C29C8">
              <w:rPr>
                <w:rFonts w:ascii="Times New Roman" w:eastAsia="仿宋_GB2312" w:hAnsi="Times New Roman" w:hint="eastAsia"/>
                <w:sz w:val="28"/>
                <w:szCs w:val="28"/>
              </w:rPr>
              <w:t>地区的</w:t>
            </w:r>
            <w:r w:rsidR="000C29C8" w:rsidRPr="000C29C8">
              <w:rPr>
                <w:rFonts w:ascii="Times New Roman" w:eastAsia="仿宋_GB2312" w:hAnsi="Times New Roman" w:hint="eastAsia"/>
                <w:sz w:val="28"/>
                <w:szCs w:val="28"/>
              </w:rPr>
              <w:t>海上风电场项目</w:t>
            </w:r>
            <w:r w:rsidR="000C29C8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2C4B3B" w:rsidRDefault="00094095" w:rsidP="000C29C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0C29C8">
              <w:rPr>
                <w:rFonts w:ascii="Times New Roman" w:eastAsia="仿宋_GB2312" w:hAnsi="Times New Roman" w:hint="eastAsia"/>
                <w:sz w:val="28"/>
                <w:szCs w:val="28"/>
              </w:rPr>
              <w:t>麦格理</w:t>
            </w:r>
          </w:p>
        </w:tc>
        <w:tc>
          <w:tcPr>
            <w:tcW w:w="5153" w:type="dxa"/>
          </w:tcPr>
          <w:p w:rsidR="00094095" w:rsidRPr="002C4B3B" w:rsidRDefault="000C29C8" w:rsidP="007F42D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麦格理</w:t>
            </w:r>
            <w:r w:rsidR="007F42DE" w:rsidRPr="002C4B3B">
              <w:rPr>
                <w:rFonts w:ascii="Times New Roman" w:eastAsia="仿宋_GB2312" w:hAnsi="Times New Roman"/>
                <w:sz w:val="28"/>
                <w:szCs w:val="28"/>
              </w:rPr>
              <w:t>成立</w:t>
            </w:r>
            <w:r w:rsidR="001D14E0" w:rsidRPr="002C4B3B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7E6C38" w:rsidRPr="002C4B3B">
              <w:rPr>
                <w:rFonts w:ascii="Times New Roman" w:eastAsia="仿宋_GB2312" w:hAnsi="Times New Roman"/>
                <w:sz w:val="28"/>
                <w:szCs w:val="28"/>
              </w:rPr>
              <w:t>澳大利亚</w:t>
            </w:r>
            <w:r w:rsidR="00150DF4" w:rsidRPr="002C4B3B">
              <w:rPr>
                <w:rFonts w:ascii="Times New Roman" w:eastAsia="仿宋_GB2312" w:hAnsi="Times New Roman"/>
                <w:sz w:val="28"/>
                <w:szCs w:val="28"/>
              </w:rPr>
              <w:t>，主要作为</w:t>
            </w:r>
            <w:r w:rsidR="00AA20C6" w:rsidRPr="002C4B3B">
              <w:rPr>
                <w:rFonts w:ascii="Times New Roman" w:eastAsia="仿宋_GB2312" w:hAnsi="Times New Roman"/>
                <w:sz w:val="28"/>
                <w:szCs w:val="28"/>
              </w:rPr>
              <w:t>其所属</w:t>
            </w:r>
            <w:r w:rsidR="00150DF4" w:rsidRPr="002C4B3B">
              <w:rPr>
                <w:rFonts w:ascii="Times New Roman" w:eastAsia="仿宋_GB2312" w:hAnsi="Times New Roman"/>
                <w:sz w:val="28"/>
                <w:szCs w:val="28"/>
              </w:rPr>
              <w:t>麦格理集团中麦格理资本部门、麦格理资产管理部门以及商品和全球市场部门的控股和运营公司</w:t>
            </w:r>
            <w:r w:rsidR="001D14E0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C4B3B" w:rsidRDefault="00094095" w:rsidP="000C29C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0C29C8">
              <w:rPr>
                <w:rFonts w:ascii="Times New Roman" w:eastAsia="仿宋_GB2312" w:hAnsi="Times New Roman" w:hint="eastAsia"/>
                <w:sz w:val="28"/>
                <w:szCs w:val="28"/>
              </w:rPr>
              <w:t>上纬新能源</w:t>
            </w:r>
          </w:p>
        </w:tc>
        <w:tc>
          <w:tcPr>
            <w:tcW w:w="5153" w:type="dxa"/>
          </w:tcPr>
          <w:p w:rsidR="00094095" w:rsidRPr="002C4B3B" w:rsidRDefault="00D53CCB" w:rsidP="00F53E1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上纬新能源</w:t>
            </w:r>
            <w:bookmarkStart w:id="0" w:name="_GoBack"/>
            <w:bookmarkEnd w:id="0"/>
            <w:r w:rsidR="007F42DE" w:rsidRPr="002C4B3B"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 w:rsidR="000C29C8">
              <w:rPr>
                <w:rFonts w:ascii="Times New Roman" w:eastAsia="仿宋_GB2312" w:hAnsi="Times New Roman" w:hint="eastAsia"/>
                <w:sz w:val="28"/>
                <w:szCs w:val="28"/>
              </w:rPr>
              <w:t>台湾地区</w:t>
            </w:r>
            <w:r w:rsidR="007F42DE" w:rsidRPr="002C4B3B"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="00F53E17" w:rsidRPr="00F53E17">
              <w:rPr>
                <w:rFonts w:ascii="Times New Roman" w:eastAsia="仿宋_GB2312" w:hAnsi="Times New Roman" w:hint="eastAsia"/>
                <w:sz w:val="28"/>
                <w:szCs w:val="28"/>
              </w:rPr>
              <w:t>是一家由上纬国际投资控股股份有限公司全资持有的子公司</w:t>
            </w:r>
            <w:r w:rsidR="00F53E17">
              <w:rPr>
                <w:rFonts w:ascii="Times New Roman" w:eastAsia="仿宋_GB2312" w:hAnsi="Times New Roman" w:hint="eastAsia"/>
                <w:sz w:val="28"/>
                <w:szCs w:val="28"/>
              </w:rPr>
              <w:t>，主要从事</w:t>
            </w:r>
            <w:r w:rsidR="00C16786">
              <w:rPr>
                <w:rFonts w:ascii="Times New Roman" w:eastAsia="仿宋_GB2312" w:hAnsi="Times New Roman" w:hint="eastAsia"/>
                <w:sz w:val="28"/>
                <w:szCs w:val="28"/>
              </w:rPr>
              <w:t>离岸风电场项目的开发、建设</w:t>
            </w:r>
            <w:r w:rsidR="007F42DE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2C4B3B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b/>
                <w:sz w:val="28"/>
                <w:szCs w:val="28"/>
              </w:rPr>
              <w:t>1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2C4B3B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52E38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C4B3B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C4B3B" w:rsidTr="002F2D60"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D563DE" w:rsidRPr="002C4B3B" w:rsidRDefault="00D563DE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F167B" w:rsidRPr="00216BCC" w:rsidRDefault="005F167B" w:rsidP="00BB2377">
      <w:pPr>
        <w:snapToGrid w:val="0"/>
        <w:spacing w:line="240" w:lineRule="exact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注解：</w:t>
      </w:r>
    </w:p>
    <w:p w:rsidR="005F167B" w:rsidRPr="00216BCC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94095" w:rsidRPr="00216BCC" w:rsidRDefault="005F167B" w:rsidP="00BB2377">
      <w:pPr>
        <w:spacing w:line="360" w:lineRule="auto"/>
        <w:ind w:firstLineChars="200" w:firstLine="480"/>
        <w:rPr>
          <w:rFonts w:ascii="华文仿宋" w:eastAsia="华文仿宋" w:hAnsi="华文仿宋"/>
          <w:sz w:val="28"/>
          <w:szCs w:val="28"/>
        </w:rPr>
      </w:pPr>
      <w:r w:rsidRPr="00216BCC">
        <w:rPr>
          <w:rFonts w:ascii="华文仿宋" w:eastAsia="华文仿宋" w:hAnsi="华文仿宋"/>
          <w:sz w:val="24"/>
          <w:szCs w:val="24"/>
        </w:rPr>
        <w:t>2、申报方申请简易案件的理由是基于第4项、第5项时，无须在备注中说明相关市场和市场份额。</w:t>
      </w:r>
      <w:r w:rsidRPr="00216BCC">
        <w:rPr>
          <w:rFonts w:ascii="华文仿宋" w:eastAsia="华文仿宋" w:hAnsi="华文仿宋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5459" w:rsidRDefault="00425459" w:rsidP="00094095">
      <w:r>
        <w:separator/>
      </w:r>
    </w:p>
  </w:endnote>
  <w:endnote w:type="continuationSeparator" w:id="1">
    <w:p w:rsidR="00425459" w:rsidRDefault="00425459" w:rsidP="00094095">
      <w:r>
        <w:continuationSeparator/>
      </w:r>
    </w:p>
  </w:endnote>
  <w:endnote w:type="continuationNotice" w:id="2">
    <w:p w:rsidR="00425459" w:rsidRDefault="00425459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5459" w:rsidRDefault="00425459" w:rsidP="00094095">
      <w:r>
        <w:separator/>
      </w:r>
    </w:p>
  </w:footnote>
  <w:footnote w:type="continuationSeparator" w:id="1">
    <w:p w:rsidR="00425459" w:rsidRDefault="00425459" w:rsidP="00094095">
      <w:r>
        <w:continuationSeparator/>
      </w:r>
    </w:p>
  </w:footnote>
  <w:footnote w:type="continuationNotice" w:id="2">
    <w:p w:rsidR="00425459" w:rsidRDefault="00425459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  <w:footnote w:id="2"/>
  </w:footnotePr>
  <w:endnotePr>
    <w:endnote w:id="0"/>
    <w:endnote w:id="1"/>
    <w:endnote w:id="2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94095"/>
    <w:rsid w:val="00042EB5"/>
    <w:rsid w:val="00062F5A"/>
    <w:rsid w:val="00072615"/>
    <w:rsid w:val="00074740"/>
    <w:rsid w:val="00094095"/>
    <w:rsid w:val="00095E1F"/>
    <w:rsid w:val="000C29C8"/>
    <w:rsid w:val="00110162"/>
    <w:rsid w:val="00111CF1"/>
    <w:rsid w:val="001446C5"/>
    <w:rsid w:val="00150DF4"/>
    <w:rsid w:val="00152E38"/>
    <w:rsid w:val="0017134F"/>
    <w:rsid w:val="00186089"/>
    <w:rsid w:val="001B47CE"/>
    <w:rsid w:val="001C05BB"/>
    <w:rsid w:val="001D14E0"/>
    <w:rsid w:val="001F1081"/>
    <w:rsid w:val="001F4C01"/>
    <w:rsid w:val="00202F0A"/>
    <w:rsid w:val="00216BCC"/>
    <w:rsid w:val="00244AB5"/>
    <w:rsid w:val="00245776"/>
    <w:rsid w:val="00245828"/>
    <w:rsid w:val="0026785E"/>
    <w:rsid w:val="00277B8F"/>
    <w:rsid w:val="00293473"/>
    <w:rsid w:val="00294CE9"/>
    <w:rsid w:val="002C4B3B"/>
    <w:rsid w:val="002E16C2"/>
    <w:rsid w:val="002F0DD2"/>
    <w:rsid w:val="002F2D60"/>
    <w:rsid w:val="00307976"/>
    <w:rsid w:val="003207A2"/>
    <w:rsid w:val="00322C3E"/>
    <w:rsid w:val="00352127"/>
    <w:rsid w:val="00374FCC"/>
    <w:rsid w:val="00393CD4"/>
    <w:rsid w:val="003D1495"/>
    <w:rsid w:val="003E5095"/>
    <w:rsid w:val="003F2010"/>
    <w:rsid w:val="003F3E81"/>
    <w:rsid w:val="00406E49"/>
    <w:rsid w:val="00423F2C"/>
    <w:rsid w:val="00425459"/>
    <w:rsid w:val="00440477"/>
    <w:rsid w:val="00462174"/>
    <w:rsid w:val="004B343A"/>
    <w:rsid w:val="004B7818"/>
    <w:rsid w:val="004D13DF"/>
    <w:rsid w:val="004D6686"/>
    <w:rsid w:val="004E26D8"/>
    <w:rsid w:val="004F3F7F"/>
    <w:rsid w:val="0051682C"/>
    <w:rsid w:val="00530BAB"/>
    <w:rsid w:val="00535CD6"/>
    <w:rsid w:val="0056169A"/>
    <w:rsid w:val="005901FF"/>
    <w:rsid w:val="005C34DB"/>
    <w:rsid w:val="005E3515"/>
    <w:rsid w:val="005F167B"/>
    <w:rsid w:val="005F68D2"/>
    <w:rsid w:val="00612426"/>
    <w:rsid w:val="0062049A"/>
    <w:rsid w:val="00663F2D"/>
    <w:rsid w:val="0069648E"/>
    <w:rsid w:val="0069792C"/>
    <w:rsid w:val="006C6DB6"/>
    <w:rsid w:val="006F5B94"/>
    <w:rsid w:val="00702EC0"/>
    <w:rsid w:val="00731C47"/>
    <w:rsid w:val="007400B8"/>
    <w:rsid w:val="007544F4"/>
    <w:rsid w:val="0077058C"/>
    <w:rsid w:val="00783E49"/>
    <w:rsid w:val="007A44AD"/>
    <w:rsid w:val="007C59DC"/>
    <w:rsid w:val="007E41E8"/>
    <w:rsid w:val="007E6C38"/>
    <w:rsid w:val="007F42DE"/>
    <w:rsid w:val="00821820"/>
    <w:rsid w:val="0083211E"/>
    <w:rsid w:val="00883EDC"/>
    <w:rsid w:val="008C32CA"/>
    <w:rsid w:val="008D04E4"/>
    <w:rsid w:val="008E0C8C"/>
    <w:rsid w:val="00936A3F"/>
    <w:rsid w:val="00960F64"/>
    <w:rsid w:val="00967F8A"/>
    <w:rsid w:val="00A3707A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871A4"/>
    <w:rsid w:val="00BA0750"/>
    <w:rsid w:val="00BB2377"/>
    <w:rsid w:val="00BB4B46"/>
    <w:rsid w:val="00BD57D8"/>
    <w:rsid w:val="00C016B8"/>
    <w:rsid w:val="00C16786"/>
    <w:rsid w:val="00C47370"/>
    <w:rsid w:val="00C6320F"/>
    <w:rsid w:val="00C7070C"/>
    <w:rsid w:val="00C847F8"/>
    <w:rsid w:val="00C9068E"/>
    <w:rsid w:val="00CB51F5"/>
    <w:rsid w:val="00CE289F"/>
    <w:rsid w:val="00D21777"/>
    <w:rsid w:val="00D37E80"/>
    <w:rsid w:val="00D52DFB"/>
    <w:rsid w:val="00D53CCB"/>
    <w:rsid w:val="00D563DE"/>
    <w:rsid w:val="00D65F4E"/>
    <w:rsid w:val="00D92AA8"/>
    <w:rsid w:val="00DF200E"/>
    <w:rsid w:val="00DF45CD"/>
    <w:rsid w:val="00E00D39"/>
    <w:rsid w:val="00E237F3"/>
    <w:rsid w:val="00E40193"/>
    <w:rsid w:val="00E5213E"/>
    <w:rsid w:val="00E541EF"/>
    <w:rsid w:val="00E80FC6"/>
    <w:rsid w:val="00E8223B"/>
    <w:rsid w:val="00E83A19"/>
    <w:rsid w:val="00ED21B1"/>
    <w:rsid w:val="00F33470"/>
    <w:rsid w:val="00F375CD"/>
    <w:rsid w:val="00F40985"/>
    <w:rsid w:val="00F53E17"/>
    <w:rsid w:val="00F73FD5"/>
    <w:rsid w:val="00F87C1F"/>
    <w:rsid w:val="00FA0F0E"/>
    <w:rsid w:val="00FB365B"/>
    <w:rsid w:val="00FC3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89CD2-7422-4F35-BC90-13C321A5F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143</Words>
  <Characters>818</Characters>
  <Application>Microsoft Office Word</Application>
  <DocSecurity>0</DocSecurity>
  <Lines>6</Lines>
  <Paragraphs>1</Paragraphs>
  <ScaleCrop>false</ScaleCrop>
  <Company>King &amp; Wood Mallesons</Company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李炜琛</cp:lastModifiedBy>
  <cp:revision>18</cp:revision>
  <cp:lastPrinted>2018-07-25T09:07:00Z</cp:lastPrinted>
  <dcterms:created xsi:type="dcterms:W3CDTF">2017-09-22T06:07:00Z</dcterms:created>
  <dcterms:modified xsi:type="dcterms:W3CDTF">2018-07-25T09:07:00Z</dcterms:modified>
</cp:coreProperties>
</file>