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17E3B" w14:textId="77777777" w:rsidR="00094095" w:rsidRPr="00BC45A0" w:rsidRDefault="00094095" w:rsidP="00094095"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r w:rsidRPr="00BC45A0">
        <w:rPr>
          <w:rFonts w:ascii="黑体" w:hAnsi="Times New Roman" w:hint="eastAsia"/>
          <w:sz w:val="30"/>
          <w:szCs w:val="30"/>
        </w:rPr>
        <w:t>经营者集中简易案件公示表</w:t>
      </w:r>
    </w:p>
    <w:p w14:paraId="45D17E3C" w14:textId="77777777" w:rsidR="00094095" w:rsidRPr="00BC45A0" w:rsidRDefault="00094095" w:rsidP="00094095"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32D75" w:rsidRPr="00BC45A0" w14:paraId="45D17E3F" w14:textId="77777777" w:rsidTr="000E149B">
        <w:tc>
          <w:tcPr>
            <w:tcW w:w="1809" w:type="dxa"/>
            <w:shd w:val="clear" w:color="auto" w:fill="D9D9D9"/>
          </w:tcPr>
          <w:p w14:paraId="45D17E3D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D17E3E" w14:textId="652162A7" w:rsidR="00832D75" w:rsidRPr="005F70F3" w:rsidRDefault="005F70F3" w:rsidP="000E149B">
            <w:pPr>
              <w:widowControl/>
              <w:snapToGrid w:val="0"/>
              <w:rPr>
                <w:rFonts w:ascii="仿宋_GB2312" w:hAnsi="Times New Roman"/>
                <w:color w:val="0000FF"/>
                <w:sz w:val="28"/>
                <w:szCs w:val="28"/>
              </w:rPr>
            </w:pPr>
            <w:r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美国华平投资集团收购大昌华嘉</w:t>
            </w:r>
            <w:r w:rsidRPr="005F70F3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商业（</w:t>
            </w:r>
            <w:r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中国</w:t>
            </w:r>
            <w:r w:rsidRPr="005F70F3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）</w:t>
            </w:r>
            <w:r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有限公司股权案</w:t>
            </w:r>
          </w:p>
        </w:tc>
      </w:tr>
      <w:tr w:rsidR="00832D75" w:rsidRPr="00BC45A0" w14:paraId="45D17E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5D17E40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交易概况（限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200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45D17E41" w14:textId="3FBF7D27" w:rsidR="00832D75" w:rsidRPr="00BC45A0" w:rsidRDefault="00E62DED" w:rsidP="00947D01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本次交易涉及</w:t>
            </w:r>
            <w:r w:rsidR="00C00C7B"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美国华平投资集团</w:t>
            </w:r>
            <w:r w:rsid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(</w:t>
            </w:r>
            <w:r w:rsid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“华平”</w:t>
            </w:r>
            <w:r w:rsidR="00C00C7B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)</w:t>
            </w:r>
            <w:r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通过一家由其间接</w:t>
            </w:r>
            <w:r w:rsidR="00752412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单独</w:t>
            </w:r>
            <w:r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控制的特殊目的公司收购</w:t>
            </w:r>
            <w:r w:rsidR="00C00C7B"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大昌华嘉</w:t>
            </w:r>
            <w:r w:rsidR="00C00C7B" w:rsidRPr="005F70F3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商业（</w:t>
            </w:r>
            <w:r w:rsidR="00C00C7B"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中国</w:t>
            </w:r>
            <w:r w:rsidR="00C00C7B" w:rsidRPr="005F70F3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）</w:t>
            </w:r>
            <w:r w:rsidR="00C00C7B" w:rsidRPr="005F70F3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有限公司</w:t>
            </w:r>
            <w:r w:rsid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（“</w:t>
            </w:r>
            <w:r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大昌华嘉商业</w:t>
            </w:r>
            <w:r w:rsidR="00C00C7B"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”）</w:t>
            </w:r>
            <w:r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的全部股权</w:t>
            </w:r>
            <w:r w:rsidR="00C00C7B"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，本次交易完成后，华平设立的特殊目的公司将持有大昌华嘉商业及其子公司</w:t>
            </w:r>
            <w:r w:rsidR="00C00C7B"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1</w:t>
            </w:r>
            <w:r w:rsidR="00C00C7B" w:rsidRPr="00C00C7B">
              <w:rPr>
                <w:rFonts w:ascii="仿宋_GB2312" w:hAnsi="Times New Roman"/>
                <w:color w:val="0000FF"/>
                <w:sz w:val="28"/>
                <w:szCs w:val="28"/>
                <w:lang w:val="en-GB"/>
              </w:rPr>
              <w:t>00%</w:t>
            </w:r>
            <w:r w:rsidR="00C00C7B"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股权。大昌华嘉</w:t>
            </w:r>
            <w:r w:rsidR="00752412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商业</w:t>
            </w:r>
            <w:r w:rsidR="00C00C7B"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及其子公司将由华平单独控制。</w:t>
            </w:r>
          </w:p>
        </w:tc>
      </w:tr>
      <w:tr w:rsidR="00832D75" w:rsidRPr="00BC45A0" w14:paraId="45D17E46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5D17E43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5D17E44" w14:textId="36C3903D" w:rsidR="00832D75" w:rsidRPr="00BC45A0" w:rsidRDefault="00832D75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9053CE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华平</w:t>
            </w:r>
          </w:p>
        </w:tc>
        <w:tc>
          <w:tcPr>
            <w:tcW w:w="5153" w:type="dxa"/>
          </w:tcPr>
          <w:p w14:paraId="45D17E45" w14:textId="2CB17C55" w:rsidR="00832D75" w:rsidRPr="009053CE" w:rsidRDefault="009053CE" w:rsidP="009A78D7">
            <w:pPr>
              <w:spacing w:line="500" w:lineRule="exact"/>
              <w:rPr>
                <w:rFonts w:ascii="仿宋_GB2312" w:hAnsi="Times New Roman"/>
                <w:color w:val="0000FF"/>
                <w:sz w:val="28"/>
                <w:szCs w:val="28"/>
              </w:rPr>
            </w:pPr>
            <w:r w:rsidRPr="009053CE">
              <w:rPr>
                <w:rFonts w:ascii="仿宋_GB2312" w:hAnsi="Times New Roman"/>
                <w:color w:val="0000FF"/>
                <w:sz w:val="28"/>
                <w:szCs w:val="28"/>
              </w:rPr>
              <w:t>华平是一家私</w:t>
            </w:r>
            <w:proofErr w:type="gramStart"/>
            <w:r w:rsidRPr="009053CE">
              <w:rPr>
                <w:rFonts w:ascii="仿宋_GB2312" w:hAnsi="Times New Roman"/>
                <w:color w:val="0000FF"/>
                <w:sz w:val="28"/>
                <w:szCs w:val="28"/>
              </w:rPr>
              <w:t>募股权投资</w:t>
            </w:r>
            <w:proofErr w:type="gramEnd"/>
            <w:r w:rsidRPr="009053CE">
              <w:rPr>
                <w:rFonts w:ascii="仿宋_GB2312" w:hAnsi="Times New Roman"/>
                <w:color w:val="0000FF"/>
                <w:sz w:val="28"/>
                <w:szCs w:val="28"/>
              </w:rPr>
              <w:t>公司，私</w:t>
            </w:r>
            <w:proofErr w:type="gramStart"/>
            <w:r w:rsidRPr="009053CE">
              <w:rPr>
                <w:rFonts w:ascii="仿宋_GB2312" w:hAnsi="Times New Roman"/>
                <w:color w:val="0000FF"/>
                <w:sz w:val="28"/>
                <w:szCs w:val="28"/>
              </w:rPr>
              <w:t>募股权投</w:t>
            </w:r>
            <w:proofErr w:type="gramEnd"/>
            <w:r w:rsidRPr="009053CE">
              <w:rPr>
                <w:rFonts w:ascii="仿宋_GB2312" w:hAnsi="Times New Roman"/>
                <w:color w:val="0000FF"/>
                <w:sz w:val="28"/>
                <w:szCs w:val="28"/>
              </w:rPr>
              <w:t>资是华平在全世界范围内的唯一业务，其投资方向包括医疗健康和消费、高科技、媒体和电信、房地产、金融服务、能源以及工业和服务等行业。</w:t>
            </w:r>
          </w:p>
        </w:tc>
      </w:tr>
      <w:tr w:rsidR="00832D75" w:rsidRPr="00BC45A0" w14:paraId="45D17E4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5D17E47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5D17E48" w14:textId="166F1031" w:rsidR="00832D75" w:rsidRPr="00BC45A0" w:rsidRDefault="00832D75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9053CE" w:rsidRPr="00C00C7B">
              <w:rPr>
                <w:rFonts w:ascii="仿宋_GB2312" w:hAnsi="Times New Roman" w:hint="eastAsia"/>
                <w:color w:val="0000FF"/>
                <w:sz w:val="28"/>
                <w:szCs w:val="28"/>
                <w:lang w:val="en-GB"/>
              </w:rPr>
              <w:t>大昌华嘉商业</w:t>
            </w:r>
          </w:p>
        </w:tc>
        <w:tc>
          <w:tcPr>
            <w:tcW w:w="5153" w:type="dxa"/>
          </w:tcPr>
          <w:p w14:paraId="45D17E49" w14:textId="1C6C7FB0" w:rsidR="00832D75" w:rsidRPr="009053CE" w:rsidRDefault="009053CE" w:rsidP="00E47FAD">
            <w:pPr>
              <w:spacing w:line="500" w:lineRule="exact"/>
              <w:rPr>
                <w:rFonts w:ascii="仿宋_GB2312" w:hAnsi="Times New Roman"/>
                <w:color w:val="0000FF"/>
                <w:sz w:val="28"/>
                <w:szCs w:val="28"/>
                <w:lang w:val="en"/>
              </w:rPr>
            </w:pPr>
            <w:r w:rsidRPr="009053CE">
              <w:rPr>
                <w:rFonts w:ascii="仿宋_GB2312" w:hAnsi="Times New Roman" w:hint="eastAsia"/>
                <w:color w:val="0000FF"/>
                <w:sz w:val="28"/>
                <w:szCs w:val="28"/>
              </w:rPr>
              <w:t>大昌华嘉商业在中国从事</w:t>
            </w:r>
            <w:r w:rsidR="006C65B4">
              <w:rPr>
                <w:rFonts w:ascii="仿宋_GB2312" w:hAnsi="Times New Roman" w:hint="eastAsia"/>
                <w:color w:val="0000FF"/>
                <w:sz w:val="28"/>
                <w:szCs w:val="28"/>
              </w:rPr>
              <w:t>医药产品</w:t>
            </w:r>
            <w:bookmarkStart w:id="0" w:name="_GoBack"/>
            <w:bookmarkEnd w:id="0"/>
            <w:r w:rsidRPr="009053CE">
              <w:rPr>
                <w:rFonts w:ascii="仿宋_GB2312" w:hAnsi="Times New Roman" w:hint="eastAsia"/>
                <w:color w:val="0000FF"/>
                <w:sz w:val="28"/>
                <w:szCs w:val="28"/>
              </w:rPr>
              <w:t>批发业务，主要包括各种医疗器械、药品和保健消费品的批发及相关服务的提供</w:t>
            </w:r>
            <w:r w:rsidR="008C5631">
              <w:rPr>
                <w:rFonts w:ascii="仿宋_GB2312" w:hAnsi="Times New Roman" w:hint="eastAsia"/>
                <w:color w:val="0000FF"/>
                <w:sz w:val="28"/>
                <w:szCs w:val="28"/>
              </w:rPr>
              <w:t>。</w:t>
            </w:r>
          </w:p>
        </w:tc>
      </w:tr>
      <w:tr w:rsidR="00832D75" w:rsidRPr="00BC45A0" w14:paraId="45D17E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5D17E4B" w14:textId="77777777" w:rsidR="00832D75" w:rsidRPr="00BC45A0" w:rsidRDefault="00832D75" w:rsidP="00BB237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D17E4C" w14:textId="0A0B6B11" w:rsidR="00832D75" w:rsidRPr="00BC45A0" w:rsidRDefault="009053CE" w:rsidP="001205CE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15%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832D75" w:rsidRPr="00BC45A0" w14:paraId="45D17E5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5D17E4E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4F" w14:textId="7CF1F9DE" w:rsidR="00832D75" w:rsidRPr="00BC45A0" w:rsidRDefault="00172D8F" w:rsidP="0031005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sym w:font="Wingdings" w:char="F0FE"/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832D75" w:rsidRPr="00BC45A0" w14:paraId="45D17E5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5D17E51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2" w14:textId="6A0BA35F" w:rsidR="00832D75" w:rsidRPr="00BC45A0" w:rsidRDefault="00172D8F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3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832D75" w:rsidRPr="00BC45A0" w14:paraId="45D17E56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D17E54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5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4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832D75" w:rsidRPr="00BC45A0" w14:paraId="45D17E59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5D17E57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8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5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、参与集中的经营者收购境外企业股权或资产的，该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832D75" w:rsidRPr="00BC45A0" w14:paraId="45D17E5C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D17E5A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B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6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832D75" w:rsidRPr="00BC45A0" w14:paraId="45D17E63" w14:textId="77777777" w:rsidTr="002F2D60">
        <w:tc>
          <w:tcPr>
            <w:tcW w:w="1809" w:type="dxa"/>
            <w:shd w:val="clear" w:color="auto" w:fill="D9D9D9"/>
          </w:tcPr>
          <w:p w14:paraId="45D17E5D" w14:textId="77777777"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31A55B37" w14:textId="77777777" w:rsidR="00172D8F" w:rsidRDefault="007D4CFF" w:rsidP="009053CE">
            <w:pPr>
              <w:widowControl/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交易</w:t>
            </w:r>
            <w:r w:rsidR="000E149B"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双方</w:t>
            </w:r>
            <w:r w:rsidR="00832D75"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认为，</w:t>
            </w:r>
            <w:r w:rsidR="00F97C81"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本次交易的相关市场应界定为</w:t>
            </w:r>
            <w:r w:rsidR="00172D8F">
              <w:rPr>
                <w:rFonts w:ascii="仿宋" w:hAnsi="仿宋" w:cs="Arial" w:hint="eastAsia"/>
                <w:color w:val="0000FF"/>
                <w:sz w:val="28"/>
                <w:szCs w:val="28"/>
              </w:rPr>
              <w:t>:</w:t>
            </w:r>
          </w:p>
          <w:p w14:paraId="7C2B8FA4" w14:textId="3AD90699" w:rsidR="00172D8F" w:rsidRPr="007A38C7" w:rsidRDefault="00172D8F" w:rsidP="009053CE">
            <w:pPr>
              <w:widowControl/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  <w:u w:val="single"/>
              </w:rPr>
            </w:pPr>
            <w:r w:rsidRPr="007A38C7">
              <w:rPr>
                <w:rFonts w:ascii="仿宋" w:hAnsi="仿宋" w:cs="Arial" w:hint="eastAsia"/>
                <w:color w:val="0000FF"/>
                <w:sz w:val="28"/>
                <w:szCs w:val="28"/>
                <w:u w:val="single"/>
              </w:rPr>
              <w:t>上游市场：</w:t>
            </w:r>
          </w:p>
          <w:p w14:paraId="141FBDCC" w14:textId="739FC135" w:rsidR="00814098" w:rsidRDefault="00F97C81" w:rsidP="006819A0">
            <w:pPr>
              <w:widowControl/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中国</w:t>
            </w:r>
            <w:r w:rsidR="009053CE"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医药产品批发市场</w:t>
            </w:r>
            <w:r w:rsidR="00172D8F">
              <w:rPr>
                <w:rFonts w:ascii="仿宋" w:hAnsi="仿宋" w:cs="Arial" w:hint="eastAsia"/>
                <w:color w:val="0000FF"/>
                <w:sz w:val="28"/>
                <w:szCs w:val="28"/>
              </w:rPr>
              <w:t>，交易双方</w:t>
            </w:r>
            <w:r w:rsidR="00172D8F">
              <w:rPr>
                <w:rFonts w:ascii="仿宋" w:hAnsi="仿宋" w:cs="Arial" w:hint="eastAsia"/>
                <w:color w:val="0000FF"/>
                <w:sz w:val="28"/>
                <w:szCs w:val="28"/>
              </w:rPr>
              <w:t>2</w:t>
            </w:r>
            <w:r w:rsidR="00172D8F">
              <w:rPr>
                <w:rFonts w:ascii="仿宋" w:hAnsi="仿宋" w:cs="Arial"/>
                <w:color w:val="0000FF"/>
                <w:sz w:val="28"/>
                <w:szCs w:val="28"/>
              </w:rPr>
              <w:t>017</w:t>
            </w:r>
            <w:r w:rsidR="00172D8F">
              <w:rPr>
                <w:rFonts w:ascii="仿宋" w:hAnsi="仿宋" w:cs="Arial" w:hint="eastAsia"/>
                <w:color w:val="0000FF"/>
                <w:sz w:val="28"/>
                <w:szCs w:val="28"/>
              </w:rPr>
              <w:t>年在该市场的市场份额为</w:t>
            </w:r>
            <w:r w:rsidR="009053CE"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：</w:t>
            </w:r>
          </w:p>
          <w:p w14:paraId="52C40816" w14:textId="7ACBDAC4" w:rsidR="006819A0" w:rsidRPr="000A5481" w:rsidRDefault="006819A0" w:rsidP="007A38C7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中国医药产品批发市场：</w:t>
            </w:r>
          </w:p>
          <w:p w14:paraId="69502E62" w14:textId="77777777" w:rsidR="009053CE" w:rsidRDefault="009053CE" w:rsidP="007A38C7">
            <w:pPr>
              <w:widowControl/>
              <w:numPr>
                <w:ilvl w:val="0"/>
                <w:numId w:val="7"/>
              </w:numPr>
              <w:snapToGrid w:val="0"/>
              <w:ind w:left="88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0A5481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 w:rsidR="001B7F8E" w:rsidRPr="000A5481">
              <w:rPr>
                <w:rFonts w:ascii="仿宋" w:hAnsi="仿宋" w:cs="Arial"/>
                <w:color w:val="0000FF"/>
                <w:sz w:val="28"/>
                <w:szCs w:val="28"/>
              </w:rPr>
              <w:t>0-1</w:t>
            </w:r>
            <w:r w:rsidRPr="000A5481">
              <w:rPr>
                <w:rFonts w:ascii="仿宋" w:hAnsi="仿宋" w:cs="Arial"/>
                <w:color w:val="0000FF"/>
                <w:sz w:val="28"/>
                <w:szCs w:val="28"/>
              </w:rPr>
              <w:t>]</w:t>
            </w:r>
            <w:r w:rsidR="001B7F8E" w:rsidRPr="000A5481">
              <w:rPr>
                <w:rFonts w:ascii="仿宋" w:hAnsi="仿宋" w:cs="Arial"/>
                <w:color w:val="0000FF"/>
                <w:sz w:val="28"/>
                <w:szCs w:val="28"/>
              </w:rPr>
              <w:t>%</w:t>
            </w:r>
          </w:p>
          <w:p w14:paraId="78E3263F" w14:textId="77777777" w:rsidR="00304062" w:rsidRDefault="00752412" w:rsidP="00172D8F">
            <w:pPr>
              <w:widowControl/>
              <w:numPr>
                <w:ilvl w:val="0"/>
                <w:numId w:val="7"/>
              </w:numPr>
              <w:snapToGrid w:val="0"/>
              <w:ind w:left="88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4DE7A21D" w14:textId="0DCFD320" w:rsidR="00172D8F" w:rsidRPr="007A38C7" w:rsidRDefault="00172D8F">
            <w:pPr>
              <w:widowControl/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  <w:u w:val="single"/>
              </w:rPr>
            </w:pPr>
            <w:r w:rsidRPr="007A38C7">
              <w:rPr>
                <w:rFonts w:ascii="仿宋" w:hAnsi="仿宋" w:cs="Arial" w:hint="eastAsia"/>
                <w:color w:val="0000FF"/>
                <w:sz w:val="28"/>
                <w:szCs w:val="28"/>
                <w:u w:val="single"/>
              </w:rPr>
              <w:t>下游市场：</w:t>
            </w:r>
          </w:p>
          <w:p w14:paraId="1B95BE2E" w14:textId="13CAD058" w:rsidR="00172D8F" w:rsidRDefault="00172D8F" w:rsidP="007A38C7">
            <w:pPr>
              <w:widowControl/>
              <w:snapToGrid w:val="0"/>
              <w:ind w:left="1" w:firstLineChars="10" w:firstLine="28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172D8F">
              <w:rPr>
                <w:rFonts w:ascii="仿宋" w:hAnsi="仿宋" w:cs="Arial" w:hint="eastAsia"/>
                <w:color w:val="0000FF"/>
                <w:sz w:val="28"/>
                <w:szCs w:val="28"/>
              </w:rPr>
              <w:t>北京、天津、杭州、深圳、上海的妇产医疗服务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市场</w:t>
            </w:r>
            <w:r w:rsidRPr="00172D8F">
              <w:rPr>
                <w:rFonts w:ascii="仿宋" w:hAnsi="仿宋" w:cs="Arial" w:hint="eastAsia"/>
                <w:color w:val="0000FF"/>
                <w:sz w:val="28"/>
                <w:szCs w:val="28"/>
              </w:rPr>
              <w:t>以及儿科医疗服务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市场</w:t>
            </w:r>
            <w:r w:rsidR="006819A0">
              <w:rPr>
                <w:rFonts w:ascii="仿宋" w:hAnsi="仿宋" w:cs="Arial" w:hint="eastAsia"/>
                <w:color w:val="0000FF"/>
                <w:sz w:val="28"/>
                <w:szCs w:val="28"/>
              </w:rPr>
              <w:t>；</w:t>
            </w:r>
            <w:r w:rsidR="00267E31">
              <w:rPr>
                <w:rFonts w:ascii="仿宋" w:hAnsi="仿宋" w:cs="Arial" w:hint="eastAsia"/>
                <w:color w:val="0000FF"/>
                <w:sz w:val="28"/>
                <w:szCs w:val="28"/>
              </w:rPr>
              <w:t>北京、</w:t>
            </w:r>
            <w:r w:rsidR="006819A0" w:rsidRPr="006819A0">
              <w:rPr>
                <w:rFonts w:ascii="仿宋" w:hAnsi="仿宋" w:cs="Arial" w:hint="eastAsia"/>
                <w:color w:val="0000FF"/>
                <w:sz w:val="28"/>
                <w:szCs w:val="28"/>
              </w:rPr>
              <w:t>龙岩、苏州、菏泽、邯郸、济宁和红河哈尼族彝族自治州的综合医疗服务</w:t>
            </w:r>
            <w:r w:rsidR="006819A0">
              <w:rPr>
                <w:rFonts w:ascii="仿宋" w:hAnsi="仿宋" w:cs="Arial" w:hint="eastAsia"/>
                <w:color w:val="0000FF"/>
                <w:sz w:val="28"/>
                <w:szCs w:val="28"/>
              </w:rPr>
              <w:t>市场。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交易双方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2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01</w:t>
            </w:r>
            <w:r w:rsidR="006819A0">
              <w:rPr>
                <w:rFonts w:ascii="仿宋" w:hAnsi="仿宋" w:cs="Arial"/>
                <w:color w:val="0000FF"/>
                <w:sz w:val="28"/>
                <w:szCs w:val="28"/>
              </w:rPr>
              <w:t>7</w:t>
            </w:r>
            <w:r w:rsidR="006819A0">
              <w:rPr>
                <w:rFonts w:ascii="仿宋" w:hAnsi="仿宋" w:cs="Arial" w:hint="eastAsia"/>
                <w:color w:val="0000FF"/>
                <w:sz w:val="28"/>
                <w:szCs w:val="28"/>
              </w:rPr>
              <w:t>年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在</w:t>
            </w:r>
            <w:r w:rsidR="006819A0">
              <w:rPr>
                <w:rFonts w:ascii="仿宋" w:hAnsi="仿宋" w:cs="Arial" w:hint="eastAsia"/>
                <w:color w:val="0000FF"/>
                <w:sz w:val="28"/>
                <w:szCs w:val="28"/>
              </w:rPr>
              <w:t>上述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市场的市场份额为：</w:t>
            </w:r>
          </w:p>
          <w:p w14:paraId="052D3004" w14:textId="6B7F30C9" w:rsidR="00172D8F" w:rsidRDefault="006819A0" w:rsidP="00172D8F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北京市妇产医疗服务市场：</w:t>
            </w:r>
          </w:p>
          <w:p w14:paraId="6995E993" w14:textId="7F8B5579" w:rsidR="00304062" w:rsidRPr="00304062" w:rsidRDefault="00304062" w:rsidP="00304062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5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097F6F4E" w14:textId="7950D7E7" w:rsidR="00304062" w:rsidRDefault="00304062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0B913034" w14:textId="34BD7656" w:rsidR="006819A0" w:rsidRDefault="006819A0" w:rsidP="00172D8F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天津市妇产医疗服务市场：</w:t>
            </w:r>
          </w:p>
          <w:p w14:paraId="1546899C" w14:textId="462CAA84" w:rsidR="00304062" w:rsidRPr="00304062" w:rsidRDefault="00304062" w:rsidP="00304062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4E19E536" w14:textId="77777777" w:rsidR="00304062" w:rsidRDefault="00304062" w:rsidP="00304062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01634C12" w14:textId="3A96588E" w:rsidR="006819A0" w:rsidRDefault="006819A0" w:rsidP="00172D8F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杭州市妇产医疗服务市场：</w:t>
            </w:r>
          </w:p>
          <w:p w14:paraId="2BC8BAAA" w14:textId="7E52844B" w:rsidR="00304062" w:rsidRPr="00304062" w:rsidRDefault="00304062" w:rsidP="00304062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 w:rsidR="001D0D17"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 w:rsidR="001D0D17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="001D0D17"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4EADC826" w14:textId="77777777" w:rsidR="00304062" w:rsidRDefault="00304062" w:rsidP="00304062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7B2E781D" w14:textId="5FC14CCE" w:rsidR="006819A0" w:rsidRDefault="006819A0" w:rsidP="00172D8F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深圳市妇产医疗服务市场：</w:t>
            </w:r>
          </w:p>
          <w:p w14:paraId="2595F045" w14:textId="446FEDAC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15AC5C8C" w14:textId="042F60AF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69EC4571" w14:textId="289CD658" w:rsidR="006819A0" w:rsidRDefault="006819A0" w:rsidP="00172D8F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上海市妇产医疗服务市场：</w:t>
            </w:r>
          </w:p>
          <w:p w14:paraId="24226F86" w14:textId="64DDF545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23D7AD5C" w14:textId="581D3DFF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030FB638" w14:textId="74E04310" w:rsidR="006819A0" w:rsidRDefault="006819A0" w:rsidP="00172D8F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北京市儿科医疗服务市场：</w:t>
            </w:r>
          </w:p>
          <w:p w14:paraId="0B8BB1D2" w14:textId="77777777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5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5A79BE70" w14:textId="093184AF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1CC6D5ED" w14:textId="4BBBD450" w:rsidR="006819A0" w:rsidRDefault="006819A0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天津市儿科医疗服务市场：</w:t>
            </w:r>
          </w:p>
          <w:p w14:paraId="706F87AA" w14:textId="3229AFE9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7FCCD760" w14:textId="01B48676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1309B400" w14:textId="05972088" w:rsidR="006819A0" w:rsidRDefault="006819A0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杭州市儿科医疗服务市场：</w:t>
            </w:r>
          </w:p>
          <w:p w14:paraId="3592C958" w14:textId="249589A6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lastRenderedPageBreak/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11C7B5B6" w14:textId="5B431570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764B21BD" w14:textId="379A5164" w:rsidR="006819A0" w:rsidRDefault="006819A0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深圳市儿科医疗服务市场：</w:t>
            </w:r>
          </w:p>
          <w:p w14:paraId="1769C2A5" w14:textId="1029DA85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36312BCA" w14:textId="4F5CFABF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09C20753" w14:textId="3D0C642D" w:rsidR="006819A0" w:rsidRDefault="006819A0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上海市儿科医疗服务市场：</w:t>
            </w:r>
          </w:p>
          <w:p w14:paraId="0BE32D02" w14:textId="6009A018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1F6BF6AE" w14:textId="25425742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43DECD3D" w14:textId="66DCDFF8" w:rsidR="00267E31" w:rsidRDefault="00267E31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北京市综合医疗服务市场：</w:t>
            </w:r>
          </w:p>
          <w:p w14:paraId="7A3480A1" w14:textId="77777777" w:rsidR="00267E31" w:rsidRPr="00304062" w:rsidRDefault="00267E31" w:rsidP="00267E31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42891B77" w14:textId="4B378FE8" w:rsidR="00267E31" w:rsidRDefault="00267E31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73CC5909" w14:textId="66A78679" w:rsidR="006819A0" w:rsidRDefault="00304062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福建省龙岩市综合医疗服务市场：</w:t>
            </w:r>
          </w:p>
          <w:p w14:paraId="0645746C" w14:textId="77777777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5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716D398B" w14:textId="31900E81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3E786B64" w14:textId="7E893856" w:rsidR="00304062" w:rsidRDefault="00304062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江苏省苏州市综合医疗服务市场：</w:t>
            </w:r>
          </w:p>
          <w:p w14:paraId="3A3E2251" w14:textId="07A79E3F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71433466" w14:textId="7CB7619A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0C1C0029" w14:textId="22284B88" w:rsidR="00304062" w:rsidRDefault="00304062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山东省菏泽市综合医疗服务市场：</w:t>
            </w:r>
          </w:p>
          <w:p w14:paraId="661E4BE8" w14:textId="77777777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5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7EE65A2C" w14:textId="33530249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1432CBE1" w14:textId="128B7FCB" w:rsidR="00304062" w:rsidRDefault="00304062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河北省邯郸市综合医疗服务市场：</w:t>
            </w:r>
          </w:p>
          <w:p w14:paraId="2BF429C8" w14:textId="5C1D6642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0CB236FC" w14:textId="50F39507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626B805A" w14:textId="2BA9104D" w:rsidR="00304062" w:rsidRDefault="00304062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山东省济宁市综合医疗服务市场：</w:t>
            </w:r>
          </w:p>
          <w:p w14:paraId="16D7EBD0" w14:textId="49A730D9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0</w:t>
            </w: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>
              <w:rPr>
                <w:rFonts w:ascii="仿宋" w:hAnsi="仿宋" w:cs="Arial"/>
                <w:color w:val="0000FF"/>
                <w:sz w:val="28"/>
                <w:szCs w:val="28"/>
              </w:rPr>
              <w:t>1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0FE31CE3" w14:textId="747E38A4" w:rsidR="001D0D17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  <w:p w14:paraId="7868DCBF" w14:textId="77777777" w:rsidR="00304062" w:rsidRDefault="00304062" w:rsidP="006819A0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>
              <w:rPr>
                <w:rFonts w:ascii="仿宋" w:hAnsi="仿宋" w:cs="Arial" w:hint="eastAsia"/>
                <w:color w:val="0000FF"/>
                <w:sz w:val="28"/>
                <w:szCs w:val="28"/>
              </w:rPr>
              <w:t>云南省红河哈尼族彝族自治州综合医疗服务市场：</w:t>
            </w:r>
          </w:p>
          <w:p w14:paraId="69E972EF" w14:textId="5CD58733" w:rsidR="001D0D17" w:rsidRPr="00304062" w:rsidRDefault="001D0D17" w:rsidP="001D0D1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华平：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[</w:t>
            </w:r>
            <w:r w:rsidR="00BD0100">
              <w:rPr>
                <w:rFonts w:ascii="仿宋" w:hAnsi="仿宋" w:cs="Arial"/>
                <w:color w:val="0000FF"/>
                <w:sz w:val="28"/>
                <w:szCs w:val="28"/>
              </w:rPr>
              <w:t>1-5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]%</w:t>
            </w:r>
          </w:p>
          <w:p w14:paraId="45D17E62" w14:textId="3BEB3C3A" w:rsidR="001D0D17" w:rsidRPr="000A5481" w:rsidRDefault="001D0D17" w:rsidP="007A38C7">
            <w:pPr>
              <w:widowControl/>
              <w:snapToGrid w:val="0"/>
              <w:ind w:left="420"/>
              <w:jc w:val="left"/>
              <w:rPr>
                <w:rFonts w:ascii="仿宋" w:hAnsi="仿宋" w:cs="Arial"/>
                <w:color w:val="0000FF"/>
                <w:sz w:val="28"/>
                <w:szCs w:val="28"/>
              </w:rPr>
            </w:pP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-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ab/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大昌华嘉商业：</w:t>
            </w:r>
            <w:r w:rsidRPr="00304062">
              <w:rPr>
                <w:rFonts w:ascii="仿宋" w:hAnsi="仿宋" w:cs="Arial" w:hint="eastAsia"/>
                <w:color w:val="0000FF"/>
                <w:sz w:val="28"/>
                <w:szCs w:val="28"/>
              </w:rPr>
              <w:t>0%</w:t>
            </w:r>
          </w:p>
        </w:tc>
      </w:tr>
    </w:tbl>
    <w:p w14:paraId="45D17E64" w14:textId="77777777" w:rsidR="00F87C1F" w:rsidRPr="00BC45A0" w:rsidRDefault="00F87C1F" w:rsidP="008E36B2">
      <w:pPr>
        <w:snapToGrid w:val="0"/>
        <w:spacing w:line="240" w:lineRule="exact"/>
        <w:jc w:val="left"/>
      </w:pPr>
    </w:p>
    <w:p w14:paraId="45D17E65" w14:textId="77777777" w:rsidR="008B2540" w:rsidRPr="00BC45A0" w:rsidRDefault="008B2540" w:rsidP="008B2540">
      <w:pPr>
        <w:snapToGrid w:val="0"/>
        <w:spacing w:line="240" w:lineRule="exact"/>
        <w:jc w:val="left"/>
        <w:rPr>
          <w:rFonts w:ascii="楷体_GB2312" w:hAnsi="宋体"/>
          <w:sz w:val="24"/>
          <w:szCs w:val="24"/>
        </w:rPr>
      </w:pPr>
      <w:r w:rsidRPr="00BC45A0">
        <w:rPr>
          <w:rFonts w:ascii="楷体_GB2312" w:hAnsi="宋体" w:hint="eastAsia"/>
          <w:sz w:val="24"/>
          <w:szCs w:val="24"/>
        </w:rPr>
        <w:t>注解：</w:t>
      </w:r>
    </w:p>
    <w:p w14:paraId="45D17E66" w14:textId="77777777" w:rsidR="008B2540" w:rsidRPr="00BC45A0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hAnsi="宋体"/>
          <w:sz w:val="24"/>
          <w:szCs w:val="24"/>
        </w:rPr>
      </w:pPr>
      <w:r w:rsidRPr="00BC45A0">
        <w:rPr>
          <w:rFonts w:ascii="楷体_GB2312" w:hAnsi="宋体" w:hint="eastAsia"/>
          <w:sz w:val="24"/>
          <w:szCs w:val="24"/>
        </w:rPr>
        <w:t>1</w:t>
      </w:r>
      <w:r w:rsidRPr="00BC45A0">
        <w:rPr>
          <w:rFonts w:ascii="楷体_GB2312" w:hAnsi="宋体" w:hint="eastAsia"/>
          <w:sz w:val="24"/>
          <w:szCs w:val="24"/>
        </w:rPr>
        <w:t>、申报方申请简易案件的理由是基于</w:t>
      </w:r>
      <w:r w:rsidRPr="00BC45A0">
        <w:rPr>
          <w:rFonts w:ascii="楷体_GB2312" w:hAnsi="宋体" w:hint="eastAsia"/>
          <w:sz w:val="24"/>
          <w:szCs w:val="24"/>
        </w:rPr>
        <w:t>1-3</w:t>
      </w:r>
      <w:r w:rsidRPr="00BC45A0">
        <w:rPr>
          <w:rFonts w:ascii="楷体_GB2312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C45A0">
        <w:rPr>
          <w:rFonts w:ascii="楷体_GB2312" w:hAnsi="宋体" w:hint="eastAsia"/>
          <w:sz w:val="24"/>
          <w:szCs w:val="24"/>
        </w:rPr>
        <w:t>5%</w:t>
      </w:r>
      <w:r w:rsidRPr="00BC45A0">
        <w:rPr>
          <w:rFonts w:ascii="楷体_GB2312" w:hAnsi="宋体" w:hint="eastAsia"/>
          <w:sz w:val="24"/>
          <w:szCs w:val="24"/>
        </w:rPr>
        <w:t>。</w:t>
      </w:r>
      <w:r w:rsidRPr="00BC45A0">
        <w:rPr>
          <w:rFonts w:ascii="楷体_GB2312" w:hAnsi="宋体" w:hint="eastAsia"/>
          <w:sz w:val="24"/>
          <w:szCs w:val="24"/>
        </w:rPr>
        <w:t>1-3</w:t>
      </w:r>
      <w:r w:rsidRPr="00BC45A0">
        <w:rPr>
          <w:rFonts w:ascii="楷体_GB2312" w:hAnsi="宋体" w:hint="eastAsia"/>
          <w:sz w:val="24"/>
          <w:szCs w:val="24"/>
        </w:rPr>
        <w:t>项可以多选，也可单选；</w:t>
      </w:r>
      <w:proofErr w:type="gramStart"/>
      <w:r w:rsidRPr="00BC45A0">
        <w:rPr>
          <w:rFonts w:ascii="楷体_GB2312" w:hAnsi="宋体" w:hint="eastAsia"/>
          <w:sz w:val="24"/>
          <w:szCs w:val="24"/>
        </w:rPr>
        <w:t>没有勾选的</w:t>
      </w:r>
      <w:proofErr w:type="gramEnd"/>
      <w:r w:rsidRPr="00BC45A0">
        <w:rPr>
          <w:rFonts w:ascii="楷体_GB2312" w:hAnsi="宋体" w:hint="eastAsia"/>
          <w:sz w:val="24"/>
          <w:szCs w:val="24"/>
        </w:rPr>
        <w:t>，视为本集中不涉及该类型交易。</w:t>
      </w:r>
    </w:p>
    <w:p w14:paraId="45D17E67" w14:textId="77777777" w:rsidR="008B2540" w:rsidRPr="00BC45A0" w:rsidRDefault="008B2540" w:rsidP="002419D7">
      <w:pPr>
        <w:spacing w:line="360" w:lineRule="auto"/>
        <w:ind w:firstLineChars="200" w:firstLine="480"/>
      </w:pPr>
      <w:r w:rsidRPr="00BC45A0">
        <w:rPr>
          <w:rFonts w:ascii="楷体_GB2312" w:hAnsi="宋体" w:hint="eastAsia"/>
          <w:sz w:val="24"/>
          <w:szCs w:val="24"/>
        </w:rPr>
        <w:t>2</w:t>
      </w:r>
      <w:r w:rsidRPr="00BC45A0">
        <w:rPr>
          <w:rFonts w:ascii="楷体_GB2312" w:hAnsi="宋体" w:hint="eastAsia"/>
          <w:sz w:val="24"/>
          <w:szCs w:val="24"/>
        </w:rPr>
        <w:t>、申报方申请简易案件的理由是基于第</w:t>
      </w:r>
      <w:r w:rsidRPr="00BC45A0">
        <w:rPr>
          <w:rFonts w:ascii="楷体_GB2312" w:hAnsi="宋体" w:hint="eastAsia"/>
          <w:sz w:val="24"/>
          <w:szCs w:val="24"/>
        </w:rPr>
        <w:t>4</w:t>
      </w:r>
      <w:r w:rsidRPr="00BC45A0">
        <w:rPr>
          <w:rFonts w:ascii="楷体_GB2312" w:hAnsi="宋体" w:hint="eastAsia"/>
          <w:sz w:val="24"/>
          <w:szCs w:val="24"/>
        </w:rPr>
        <w:t>项、第</w:t>
      </w:r>
      <w:r w:rsidRPr="00BC45A0">
        <w:rPr>
          <w:rFonts w:ascii="楷体_GB2312" w:hAnsi="宋体" w:hint="eastAsia"/>
          <w:sz w:val="24"/>
          <w:szCs w:val="24"/>
        </w:rPr>
        <w:t>5</w:t>
      </w:r>
      <w:r w:rsidRPr="00BC45A0">
        <w:rPr>
          <w:rFonts w:ascii="楷体_GB2312" w:hAnsi="宋体" w:hint="eastAsia"/>
          <w:sz w:val="24"/>
          <w:szCs w:val="24"/>
        </w:rPr>
        <w:t>项时，无须在备注中说明相关市场和市场份额。</w:t>
      </w:r>
      <w:r w:rsidRPr="00BC45A0">
        <w:rPr>
          <w:rFonts w:ascii="楷体_GB2312" w:hAnsi="宋体" w:hint="eastAsia"/>
          <w:sz w:val="24"/>
          <w:szCs w:val="24"/>
        </w:rPr>
        <w:br/>
      </w:r>
      <w:r w:rsidRPr="00BC45A0">
        <w:rPr>
          <w:rFonts w:ascii="楷体_GB2312" w:hAnsi="宋体" w:hint="eastAsia"/>
          <w:sz w:val="24"/>
          <w:szCs w:val="24"/>
        </w:rPr>
        <w:lastRenderedPageBreak/>
        <w:t xml:space="preserve">    3</w:t>
      </w:r>
      <w:r w:rsidRPr="00BC45A0">
        <w:rPr>
          <w:rFonts w:ascii="楷体_GB2312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C45A0">
        <w:rPr>
          <w:rFonts w:ascii="楷体_GB2312" w:hAnsi="宋体" w:hint="eastAsia"/>
          <w:sz w:val="24"/>
          <w:szCs w:val="24"/>
        </w:rPr>
        <w:t>同时勾选第</w:t>
      </w:r>
      <w:r w:rsidRPr="00BC45A0">
        <w:rPr>
          <w:rFonts w:ascii="楷体_GB2312" w:hAnsi="宋体" w:hint="eastAsia"/>
          <w:sz w:val="24"/>
          <w:szCs w:val="24"/>
        </w:rPr>
        <w:t>1</w:t>
      </w:r>
      <w:r w:rsidRPr="00BC45A0">
        <w:rPr>
          <w:rFonts w:ascii="楷体_GB2312" w:hAnsi="宋体" w:hint="eastAsia"/>
          <w:sz w:val="24"/>
          <w:szCs w:val="24"/>
        </w:rPr>
        <w:t>项</w:t>
      </w:r>
      <w:proofErr w:type="gramEnd"/>
      <w:r w:rsidRPr="00BC45A0">
        <w:rPr>
          <w:rFonts w:ascii="楷体_GB2312" w:hAnsi="宋体" w:hint="eastAsia"/>
          <w:sz w:val="24"/>
          <w:szCs w:val="24"/>
        </w:rPr>
        <w:t>和第</w:t>
      </w:r>
      <w:r w:rsidRPr="00BC45A0">
        <w:rPr>
          <w:rFonts w:ascii="楷体_GB2312" w:hAnsi="宋体" w:hint="eastAsia"/>
          <w:sz w:val="24"/>
          <w:szCs w:val="24"/>
        </w:rPr>
        <w:t>6</w:t>
      </w:r>
      <w:r w:rsidRPr="00BC45A0">
        <w:rPr>
          <w:rFonts w:ascii="楷体_GB2312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C45A0">
        <w:rPr>
          <w:rFonts w:ascii="楷体_GB2312" w:hAnsi="宋体" w:hint="eastAsia"/>
          <w:sz w:val="24"/>
          <w:szCs w:val="24"/>
        </w:rPr>
        <w:t>5%</w:t>
      </w:r>
      <w:r w:rsidRPr="00BC45A0">
        <w:rPr>
          <w:rFonts w:ascii="楷体_GB2312" w:hAnsi="宋体" w:hint="eastAsia"/>
          <w:sz w:val="24"/>
          <w:szCs w:val="24"/>
        </w:rPr>
        <w:t>。</w:t>
      </w:r>
    </w:p>
    <w:sectPr w:rsidR="008B2540" w:rsidRPr="00BC45A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13EAD" w14:textId="77777777" w:rsidR="00B233E2" w:rsidRDefault="00B233E2" w:rsidP="00094095">
      <w:r>
        <w:separator/>
      </w:r>
    </w:p>
  </w:endnote>
  <w:endnote w:type="continuationSeparator" w:id="0">
    <w:p w14:paraId="3349BFFE" w14:textId="77777777" w:rsidR="00B233E2" w:rsidRDefault="00B233E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BDF5E" w14:textId="77777777" w:rsidR="00B233E2" w:rsidRDefault="00B233E2" w:rsidP="00094095">
      <w:r>
        <w:separator/>
      </w:r>
    </w:p>
  </w:footnote>
  <w:footnote w:type="continuationSeparator" w:id="0">
    <w:p w14:paraId="7450BC57" w14:textId="77777777" w:rsidR="00B233E2" w:rsidRDefault="00B233E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C3E74"/>
    <w:multiLevelType w:val="hybridMultilevel"/>
    <w:tmpl w:val="39746014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417AB4"/>
    <w:multiLevelType w:val="hybridMultilevel"/>
    <w:tmpl w:val="5B624068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EF3E0F"/>
    <w:multiLevelType w:val="hybridMultilevel"/>
    <w:tmpl w:val="FF4EEA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FA70E6"/>
    <w:multiLevelType w:val="hybridMultilevel"/>
    <w:tmpl w:val="D2A4773C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576055F"/>
    <w:multiLevelType w:val="hybridMultilevel"/>
    <w:tmpl w:val="93E2D10A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35A82"/>
    <w:rsid w:val="000654B2"/>
    <w:rsid w:val="00073DB7"/>
    <w:rsid w:val="0009242A"/>
    <w:rsid w:val="00094095"/>
    <w:rsid w:val="000A5481"/>
    <w:rsid w:val="000A59A8"/>
    <w:rsid w:val="000E149B"/>
    <w:rsid w:val="000E766D"/>
    <w:rsid w:val="00101756"/>
    <w:rsid w:val="001205CE"/>
    <w:rsid w:val="00137E6C"/>
    <w:rsid w:val="00145508"/>
    <w:rsid w:val="00172D8F"/>
    <w:rsid w:val="001B59B4"/>
    <w:rsid w:val="001B7F8E"/>
    <w:rsid w:val="001D0D17"/>
    <w:rsid w:val="001F7F49"/>
    <w:rsid w:val="002419D7"/>
    <w:rsid w:val="00245776"/>
    <w:rsid w:val="00266059"/>
    <w:rsid w:val="00267E31"/>
    <w:rsid w:val="0027718A"/>
    <w:rsid w:val="002A5EC2"/>
    <w:rsid w:val="002F2D60"/>
    <w:rsid w:val="002F66E5"/>
    <w:rsid w:val="00303602"/>
    <w:rsid w:val="00304062"/>
    <w:rsid w:val="00307976"/>
    <w:rsid w:val="00310057"/>
    <w:rsid w:val="0033704E"/>
    <w:rsid w:val="003439C2"/>
    <w:rsid w:val="00350C89"/>
    <w:rsid w:val="003773CC"/>
    <w:rsid w:val="00381ACA"/>
    <w:rsid w:val="003B5C8E"/>
    <w:rsid w:val="003C7576"/>
    <w:rsid w:val="003D2A38"/>
    <w:rsid w:val="003E296B"/>
    <w:rsid w:val="003E2E2D"/>
    <w:rsid w:val="0043241E"/>
    <w:rsid w:val="004446A5"/>
    <w:rsid w:val="004618C7"/>
    <w:rsid w:val="00462174"/>
    <w:rsid w:val="004911B1"/>
    <w:rsid w:val="0049421E"/>
    <w:rsid w:val="004A1773"/>
    <w:rsid w:val="004B5FBC"/>
    <w:rsid w:val="004F351E"/>
    <w:rsid w:val="004F5CBC"/>
    <w:rsid w:val="005146E7"/>
    <w:rsid w:val="00583615"/>
    <w:rsid w:val="005E4246"/>
    <w:rsid w:val="005F167B"/>
    <w:rsid w:val="005F70F3"/>
    <w:rsid w:val="0061158F"/>
    <w:rsid w:val="00653B35"/>
    <w:rsid w:val="006819A0"/>
    <w:rsid w:val="006B3F05"/>
    <w:rsid w:val="006C65B4"/>
    <w:rsid w:val="007068BF"/>
    <w:rsid w:val="00716A63"/>
    <w:rsid w:val="007327D8"/>
    <w:rsid w:val="00752412"/>
    <w:rsid w:val="007A38C7"/>
    <w:rsid w:val="007B3834"/>
    <w:rsid w:val="007C5F6F"/>
    <w:rsid w:val="007D4CFF"/>
    <w:rsid w:val="007E01A6"/>
    <w:rsid w:val="00814098"/>
    <w:rsid w:val="0082167A"/>
    <w:rsid w:val="00832D75"/>
    <w:rsid w:val="0084163F"/>
    <w:rsid w:val="008443BF"/>
    <w:rsid w:val="00845C14"/>
    <w:rsid w:val="00847AF2"/>
    <w:rsid w:val="0085157F"/>
    <w:rsid w:val="008A1EE9"/>
    <w:rsid w:val="008B2540"/>
    <w:rsid w:val="008B533B"/>
    <w:rsid w:val="008C5631"/>
    <w:rsid w:val="008E2AB5"/>
    <w:rsid w:val="008E36B2"/>
    <w:rsid w:val="008F5ADC"/>
    <w:rsid w:val="009053CE"/>
    <w:rsid w:val="00905BC2"/>
    <w:rsid w:val="00926671"/>
    <w:rsid w:val="00947D01"/>
    <w:rsid w:val="0099199A"/>
    <w:rsid w:val="00997B88"/>
    <w:rsid w:val="009A78D7"/>
    <w:rsid w:val="009B393F"/>
    <w:rsid w:val="009E26FD"/>
    <w:rsid w:val="00A04764"/>
    <w:rsid w:val="00A364FA"/>
    <w:rsid w:val="00A40DD4"/>
    <w:rsid w:val="00A43CE7"/>
    <w:rsid w:val="00A45793"/>
    <w:rsid w:val="00A82097"/>
    <w:rsid w:val="00A82FD4"/>
    <w:rsid w:val="00AB3A08"/>
    <w:rsid w:val="00AB4317"/>
    <w:rsid w:val="00AC03FC"/>
    <w:rsid w:val="00AC4E96"/>
    <w:rsid w:val="00AE009B"/>
    <w:rsid w:val="00AE290A"/>
    <w:rsid w:val="00AF49A1"/>
    <w:rsid w:val="00B10430"/>
    <w:rsid w:val="00B136F7"/>
    <w:rsid w:val="00B233E2"/>
    <w:rsid w:val="00B33BA6"/>
    <w:rsid w:val="00B773B7"/>
    <w:rsid w:val="00B91D18"/>
    <w:rsid w:val="00BA0750"/>
    <w:rsid w:val="00BA0752"/>
    <w:rsid w:val="00BA7CF3"/>
    <w:rsid w:val="00BB0BD8"/>
    <w:rsid w:val="00BB2377"/>
    <w:rsid w:val="00BB64E6"/>
    <w:rsid w:val="00BC45A0"/>
    <w:rsid w:val="00BD0100"/>
    <w:rsid w:val="00BD2CA2"/>
    <w:rsid w:val="00BE25B9"/>
    <w:rsid w:val="00BE6716"/>
    <w:rsid w:val="00C00C7B"/>
    <w:rsid w:val="00C220D7"/>
    <w:rsid w:val="00C3147A"/>
    <w:rsid w:val="00C326AD"/>
    <w:rsid w:val="00C605C5"/>
    <w:rsid w:val="00C63BB2"/>
    <w:rsid w:val="00C9068E"/>
    <w:rsid w:val="00C9172A"/>
    <w:rsid w:val="00CC4327"/>
    <w:rsid w:val="00CD6DAA"/>
    <w:rsid w:val="00CE6852"/>
    <w:rsid w:val="00D05BE2"/>
    <w:rsid w:val="00D05BF9"/>
    <w:rsid w:val="00D21777"/>
    <w:rsid w:val="00D31776"/>
    <w:rsid w:val="00DE21FA"/>
    <w:rsid w:val="00E11400"/>
    <w:rsid w:val="00E232A8"/>
    <w:rsid w:val="00E47FAD"/>
    <w:rsid w:val="00E50802"/>
    <w:rsid w:val="00E51E5F"/>
    <w:rsid w:val="00E53E71"/>
    <w:rsid w:val="00E56B1E"/>
    <w:rsid w:val="00E62DED"/>
    <w:rsid w:val="00E81511"/>
    <w:rsid w:val="00EC41A0"/>
    <w:rsid w:val="00EC6318"/>
    <w:rsid w:val="00ED21B1"/>
    <w:rsid w:val="00ED4680"/>
    <w:rsid w:val="00ED4E19"/>
    <w:rsid w:val="00EE6323"/>
    <w:rsid w:val="00F01D28"/>
    <w:rsid w:val="00F15C98"/>
    <w:rsid w:val="00F2146A"/>
    <w:rsid w:val="00F223DE"/>
    <w:rsid w:val="00F26A0F"/>
    <w:rsid w:val="00F417D2"/>
    <w:rsid w:val="00F418EA"/>
    <w:rsid w:val="00F73AA4"/>
    <w:rsid w:val="00F84765"/>
    <w:rsid w:val="00F848F3"/>
    <w:rsid w:val="00F84A27"/>
    <w:rsid w:val="00F87C1F"/>
    <w:rsid w:val="00F96AAD"/>
    <w:rsid w:val="00F97C81"/>
    <w:rsid w:val="00FB65C4"/>
    <w:rsid w:val="00FD3D7D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17E3B"/>
  <w15:chartTrackingRefBased/>
  <w15:docId w15:val="{F93CC78B-EF5F-425B-8609-4CAFFC4D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U7MTSZU7ZE52-9761-296</_dlc_DocId>
    <_dlc_DocIdUrl xmlns="05085554-0ffa-4eaf-947a-36c3b366e666">
      <Url>https://sp.zhonglun.com/sites/document10/NonViolation/_layouts/DocIdRedir.aspx?ID=U7MTSZU7ZE52-9761-296</Url>
      <Description>U7MTSZU7ZE52-9761-296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AA42DA2A0009D46B3E44CBA0AA162F4" ma:contentTypeVersion="0" ma:contentTypeDescription="新建文档。" ma:contentTypeScope="" ma:versionID="49a9d692b3873faef6830751cd78b654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A399B-3C86-4761-A476-8F86228F0A4E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2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2DEB48-5FA0-4C79-9727-4E745DA3A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4CDB22-FED6-404C-AD23-540D51E1EA0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762A7B3-7C87-4309-A4CE-90977AAE8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273</Words>
  <Characters>1562</Characters>
  <Application>Microsoft Office Word</Application>
  <DocSecurity>0</DocSecurity>
  <Lines>13</Lines>
  <Paragraphs>3</Paragraphs>
  <ScaleCrop>false</ScaleCrop>
  <Company>zhonglun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ZL</cp:lastModifiedBy>
  <cp:revision>16</cp:revision>
  <cp:lastPrinted>2014-10-08T02:48:00Z</cp:lastPrinted>
  <dcterms:created xsi:type="dcterms:W3CDTF">2018-07-11T08:04:00Z</dcterms:created>
  <dcterms:modified xsi:type="dcterms:W3CDTF">2018-08-16T06:18:00Z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0x010100DAA42DA2A0009D46B3E44CBA0AA162F4</vt:lpwstr>
  </property>
  <property fmtid="{D5CDD505-2E9C-101B-9397-08002B2CF9AE}" pid="10" name="_dlc_DocIdItemGuid">
    <vt:lpwstr>1205a9f2-f479-4cf5-9973-d31fe63a5299</vt:lpwstr>
  </property>
</Properties>
</file>