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8EF00" w14:textId="77777777" w:rsidR="007C343F" w:rsidRDefault="00E32D2E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2105CE42" w14:textId="77777777" w:rsidR="007C343F" w:rsidRDefault="007C343F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7C343F" w14:paraId="20C0B820" w14:textId="77777777">
        <w:tc>
          <w:tcPr>
            <w:tcW w:w="1809" w:type="dxa"/>
            <w:shd w:val="clear" w:color="auto" w:fill="D9D9D9"/>
            <w:vAlign w:val="center"/>
          </w:tcPr>
          <w:p w14:paraId="76C68C2B" w14:textId="77777777" w:rsidR="007C343F" w:rsidRDefault="00E32D2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9FC57CA" w14:textId="388FBE01" w:rsidR="007C343F" w:rsidRDefault="00052F33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052F33">
              <w:rPr>
                <w:rFonts w:ascii="Times New Roman" w:hAnsi="Times New Roman" w:hint="eastAsia"/>
                <w:szCs w:val="21"/>
              </w:rPr>
              <w:t>一石资本合伙第三有限合伙收购艾默生电气公司部分业务案</w:t>
            </w:r>
          </w:p>
        </w:tc>
      </w:tr>
      <w:tr w:rsidR="007C343F" w14:paraId="6AA1B7E6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C647201" w14:textId="77777777" w:rsidR="007C343F" w:rsidRDefault="00E32D2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>
              <w:rPr>
                <w:rFonts w:ascii="Times New Roman" w:hAnsi="Times New Roman"/>
                <w:b/>
                <w:bCs/>
                <w:szCs w:val="21"/>
              </w:rPr>
              <w:t>200</w:t>
            </w:r>
            <w:r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580FA109" w14:textId="5EFE4B4D" w:rsidR="007C343F" w:rsidRDefault="007631D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052F33">
              <w:rPr>
                <w:rFonts w:ascii="Times New Roman" w:hAnsi="Times New Roman" w:hint="eastAsia"/>
                <w:color w:val="000000"/>
                <w:szCs w:val="21"/>
              </w:rPr>
              <w:t>一石资本合伙第三有限合伙</w:t>
            </w:r>
            <w:r w:rsidR="00E32D2E">
              <w:rPr>
                <w:rFonts w:ascii="Times New Roman" w:hAnsi="Times New Roman" w:hint="eastAsia"/>
                <w:bCs/>
                <w:szCs w:val="21"/>
              </w:rPr>
              <w:t>（“</w:t>
            </w:r>
            <w:r w:rsidR="000B3CF5" w:rsidRPr="002656CA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一石资本第三基金</w:t>
            </w:r>
            <w:r w:rsidR="00E32D2E">
              <w:rPr>
                <w:rFonts w:ascii="Times New Roman" w:hAnsi="Times New Roman" w:hint="eastAsia"/>
                <w:bCs/>
                <w:color w:val="000000"/>
                <w:szCs w:val="21"/>
              </w:rPr>
              <w:t>”）</w:t>
            </w:r>
            <w:r w:rsidR="00737684">
              <w:rPr>
                <w:rFonts w:ascii="Times New Roman" w:hAnsi="Times New Roman" w:hint="eastAsia"/>
                <w:bCs/>
                <w:color w:val="000000"/>
                <w:szCs w:val="21"/>
              </w:rPr>
              <w:t>的</w:t>
            </w:r>
            <w:r w:rsidR="006709A0">
              <w:rPr>
                <w:rFonts w:ascii="Times New Roman" w:hAnsi="Times New Roman" w:hint="eastAsia"/>
                <w:bCs/>
                <w:color w:val="000000"/>
                <w:szCs w:val="21"/>
              </w:rPr>
              <w:t>各</w:t>
            </w:r>
            <w:r w:rsidR="00737684">
              <w:rPr>
                <w:rFonts w:ascii="Times New Roman" w:hAnsi="Times New Roman" w:hint="eastAsia"/>
                <w:bCs/>
                <w:color w:val="000000"/>
                <w:szCs w:val="21"/>
              </w:rPr>
              <w:t>子公司</w:t>
            </w:r>
            <w:r w:rsidR="00EB478B">
              <w:rPr>
                <w:rFonts w:ascii="Times New Roman" w:hAnsi="Times New Roman" w:hint="eastAsia"/>
                <w:bCs/>
                <w:color w:val="000000"/>
                <w:szCs w:val="21"/>
              </w:rPr>
              <w:t>与</w:t>
            </w:r>
            <w:r w:rsidRPr="00052F33">
              <w:rPr>
                <w:rFonts w:ascii="Times New Roman" w:hAnsi="Times New Roman" w:hint="eastAsia"/>
                <w:color w:val="000000"/>
                <w:szCs w:val="21"/>
              </w:rPr>
              <w:t>艾默生电气公司</w:t>
            </w:r>
            <w:r w:rsidR="0085273F">
              <w:rPr>
                <w:rFonts w:ascii="Times New Roman" w:hAnsi="Times New Roman" w:hint="eastAsia"/>
                <w:bCs/>
                <w:szCs w:val="21"/>
              </w:rPr>
              <w:t>（“</w:t>
            </w:r>
            <w:r w:rsidR="003961FB" w:rsidRPr="002656CA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艾默生</w:t>
            </w:r>
            <w:r w:rsidR="0085273F">
              <w:rPr>
                <w:rFonts w:ascii="Times New Roman" w:hAnsi="Times New Roman" w:hint="eastAsia"/>
                <w:bCs/>
                <w:color w:val="000000"/>
                <w:szCs w:val="21"/>
              </w:rPr>
              <w:t>”）</w:t>
            </w:r>
            <w:r w:rsidR="007A4895">
              <w:rPr>
                <w:rFonts w:ascii="Times New Roman" w:hAnsi="Times New Roman" w:hint="eastAsia"/>
                <w:bCs/>
                <w:color w:val="000000"/>
                <w:szCs w:val="21"/>
              </w:rPr>
              <w:t>签署协议，拟收购艾默生</w:t>
            </w:r>
            <w:r w:rsidR="00B56DFB">
              <w:rPr>
                <w:rFonts w:ascii="Times New Roman" w:hAnsi="Times New Roman" w:hint="eastAsia"/>
                <w:color w:val="000000"/>
                <w:szCs w:val="21"/>
              </w:rPr>
              <w:t>的</w:t>
            </w:r>
            <w:r w:rsidR="0041424C">
              <w:rPr>
                <w:rFonts w:ascii="Times New Roman" w:hAnsi="Times New Roman" w:hint="eastAsia"/>
                <w:color w:val="000000"/>
                <w:szCs w:val="21"/>
              </w:rPr>
              <w:t>部分业务</w:t>
            </w:r>
            <w:r w:rsidR="001952B8">
              <w:rPr>
                <w:rFonts w:ascii="Times New Roman" w:hAnsi="Times New Roman" w:hint="eastAsia"/>
                <w:color w:val="000000"/>
                <w:szCs w:val="21"/>
              </w:rPr>
              <w:t>，</w:t>
            </w:r>
            <w:r w:rsidR="00510710">
              <w:rPr>
                <w:rFonts w:ascii="Times New Roman" w:hAnsi="Times New Roman" w:hint="eastAsia"/>
                <w:color w:val="000000"/>
                <w:szCs w:val="21"/>
              </w:rPr>
              <w:t>该部分业务</w:t>
            </w:r>
            <w:r w:rsidR="00DA382F">
              <w:rPr>
                <w:rFonts w:ascii="Times New Roman" w:hAnsi="Times New Roman" w:hint="eastAsia"/>
                <w:color w:val="000000"/>
                <w:szCs w:val="21"/>
              </w:rPr>
              <w:t>主要涉及</w:t>
            </w:r>
            <w:r w:rsidR="000A4F27">
              <w:rPr>
                <w:rFonts w:ascii="Times New Roman" w:hAnsi="Times New Roman" w:hint="eastAsia"/>
                <w:color w:val="000000"/>
                <w:szCs w:val="21"/>
              </w:rPr>
              <w:t>传感解决方案与密封解决方案</w:t>
            </w:r>
            <w:r w:rsidR="006374BA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6374BA" w:rsidRPr="002656CA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目标业务</w:t>
            </w:r>
            <w:r w:rsidR="006374BA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  <w:r w:rsidR="00FD2A12" w:rsidRPr="00FD2A12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FD2A12" w:rsidRPr="00C00258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="00FD2A12" w:rsidRPr="00FD2A12">
              <w:rPr>
                <w:rFonts w:ascii="Times New Roman" w:hAnsi="Times New Roman" w:hint="eastAsia"/>
                <w:color w:val="000000"/>
                <w:szCs w:val="21"/>
              </w:rPr>
              <w:t>”）。拟议交易前，</w:t>
            </w:r>
            <w:r w:rsidR="009470AC">
              <w:rPr>
                <w:rFonts w:ascii="Times New Roman" w:hAnsi="Times New Roman" w:hint="eastAsia"/>
                <w:color w:val="000000"/>
                <w:szCs w:val="21"/>
              </w:rPr>
              <w:t>艾默生持有目标业务</w:t>
            </w:r>
            <w:r w:rsidR="00234E66">
              <w:rPr>
                <w:rFonts w:ascii="Times New Roman" w:hAnsi="Times New Roman" w:hint="eastAsia"/>
                <w:color w:val="000000"/>
                <w:szCs w:val="21"/>
              </w:rPr>
              <w:t>的全部</w:t>
            </w:r>
            <w:r w:rsidR="00EF4040">
              <w:rPr>
                <w:rFonts w:ascii="Times New Roman" w:hAnsi="Times New Roman" w:hint="eastAsia"/>
                <w:color w:val="000000"/>
                <w:szCs w:val="21"/>
              </w:rPr>
              <w:t>股份，</w:t>
            </w:r>
            <w:r w:rsidR="00076203">
              <w:rPr>
                <w:rFonts w:ascii="Times New Roman" w:hAnsi="Times New Roman" w:hint="eastAsia"/>
                <w:color w:val="000000"/>
                <w:szCs w:val="21"/>
              </w:rPr>
              <w:t>单独</w:t>
            </w:r>
            <w:r w:rsidR="00EF4040">
              <w:rPr>
                <w:rFonts w:ascii="Times New Roman" w:hAnsi="Times New Roman" w:hint="eastAsia"/>
                <w:color w:val="000000"/>
                <w:szCs w:val="21"/>
              </w:rPr>
              <w:t>控制</w:t>
            </w:r>
            <w:r w:rsidR="00234E66">
              <w:rPr>
                <w:rFonts w:ascii="Times New Roman" w:hAnsi="Times New Roman" w:hint="eastAsia"/>
                <w:color w:val="000000"/>
                <w:szCs w:val="21"/>
              </w:rPr>
              <w:t>目标业务。</w:t>
            </w:r>
            <w:r w:rsidR="00FD2A12" w:rsidRPr="00FD2A12">
              <w:rPr>
                <w:rFonts w:ascii="Times New Roman" w:hAnsi="Times New Roman" w:hint="eastAsia"/>
                <w:color w:val="000000"/>
                <w:szCs w:val="21"/>
              </w:rPr>
              <w:t>拟议交易后，一石资本第三基金</w:t>
            </w:r>
            <w:r w:rsidR="00234E66">
              <w:rPr>
                <w:rFonts w:ascii="Times New Roman" w:hAnsi="Times New Roman" w:hint="eastAsia"/>
                <w:color w:val="000000"/>
                <w:szCs w:val="21"/>
              </w:rPr>
              <w:t>持有</w:t>
            </w:r>
            <w:r w:rsidR="007B09BA">
              <w:rPr>
                <w:rFonts w:ascii="Times New Roman" w:hAnsi="Times New Roman" w:hint="eastAsia"/>
                <w:color w:val="000000"/>
                <w:szCs w:val="21"/>
              </w:rPr>
              <w:t>目标业务的全部股份</w:t>
            </w:r>
            <w:r w:rsidR="00CC439D">
              <w:rPr>
                <w:rFonts w:ascii="Times New Roman" w:hAnsi="Times New Roman" w:hint="eastAsia"/>
                <w:color w:val="000000"/>
                <w:szCs w:val="21"/>
              </w:rPr>
              <w:t>，</w:t>
            </w:r>
            <w:r w:rsidR="00076203" w:rsidRPr="00076203">
              <w:rPr>
                <w:rFonts w:ascii="Times New Roman" w:hAnsi="Times New Roman" w:hint="eastAsia"/>
                <w:color w:val="000000"/>
                <w:szCs w:val="21"/>
              </w:rPr>
              <w:t>单独</w:t>
            </w:r>
            <w:r w:rsidR="00CC439D">
              <w:rPr>
                <w:rFonts w:ascii="Times New Roman" w:hAnsi="Times New Roman" w:hint="eastAsia"/>
                <w:color w:val="000000"/>
                <w:szCs w:val="21"/>
              </w:rPr>
              <w:t>控制目标业务</w:t>
            </w:r>
            <w:r w:rsidR="00FD2A12" w:rsidRPr="00FD2A12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</w:tc>
      </w:tr>
      <w:tr w:rsidR="007C343F" w14:paraId="1F07D7EF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918E665" w14:textId="77777777" w:rsidR="007C343F" w:rsidRDefault="00E32D2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2B4B837D" w14:textId="0530E9D0" w:rsidR="007C343F" w:rsidRPr="00C0364B" w:rsidRDefault="0085273F" w:rsidP="00C0364B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85273F">
              <w:rPr>
                <w:rFonts w:ascii="Times New Roman" w:hAnsi="Times New Roman" w:hint="eastAsia"/>
                <w:szCs w:val="21"/>
              </w:rPr>
              <w:t>一石资本第三基金</w:t>
            </w:r>
          </w:p>
        </w:tc>
        <w:tc>
          <w:tcPr>
            <w:tcW w:w="4754" w:type="dxa"/>
            <w:vAlign w:val="center"/>
          </w:tcPr>
          <w:p w14:paraId="22EC7922" w14:textId="244D1E1E" w:rsidR="003D3CF6" w:rsidRDefault="00447C37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447C37">
              <w:rPr>
                <w:rFonts w:ascii="Times New Roman" w:hAnsi="Times New Roman" w:hint="eastAsia"/>
                <w:szCs w:val="21"/>
              </w:rPr>
              <w:t>一石资本第三基金于</w:t>
            </w:r>
            <w:r w:rsidRPr="00447C37">
              <w:rPr>
                <w:rFonts w:ascii="Times New Roman" w:hAnsi="Times New Roman" w:hint="eastAsia"/>
                <w:szCs w:val="21"/>
              </w:rPr>
              <w:t>2019</w:t>
            </w:r>
            <w:r w:rsidRPr="00447C37">
              <w:rPr>
                <w:rFonts w:ascii="Times New Roman" w:hAnsi="Times New Roman" w:hint="eastAsia"/>
                <w:szCs w:val="21"/>
              </w:rPr>
              <w:t>年</w:t>
            </w:r>
            <w:r w:rsidR="00C63A62" w:rsidRPr="00C63A62">
              <w:rPr>
                <w:rFonts w:ascii="Times New Roman" w:hAnsi="Times New Roman" w:hint="eastAsia"/>
                <w:szCs w:val="21"/>
              </w:rPr>
              <w:t>9</w:t>
            </w:r>
            <w:r w:rsidR="00C63A62" w:rsidRPr="00C63A62">
              <w:rPr>
                <w:rFonts w:ascii="Times New Roman" w:hAnsi="Times New Roman" w:hint="eastAsia"/>
                <w:szCs w:val="21"/>
              </w:rPr>
              <w:t>月</w:t>
            </w:r>
            <w:r w:rsidR="00C63A62" w:rsidRPr="00C63A62">
              <w:rPr>
                <w:rFonts w:ascii="Times New Roman" w:hAnsi="Times New Roman" w:hint="eastAsia"/>
                <w:szCs w:val="21"/>
              </w:rPr>
              <w:t>30</w:t>
            </w:r>
            <w:r w:rsidR="00C63A62" w:rsidRPr="00C63A62">
              <w:rPr>
                <w:rFonts w:ascii="Times New Roman" w:hAnsi="Times New Roman" w:hint="eastAsia"/>
                <w:szCs w:val="21"/>
              </w:rPr>
              <w:t>日</w:t>
            </w:r>
            <w:r w:rsidRPr="00447C37">
              <w:rPr>
                <w:rFonts w:ascii="Times New Roman" w:hAnsi="Times New Roman" w:hint="eastAsia"/>
                <w:szCs w:val="21"/>
              </w:rPr>
              <w:t>在美国成立。</w:t>
            </w:r>
            <w:r w:rsidR="00B323C0">
              <w:rPr>
                <w:rFonts w:ascii="Times New Roman" w:hAnsi="Times New Roman" w:hint="eastAsia"/>
                <w:szCs w:val="21"/>
              </w:rPr>
              <w:t>一石资本</w:t>
            </w:r>
            <w:r w:rsidR="00B31BA8">
              <w:rPr>
                <w:rFonts w:ascii="Times New Roman" w:hAnsi="Times New Roman" w:hint="eastAsia"/>
                <w:szCs w:val="21"/>
              </w:rPr>
              <w:t>第三基金</w:t>
            </w:r>
            <w:r w:rsidR="00B323C0" w:rsidRPr="00B323C0">
              <w:rPr>
                <w:rFonts w:ascii="Times New Roman" w:hAnsi="Times New Roman" w:hint="eastAsia"/>
                <w:szCs w:val="21"/>
              </w:rPr>
              <w:t>主要旨在通过收购、持有、融资、再融资和证券运作寻求长期资本增值</w:t>
            </w:r>
            <w:r w:rsidR="00FD31D7">
              <w:rPr>
                <w:rFonts w:ascii="Times New Roman" w:hAnsi="Times New Roman" w:hint="eastAsia"/>
                <w:szCs w:val="21"/>
              </w:rPr>
              <w:t>。</w:t>
            </w:r>
          </w:p>
          <w:p w14:paraId="0B00213D" w14:textId="727E53CF" w:rsidR="00D636C1" w:rsidRPr="00D636C1" w:rsidRDefault="00700B90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447C37">
              <w:rPr>
                <w:rFonts w:ascii="Times New Roman" w:hAnsi="Times New Roman" w:hint="eastAsia"/>
                <w:szCs w:val="21"/>
              </w:rPr>
              <w:t>一石资本第三基金</w:t>
            </w:r>
            <w:r>
              <w:rPr>
                <w:rFonts w:ascii="Times New Roman" w:hAnsi="Times New Roman" w:hint="eastAsia"/>
                <w:szCs w:val="21"/>
              </w:rPr>
              <w:t>的</w:t>
            </w:r>
            <w:r w:rsidRPr="00775D78">
              <w:rPr>
                <w:rFonts w:ascii="Times New Roman" w:hAnsi="Times New Roman" w:hint="eastAsia"/>
                <w:szCs w:val="21"/>
              </w:rPr>
              <w:t>最终控制人</w:t>
            </w:r>
            <w:r>
              <w:rPr>
                <w:rFonts w:ascii="Times New Roman" w:hAnsi="Times New Roman" w:hint="eastAsia"/>
                <w:szCs w:val="21"/>
              </w:rPr>
              <w:t>为</w:t>
            </w:r>
            <w:r w:rsidRPr="00775D78">
              <w:rPr>
                <w:rFonts w:ascii="Times New Roman" w:hAnsi="Times New Roman" w:hint="eastAsia"/>
                <w:szCs w:val="21"/>
              </w:rPr>
              <w:t>一石资本合伙第三普通合伙人有限公司</w:t>
            </w:r>
            <w:r w:rsidR="00FA4E3C">
              <w:rPr>
                <w:rFonts w:ascii="Times New Roman" w:hAnsi="Times New Roman" w:hint="eastAsia"/>
                <w:szCs w:val="21"/>
              </w:rPr>
              <w:t>（“</w:t>
            </w:r>
            <w:r w:rsidR="00FA4E3C" w:rsidRPr="00D6237D">
              <w:rPr>
                <w:rFonts w:ascii="Times New Roman" w:hAnsi="Times New Roman" w:hint="eastAsia"/>
                <w:b/>
                <w:bCs/>
                <w:szCs w:val="21"/>
              </w:rPr>
              <w:t>一石资本第三基金普通合伙人</w:t>
            </w:r>
            <w:r w:rsidR="00FA4E3C">
              <w:rPr>
                <w:rFonts w:ascii="Times New Roman" w:hAnsi="Times New Roman" w:hint="eastAsia"/>
                <w:szCs w:val="21"/>
              </w:rPr>
              <w:t>”）</w:t>
            </w:r>
            <w:r>
              <w:rPr>
                <w:rFonts w:ascii="Times New Roman" w:hAnsi="Times New Roman" w:hint="eastAsia"/>
                <w:szCs w:val="21"/>
              </w:rPr>
              <w:t>。</w:t>
            </w:r>
            <w:r w:rsidR="00B925FC" w:rsidRPr="00FA4E3C">
              <w:rPr>
                <w:rFonts w:ascii="Times New Roman" w:hAnsi="Times New Roman" w:hint="eastAsia"/>
                <w:szCs w:val="21"/>
              </w:rPr>
              <w:t>一石资本第三基金普通合伙人</w:t>
            </w:r>
            <w:r w:rsidR="00B1643C" w:rsidRPr="00447C37">
              <w:rPr>
                <w:rFonts w:ascii="Times New Roman" w:hAnsi="Times New Roman" w:hint="eastAsia"/>
                <w:szCs w:val="21"/>
              </w:rPr>
              <w:t>于</w:t>
            </w:r>
            <w:r w:rsidR="00B1643C" w:rsidRPr="00447C37">
              <w:rPr>
                <w:rFonts w:ascii="Times New Roman" w:hAnsi="Times New Roman" w:hint="eastAsia"/>
                <w:szCs w:val="21"/>
              </w:rPr>
              <w:t>2019</w:t>
            </w:r>
            <w:r w:rsidR="00B1643C" w:rsidRPr="00447C37">
              <w:rPr>
                <w:rFonts w:ascii="Times New Roman" w:hAnsi="Times New Roman" w:hint="eastAsia"/>
                <w:szCs w:val="21"/>
              </w:rPr>
              <w:t>年</w:t>
            </w:r>
            <w:r w:rsidR="00B1643C" w:rsidRPr="00C63A62">
              <w:rPr>
                <w:rFonts w:ascii="Times New Roman" w:hAnsi="Times New Roman" w:hint="eastAsia"/>
                <w:szCs w:val="21"/>
              </w:rPr>
              <w:t>9</w:t>
            </w:r>
            <w:r w:rsidR="00B1643C" w:rsidRPr="00C63A62">
              <w:rPr>
                <w:rFonts w:ascii="Times New Roman" w:hAnsi="Times New Roman" w:hint="eastAsia"/>
                <w:szCs w:val="21"/>
              </w:rPr>
              <w:t>月</w:t>
            </w:r>
            <w:r w:rsidR="00B1643C" w:rsidRPr="00C63A62">
              <w:rPr>
                <w:rFonts w:ascii="Times New Roman" w:hAnsi="Times New Roman" w:hint="eastAsia"/>
                <w:szCs w:val="21"/>
              </w:rPr>
              <w:t>30</w:t>
            </w:r>
            <w:r w:rsidR="00B1643C" w:rsidRPr="00C63A62">
              <w:rPr>
                <w:rFonts w:ascii="Times New Roman" w:hAnsi="Times New Roman" w:hint="eastAsia"/>
                <w:szCs w:val="21"/>
              </w:rPr>
              <w:t>日</w:t>
            </w:r>
            <w:r w:rsidR="00B1643C" w:rsidRPr="00447C37">
              <w:rPr>
                <w:rFonts w:ascii="Times New Roman" w:hAnsi="Times New Roman" w:hint="eastAsia"/>
                <w:szCs w:val="21"/>
              </w:rPr>
              <w:t>在美国成立。</w:t>
            </w:r>
            <w:r w:rsidR="006C6EA1" w:rsidRPr="00FA4E3C">
              <w:rPr>
                <w:rFonts w:ascii="Times New Roman" w:hAnsi="Times New Roman" w:hint="eastAsia"/>
                <w:szCs w:val="21"/>
              </w:rPr>
              <w:t>一石资本第三基金普通合伙人</w:t>
            </w:r>
            <w:r w:rsidR="00B1643C" w:rsidRPr="00B323C0">
              <w:rPr>
                <w:rFonts w:ascii="Times New Roman" w:hAnsi="Times New Roman" w:hint="eastAsia"/>
                <w:szCs w:val="21"/>
              </w:rPr>
              <w:t>主要旨在通过收购、持有、融资、再融资和证券运作寻求长期资本增值</w:t>
            </w:r>
            <w:r w:rsidR="00B1643C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7C343F" w14:paraId="6DCB8101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AF3BD33" w14:textId="77777777" w:rsidR="007C343F" w:rsidRDefault="007C343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43AE0B0B" w14:textId="7C6441BD" w:rsidR="007C343F" w:rsidRPr="00C0364B" w:rsidRDefault="00EB5254" w:rsidP="00C0364B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EB5254">
              <w:rPr>
                <w:rFonts w:ascii="Times New Roman" w:hAnsi="Times New Roman" w:hint="eastAsia"/>
                <w:szCs w:val="21"/>
              </w:rPr>
              <w:t>目标业务</w:t>
            </w:r>
          </w:p>
        </w:tc>
        <w:tc>
          <w:tcPr>
            <w:tcW w:w="4754" w:type="dxa"/>
            <w:vAlign w:val="center"/>
          </w:tcPr>
          <w:p w14:paraId="32F90EB8" w14:textId="77777777" w:rsidR="007C343F" w:rsidRDefault="00AD2FB1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目标业务</w:t>
            </w:r>
            <w:r w:rsidR="00984DE9">
              <w:rPr>
                <w:rFonts w:ascii="Times New Roman" w:hAnsi="Times New Roman" w:hint="eastAsia"/>
                <w:color w:val="000000"/>
                <w:szCs w:val="21"/>
              </w:rPr>
              <w:t>下各实体</w:t>
            </w:r>
            <w:r w:rsidR="001258D9">
              <w:rPr>
                <w:rFonts w:ascii="Times New Roman" w:hAnsi="Times New Roman" w:hint="eastAsia"/>
                <w:color w:val="000000"/>
                <w:szCs w:val="21"/>
              </w:rPr>
              <w:t>分别</w:t>
            </w:r>
            <w:r w:rsidR="000F6FBD">
              <w:rPr>
                <w:rFonts w:ascii="Times New Roman" w:hAnsi="Times New Roman" w:hint="eastAsia"/>
                <w:color w:val="000000"/>
                <w:szCs w:val="21"/>
              </w:rPr>
              <w:t>于</w:t>
            </w:r>
            <w:r w:rsidR="000F6FBD" w:rsidRPr="000F6FBD">
              <w:rPr>
                <w:rFonts w:ascii="Times New Roman" w:hAnsi="Times New Roman" w:hint="eastAsia"/>
                <w:color w:val="000000"/>
                <w:szCs w:val="21"/>
              </w:rPr>
              <w:t>1968</w:t>
            </w:r>
            <w:r w:rsidR="000F6FBD" w:rsidRPr="000F6FBD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="00C63A62"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 w:rsidR="00C63A62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="00C63A62">
              <w:rPr>
                <w:rFonts w:ascii="Times New Roman" w:hAnsi="Times New Roman" w:hint="eastAsia"/>
                <w:color w:val="000000"/>
                <w:szCs w:val="21"/>
              </w:rPr>
              <w:t>31</w:t>
            </w:r>
            <w:r w:rsidR="00C63A62">
              <w:rPr>
                <w:rFonts w:ascii="Times New Roman" w:hAnsi="Times New Roman" w:hint="eastAsia"/>
                <w:color w:val="000000"/>
                <w:szCs w:val="21"/>
              </w:rPr>
              <w:t>日</w:t>
            </w:r>
            <w:r w:rsidR="0084750D">
              <w:rPr>
                <w:rFonts w:ascii="Times New Roman" w:hAnsi="Times New Roman" w:hint="eastAsia"/>
                <w:color w:val="000000"/>
                <w:szCs w:val="21"/>
              </w:rPr>
              <w:t>和</w:t>
            </w:r>
            <w:r w:rsidR="0084750D" w:rsidRPr="0084750D">
              <w:rPr>
                <w:rFonts w:ascii="Times New Roman" w:hAnsi="Times New Roman" w:hint="eastAsia"/>
                <w:color w:val="000000"/>
                <w:szCs w:val="21"/>
              </w:rPr>
              <w:t>1999</w:t>
            </w:r>
            <w:r w:rsidR="0084750D" w:rsidRPr="0084750D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="0084750D" w:rsidRPr="0084750D">
              <w:rPr>
                <w:rFonts w:ascii="Times New Roman" w:hAnsi="Times New Roman" w:hint="eastAsia"/>
                <w:color w:val="000000"/>
                <w:szCs w:val="21"/>
              </w:rPr>
              <w:t>9</w:t>
            </w:r>
            <w:r w:rsidR="0084750D" w:rsidRPr="0084750D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="0084750D" w:rsidRPr="0084750D">
              <w:rPr>
                <w:rFonts w:ascii="Times New Roman" w:hAnsi="Times New Roman" w:hint="eastAsia"/>
                <w:color w:val="000000"/>
                <w:szCs w:val="21"/>
              </w:rPr>
              <w:t>10</w:t>
            </w:r>
            <w:r w:rsidR="0084750D" w:rsidRPr="0084750D">
              <w:rPr>
                <w:rFonts w:ascii="Times New Roman" w:hAnsi="Times New Roman" w:hint="eastAsia"/>
                <w:color w:val="000000"/>
                <w:szCs w:val="21"/>
              </w:rPr>
              <w:t>日</w:t>
            </w:r>
            <w:r w:rsidR="000F6FBD">
              <w:rPr>
                <w:rFonts w:ascii="Times New Roman" w:hAnsi="Times New Roman" w:hint="eastAsia"/>
                <w:color w:val="000000"/>
                <w:szCs w:val="21"/>
              </w:rPr>
              <w:t>在美国设立。目标业务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1968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Pr="00AD2FB1">
              <w:rPr>
                <w:rFonts w:ascii="Times New Roman" w:hAnsi="Times New Roman" w:hint="eastAsia"/>
                <w:color w:val="000000"/>
                <w:szCs w:val="21"/>
              </w:rPr>
              <w:t>成为艾默生的一部分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  <w:r w:rsidR="00C4389F" w:rsidRPr="00C4389F">
              <w:rPr>
                <w:rFonts w:ascii="Times New Roman" w:hAnsi="Times New Roman" w:hint="eastAsia"/>
                <w:color w:val="000000"/>
                <w:szCs w:val="21"/>
              </w:rPr>
              <w:t>目标业务为不同行业的客户设计并制造传感和密封解决方案。</w:t>
            </w:r>
          </w:p>
          <w:p w14:paraId="06EA83B6" w14:textId="2753B710" w:rsidR="00A64C9C" w:rsidRDefault="00E46356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拟议交易前，目标业务的</w:t>
            </w:r>
            <w:r w:rsidR="009A28CF" w:rsidRPr="00775D78">
              <w:rPr>
                <w:rFonts w:ascii="Times New Roman" w:hAnsi="Times New Roman" w:hint="eastAsia"/>
                <w:szCs w:val="21"/>
              </w:rPr>
              <w:t>最终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控制人为艾默生</w:t>
            </w:r>
            <w:r w:rsidR="00153637">
              <w:rPr>
                <w:rFonts w:ascii="Times New Roman" w:hAnsi="Times New Roman" w:hint="eastAsia"/>
                <w:color w:val="000000"/>
                <w:szCs w:val="21"/>
              </w:rPr>
              <w:t>。艾默生于</w:t>
            </w:r>
            <w:r w:rsidR="00B76F0B" w:rsidRPr="00B76F0B">
              <w:rPr>
                <w:rFonts w:ascii="Times New Roman" w:hAnsi="Times New Roman" w:hint="eastAsia"/>
                <w:color w:val="000000"/>
                <w:szCs w:val="21"/>
              </w:rPr>
              <w:t>1890</w:t>
            </w:r>
            <w:r w:rsidR="00B76F0B" w:rsidRPr="00B76F0B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="00B76F0B" w:rsidRPr="00B76F0B">
              <w:rPr>
                <w:rFonts w:ascii="Times New Roman" w:hAnsi="Times New Roman" w:hint="eastAsia"/>
                <w:color w:val="000000"/>
                <w:szCs w:val="21"/>
              </w:rPr>
              <w:t>9</w:t>
            </w:r>
            <w:r w:rsidR="00B76F0B" w:rsidRPr="00B76F0B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="00B76F0B" w:rsidRPr="00B76F0B">
              <w:rPr>
                <w:rFonts w:ascii="Times New Roman" w:hAnsi="Times New Roman" w:hint="eastAsia"/>
                <w:color w:val="000000"/>
                <w:szCs w:val="21"/>
              </w:rPr>
              <w:t>24</w:t>
            </w:r>
            <w:r w:rsidR="00B76F0B" w:rsidRPr="00B76F0B">
              <w:rPr>
                <w:rFonts w:ascii="Times New Roman" w:hAnsi="Times New Roman" w:hint="eastAsia"/>
                <w:color w:val="000000"/>
                <w:szCs w:val="21"/>
              </w:rPr>
              <w:t>日</w:t>
            </w:r>
            <w:r w:rsidR="00EF0A33" w:rsidRPr="00447C37">
              <w:rPr>
                <w:rFonts w:ascii="Times New Roman" w:hAnsi="Times New Roman" w:hint="eastAsia"/>
                <w:szCs w:val="21"/>
              </w:rPr>
              <w:t>在美国</w:t>
            </w:r>
            <w:r w:rsidR="00B76F0B" w:rsidRPr="00B76F0B">
              <w:rPr>
                <w:rFonts w:ascii="Times New Roman" w:hAnsi="Times New Roman" w:hint="eastAsia"/>
                <w:color w:val="000000"/>
                <w:szCs w:val="21"/>
              </w:rPr>
              <w:t>设立</w:t>
            </w:r>
            <w:r w:rsidR="00265090">
              <w:rPr>
                <w:rFonts w:ascii="Times New Roman" w:hAnsi="Times New Roman" w:hint="eastAsia"/>
                <w:color w:val="000000"/>
                <w:szCs w:val="21"/>
              </w:rPr>
              <w:t>，为</w:t>
            </w:r>
            <w:r w:rsidR="006D7687" w:rsidRPr="006D7687">
              <w:rPr>
                <w:rFonts w:ascii="Times New Roman" w:hAnsi="Times New Roman" w:hint="eastAsia"/>
                <w:color w:val="000000"/>
                <w:szCs w:val="21"/>
              </w:rPr>
              <w:t>纽约证券交易所</w:t>
            </w:r>
            <w:r w:rsidR="006D7687">
              <w:rPr>
                <w:rFonts w:ascii="Times New Roman" w:hAnsi="Times New Roman" w:hint="eastAsia"/>
                <w:color w:val="000000"/>
                <w:szCs w:val="21"/>
              </w:rPr>
              <w:t>上市公司。</w:t>
            </w:r>
            <w:r w:rsidR="00711EB3">
              <w:rPr>
                <w:rFonts w:ascii="Times New Roman" w:hAnsi="Times New Roman" w:hint="eastAsia"/>
                <w:color w:val="000000"/>
                <w:szCs w:val="21"/>
              </w:rPr>
              <w:t>艾默生</w:t>
            </w:r>
            <w:r w:rsidR="00200C99" w:rsidRPr="00200C99">
              <w:rPr>
                <w:rFonts w:ascii="Times New Roman" w:hAnsi="Times New Roman" w:hint="eastAsia"/>
                <w:color w:val="000000"/>
                <w:szCs w:val="21"/>
              </w:rPr>
              <w:t>为全球工业、商业和消费市场设计并制造科技和工程产品。</w:t>
            </w:r>
          </w:p>
        </w:tc>
      </w:tr>
      <w:tr w:rsidR="007C343F" w14:paraId="236A6423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2103CB" w14:textId="77777777" w:rsidR="007C343F" w:rsidRDefault="00E32D2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 w14:paraId="149B431D" w14:textId="37838B0C" w:rsidR="007C343F" w:rsidRDefault="00F3201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E32D2E">
              <w:rPr>
                <w:rFonts w:ascii="Times" w:hAnsi="Times" w:hint="eastAsia"/>
              </w:rPr>
              <w:t xml:space="preserve"> </w:t>
            </w:r>
            <w:r w:rsidR="00E32D2E">
              <w:rPr>
                <w:rFonts w:ascii="Times New Roman" w:hAnsi="Times New Roman"/>
                <w:szCs w:val="21"/>
              </w:rPr>
              <w:t>1</w:t>
            </w:r>
            <w:r w:rsidR="00E32D2E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E32D2E">
              <w:rPr>
                <w:rFonts w:ascii="Times New Roman" w:hAnsi="Times New Roman"/>
                <w:szCs w:val="21"/>
              </w:rPr>
              <w:t>15%</w:t>
            </w:r>
            <w:r w:rsidR="00E32D2E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C343F" w14:paraId="158D35B4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39059D2" w14:textId="77777777" w:rsidR="007C343F" w:rsidRDefault="007C343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3D2B598" w14:textId="24127C55" w:rsidR="007C343F" w:rsidRDefault="0037707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E32D2E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E32D2E">
              <w:rPr>
                <w:rFonts w:ascii="Times New Roman" w:hAnsi="Times New Roman"/>
                <w:szCs w:val="21"/>
              </w:rPr>
              <w:t>2</w:t>
            </w:r>
            <w:r w:rsidR="00E32D2E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E32D2E">
              <w:rPr>
                <w:rFonts w:ascii="Times New Roman" w:hAnsi="Times New Roman"/>
                <w:szCs w:val="21"/>
              </w:rPr>
              <w:t>25%</w:t>
            </w:r>
            <w:r w:rsidR="00E32D2E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C343F" w14:paraId="1C6F65DC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551F7AE" w14:textId="77777777" w:rsidR="007C343F" w:rsidRDefault="007C343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497BE62" w14:textId="4C7A0ECB" w:rsidR="007C343F" w:rsidRDefault="00F3201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" w:hAnsi="Times"/>
              </w:rPr>
              <w:sym w:font="Wingdings" w:char="F0FE"/>
            </w:r>
            <w:r w:rsidR="00E32D2E">
              <w:rPr>
                <w:rFonts w:ascii="Times New Roman" w:hAnsi="Times New Roman"/>
                <w:szCs w:val="21"/>
              </w:rPr>
              <w:t>3</w:t>
            </w:r>
            <w:r w:rsidR="00E32D2E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E32D2E">
              <w:rPr>
                <w:rFonts w:ascii="Times New Roman" w:hAnsi="Times New Roman"/>
                <w:szCs w:val="21"/>
              </w:rPr>
              <w:t>25%</w:t>
            </w:r>
            <w:r w:rsidR="00E32D2E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C343F" w14:paraId="6C1C706B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8A35B7F" w14:textId="77777777" w:rsidR="007C343F" w:rsidRDefault="007C343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DFA0848" w14:textId="77777777" w:rsidR="007C343F" w:rsidRDefault="00E32D2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4</w:t>
            </w:r>
            <w:r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7C343F" w14:paraId="599AA4B4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A11B6E7" w14:textId="77777777" w:rsidR="007C343F" w:rsidRDefault="007C343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4A2837A" w14:textId="77777777" w:rsidR="007C343F" w:rsidRDefault="00E32D2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5</w:t>
            </w:r>
            <w:r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7C343F" w14:paraId="7B445A0B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CAD6EE0" w14:textId="77777777" w:rsidR="007C343F" w:rsidRDefault="007C343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48346EA" w14:textId="77777777" w:rsidR="007C343F" w:rsidRDefault="00E32D2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6</w:t>
            </w:r>
            <w:r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7C343F" w14:paraId="13E1683C" w14:textId="77777777" w:rsidTr="00D10E84">
        <w:trPr>
          <w:trHeight w:val="274"/>
        </w:trPr>
        <w:tc>
          <w:tcPr>
            <w:tcW w:w="1809" w:type="dxa"/>
            <w:shd w:val="clear" w:color="auto" w:fill="D9D9D9"/>
            <w:vAlign w:val="center"/>
          </w:tcPr>
          <w:p w14:paraId="083F4C70" w14:textId="77777777" w:rsidR="007C343F" w:rsidRDefault="00E32D2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2255F33E" w14:textId="7007952B" w:rsidR="007C1093" w:rsidRPr="002656CA" w:rsidRDefault="00E44024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拟议交易</w:t>
            </w:r>
            <w:r w:rsidRPr="00E44024">
              <w:rPr>
                <w:rFonts w:ascii="Times New Roman" w:hAnsi="Times New Roman" w:hint="eastAsia"/>
                <w:szCs w:val="21"/>
              </w:rPr>
              <w:t>不涉及横向重叠、纵向关联或相邻市场。</w:t>
            </w:r>
            <w:r w:rsidR="00E741FF">
              <w:rPr>
                <w:rFonts w:ascii="Times New Roman" w:hAnsi="Times New Roman" w:hint="eastAsia"/>
                <w:szCs w:val="21"/>
              </w:rPr>
              <w:t>拟议</w:t>
            </w:r>
            <w:r w:rsidR="007C1093" w:rsidRPr="002656CA">
              <w:rPr>
                <w:rFonts w:ascii="Times New Roman" w:hAnsi="Times New Roman" w:hint="eastAsia"/>
                <w:szCs w:val="21"/>
              </w:rPr>
              <w:t>交易涉及的相关</w:t>
            </w:r>
            <w:r w:rsidR="009739B6" w:rsidRPr="009739B6">
              <w:rPr>
                <w:rFonts w:ascii="Times New Roman" w:hAnsi="Times New Roman" w:hint="eastAsia"/>
                <w:szCs w:val="21"/>
              </w:rPr>
              <w:t>产品</w:t>
            </w:r>
            <w:r w:rsidR="007C1093" w:rsidRPr="002656CA">
              <w:rPr>
                <w:rFonts w:ascii="Times New Roman" w:hAnsi="Times New Roman" w:hint="eastAsia"/>
                <w:szCs w:val="21"/>
              </w:rPr>
              <w:t>市场和市场份额情况如下：</w:t>
            </w:r>
          </w:p>
          <w:p w14:paraId="45782256" w14:textId="0A0776AE" w:rsidR="001D7854" w:rsidRPr="002602CE" w:rsidRDefault="001D7854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2602CE">
              <w:rPr>
                <w:rFonts w:ascii="Times New Roman" w:hAnsi="Times New Roman"/>
                <w:szCs w:val="21"/>
              </w:rPr>
              <w:t xml:space="preserve">1. </w:t>
            </w:r>
            <w:r w:rsidR="002C13B3">
              <w:rPr>
                <w:rFonts w:ascii="Times New Roman" w:hAnsi="Times New Roman" w:hint="eastAsia"/>
                <w:szCs w:val="21"/>
              </w:rPr>
              <w:t>2021</w:t>
            </w:r>
            <w:r w:rsidR="002C13B3">
              <w:rPr>
                <w:rFonts w:ascii="Times New Roman" w:hAnsi="Times New Roman" w:hint="eastAsia"/>
                <w:szCs w:val="21"/>
              </w:rPr>
              <w:t>年全球</w:t>
            </w:r>
            <w:r w:rsidR="00EC1714" w:rsidRPr="002602CE">
              <w:rPr>
                <w:rFonts w:ascii="Times New Roman" w:hAnsi="Times New Roman" w:hint="eastAsia"/>
                <w:szCs w:val="21"/>
              </w:rPr>
              <w:t>热</w:t>
            </w:r>
            <w:r w:rsidR="00745403" w:rsidRPr="002602CE">
              <w:rPr>
                <w:rFonts w:ascii="Times New Roman" w:hAnsi="Times New Roman" w:hint="eastAsia"/>
                <w:szCs w:val="21"/>
              </w:rPr>
              <w:t>敏元件</w:t>
            </w:r>
            <w:r w:rsidR="002C13B3">
              <w:rPr>
                <w:rFonts w:ascii="Times New Roman" w:hAnsi="Times New Roman" w:hint="eastAsia"/>
                <w:szCs w:val="21"/>
              </w:rPr>
              <w:t>市场</w:t>
            </w:r>
          </w:p>
          <w:p w14:paraId="4ABC8DB7" w14:textId="0B046538" w:rsidR="007C1093" w:rsidRDefault="00EB4342" w:rsidP="002602CE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2602CE">
              <w:rPr>
                <w:rFonts w:ascii="Times New Roman" w:hAnsi="Times New Roman" w:hint="eastAsia"/>
                <w:szCs w:val="21"/>
              </w:rPr>
              <w:t>目标业务</w:t>
            </w:r>
            <w:r w:rsidR="0066359D" w:rsidRPr="002602CE">
              <w:rPr>
                <w:rFonts w:ascii="Times New Roman" w:hAnsi="Times New Roman" w:hint="eastAsia"/>
                <w:szCs w:val="21"/>
              </w:rPr>
              <w:t>：</w:t>
            </w:r>
            <w:r w:rsidR="0066359D" w:rsidRPr="002602CE">
              <w:rPr>
                <w:rFonts w:ascii="Times New Roman" w:hAnsi="Times New Roman"/>
                <w:szCs w:val="21"/>
              </w:rPr>
              <w:t>0-5%</w:t>
            </w:r>
          </w:p>
          <w:p w14:paraId="42ABDA21" w14:textId="36F52BA5" w:rsidR="00D32E4D" w:rsidRDefault="00D32E4D" w:rsidP="002602CE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454B8E">
              <w:rPr>
                <w:rFonts w:ascii="Times New Roman" w:hAnsi="Times New Roman" w:hint="eastAsia"/>
                <w:szCs w:val="21"/>
              </w:rPr>
              <w:t>2021</w:t>
            </w:r>
            <w:r w:rsidRPr="00454B8E">
              <w:rPr>
                <w:rFonts w:ascii="Times New Roman" w:hAnsi="Times New Roman" w:hint="eastAsia"/>
                <w:szCs w:val="21"/>
              </w:rPr>
              <w:t>年中国</w:t>
            </w:r>
            <w:r w:rsidR="00A1679D">
              <w:rPr>
                <w:rFonts w:ascii="Times New Roman" w:hAnsi="Times New Roman" w:hint="eastAsia"/>
                <w:szCs w:val="21"/>
              </w:rPr>
              <w:t>境内</w:t>
            </w:r>
            <w:r w:rsidR="004F65C1" w:rsidRPr="004F65C1">
              <w:rPr>
                <w:rFonts w:ascii="Times New Roman" w:hAnsi="Times New Roman" w:hint="eastAsia"/>
                <w:szCs w:val="21"/>
              </w:rPr>
              <w:t>热敏元件市场</w:t>
            </w:r>
          </w:p>
          <w:p w14:paraId="767935FB" w14:textId="348F271C" w:rsidR="004F65C1" w:rsidRPr="00454B8E" w:rsidRDefault="004F65C1" w:rsidP="002602CE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4F65C1">
              <w:rPr>
                <w:rFonts w:ascii="Times New Roman" w:hAnsi="Times New Roman" w:hint="eastAsia"/>
                <w:szCs w:val="21"/>
              </w:rPr>
              <w:t>目标业务：</w:t>
            </w:r>
            <w:r w:rsidR="00A1679D" w:rsidRPr="00A1679D">
              <w:rPr>
                <w:rFonts w:ascii="Times New Roman" w:hAnsi="Times New Roman"/>
                <w:szCs w:val="21"/>
              </w:rPr>
              <w:t>0-5%</w:t>
            </w:r>
          </w:p>
          <w:p w14:paraId="4EFBF13F" w14:textId="3B6736FF" w:rsidR="00405D06" w:rsidRDefault="001D7854" w:rsidP="00405D06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2602CE">
              <w:rPr>
                <w:rFonts w:ascii="Times New Roman" w:hAnsi="Times New Roman"/>
                <w:szCs w:val="21"/>
              </w:rPr>
              <w:t xml:space="preserve">2. </w:t>
            </w:r>
            <w:r w:rsidR="00453173" w:rsidRPr="00453173">
              <w:rPr>
                <w:rFonts w:ascii="Times New Roman" w:hAnsi="Times New Roman" w:hint="eastAsia"/>
                <w:szCs w:val="21"/>
              </w:rPr>
              <w:t>2021</w:t>
            </w:r>
            <w:r w:rsidR="00453173" w:rsidRPr="00453173">
              <w:rPr>
                <w:rFonts w:ascii="Times New Roman" w:hAnsi="Times New Roman" w:hint="eastAsia"/>
                <w:szCs w:val="21"/>
              </w:rPr>
              <w:t>年全球</w:t>
            </w:r>
            <w:r w:rsidR="00405D06" w:rsidRPr="002602CE">
              <w:rPr>
                <w:rFonts w:ascii="Times New Roman" w:hAnsi="Times New Roman" w:hint="eastAsia"/>
                <w:szCs w:val="21"/>
              </w:rPr>
              <w:t>温度传感器</w:t>
            </w:r>
            <w:r w:rsidR="00453173">
              <w:rPr>
                <w:rFonts w:ascii="Times New Roman" w:hAnsi="Times New Roman" w:hint="eastAsia"/>
                <w:szCs w:val="21"/>
              </w:rPr>
              <w:t>市场</w:t>
            </w:r>
          </w:p>
          <w:p w14:paraId="2AAABD9E" w14:textId="72DC1F55" w:rsidR="00197DE2" w:rsidRDefault="00197DE2" w:rsidP="00405D06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197DE2">
              <w:rPr>
                <w:rFonts w:ascii="Times New Roman" w:hAnsi="Times New Roman" w:hint="eastAsia"/>
                <w:szCs w:val="21"/>
              </w:rPr>
              <w:t>目标业务：</w:t>
            </w:r>
            <w:r w:rsidRPr="00197DE2">
              <w:rPr>
                <w:rFonts w:ascii="Times New Roman" w:hAnsi="Times New Roman" w:hint="eastAsia"/>
                <w:szCs w:val="21"/>
              </w:rPr>
              <w:t>0-5%</w:t>
            </w:r>
          </w:p>
          <w:p w14:paraId="01AAE8A2" w14:textId="1CFD5AC4" w:rsidR="00A1679D" w:rsidRDefault="00A1679D" w:rsidP="00405D06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A1679D">
              <w:rPr>
                <w:rFonts w:ascii="Times New Roman" w:hAnsi="Times New Roman" w:hint="eastAsia"/>
                <w:szCs w:val="21"/>
              </w:rPr>
              <w:t>2021</w:t>
            </w:r>
            <w:r w:rsidRPr="00A1679D">
              <w:rPr>
                <w:rFonts w:ascii="Times New Roman" w:hAnsi="Times New Roman" w:hint="eastAsia"/>
                <w:szCs w:val="21"/>
              </w:rPr>
              <w:t>年中国境内温度传感器市场</w:t>
            </w:r>
          </w:p>
          <w:p w14:paraId="3E8FD550" w14:textId="6DCEDAF3" w:rsidR="00BF451D" w:rsidRDefault="00BF451D" w:rsidP="00405D06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BF451D">
              <w:rPr>
                <w:rFonts w:ascii="Times New Roman" w:hAnsi="Times New Roman" w:hint="eastAsia"/>
                <w:szCs w:val="21"/>
              </w:rPr>
              <w:t>目标业务：</w:t>
            </w:r>
            <w:r w:rsidRPr="00BF451D">
              <w:rPr>
                <w:rFonts w:ascii="Times New Roman" w:hAnsi="Times New Roman" w:hint="eastAsia"/>
                <w:szCs w:val="21"/>
              </w:rPr>
              <w:t>0-5%</w:t>
            </w:r>
          </w:p>
          <w:p w14:paraId="4D568DB8" w14:textId="498AAD66" w:rsidR="002656CA" w:rsidRDefault="001D7854" w:rsidP="00405D06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2602CE">
              <w:rPr>
                <w:rFonts w:ascii="Times New Roman" w:hAnsi="Times New Roman"/>
                <w:szCs w:val="21"/>
              </w:rPr>
              <w:t>3.</w:t>
            </w:r>
            <w:r w:rsidR="00607936" w:rsidRPr="00607936">
              <w:rPr>
                <w:rFonts w:ascii="Times New Roman" w:hAnsi="Times New Roman" w:hint="eastAsia"/>
                <w:szCs w:val="21"/>
              </w:rPr>
              <w:t xml:space="preserve"> 2021</w:t>
            </w:r>
            <w:r w:rsidR="00607936" w:rsidRPr="00607936">
              <w:rPr>
                <w:rFonts w:ascii="Times New Roman" w:hAnsi="Times New Roman" w:hint="eastAsia"/>
                <w:szCs w:val="21"/>
              </w:rPr>
              <w:t>年全球</w:t>
            </w:r>
            <w:r w:rsidR="00EC1714" w:rsidRPr="002602CE">
              <w:rPr>
                <w:rFonts w:ascii="Times New Roman" w:hAnsi="Times New Roman" w:hint="eastAsia"/>
                <w:szCs w:val="21"/>
              </w:rPr>
              <w:t>金属</w:t>
            </w:r>
            <w:r w:rsidR="001C3874" w:rsidRPr="002602CE">
              <w:rPr>
                <w:rFonts w:ascii="Times New Roman" w:hAnsi="Times New Roman" w:hint="eastAsia"/>
                <w:szCs w:val="21"/>
              </w:rPr>
              <w:t>密封</w:t>
            </w:r>
            <w:r w:rsidR="002656CA" w:rsidRPr="002602CE">
              <w:rPr>
                <w:rFonts w:ascii="Times New Roman" w:hAnsi="Times New Roman" w:hint="eastAsia"/>
                <w:szCs w:val="21"/>
              </w:rPr>
              <w:t>件</w:t>
            </w:r>
            <w:r w:rsidR="00306015">
              <w:rPr>
                <w:rFonts w:ascii="Times New Roman" w:hAnsi="Times New Roman" w:hint="eastAsia"/>
                <w:szCs w:val="21"/>
              </w:rPr>
              <w:t>市场</w:t>
            </w:r>
          </w:p>
          <w:p w14:paraId="08C06655" w14:textId="77777777" w:rsidR="001F2016" w:rsidRDefault="00197DE2" w:rsidP="002602CE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197DE2">
              <w:rPr>
                <w:rFonts w:ascii="Times New Roman" w:hAnsi="Times New Roman" w:hint="eastAsia"/>
                <w:szCs w:val="21"/>
              </w:rPr>
              <w:t>目标业务：</w:t>
            </w:r>
            <w:r w:rsidRPr="00197DE2">
              <w:rPr>
                <w:rFonts w:ascii="Times New Roman" w:hAnsi="Times New Roman" w:hint="eastAsia"/>
                <w:szCs w:val="21"/>
              </w:rPr>
              <w:t>0-5%</w:t>
            </w:r>
          </w:p>
          <w:p w14:paraId="7AFE110B" w14:textId="3649ACE4" w:rsidR="00A1679D" w:rsidRPr="00454B8E" w:rsidRDefault="00BF451D" w:rsidP="002602CE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454B8E">
              <w:rPr>
                <w:rFonts w:ascii="Times New Roman" w:hAnsi="Times New Roman" w:hint="eastAsia"/>
                <w:szCs w:val="21"/>
              </w:rPr>
              <w:t>2021</w:t>
            </w:r>
            <w:r w:rsidRPr="00454B8E">
              <w:rPr>
                <w:rFonts w:ascii="Times New Roman" w:hAnsi="Times New Roman" w:hint="eastAsia"/>
                <w:szCs w:val="21"/>
              </w:rPr>
              <w:t>年中国境内金属密封件市场</w:t>
            </w:r>
          </w:p>
          <w:p w14:paraId="046AE50A" w14:textId="1A647D31" w:rsidR="00BF451D" w:rsidRPr="00454B8E" w:rsidRDefault="00BF451D" w:rsidP="002602CE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454B8E">
              <w:rPr>
                <w:rFonts w:ascii="Times New Roman" w:hAnsi="Times New Roman" w:hint="eastAsia"/>
                <w:szCs w:val="21"/>
              </w:rPr>
              <w:t>目标业务：</w:t>
            </w:r>
            <w:r w:rsidRPr="00454B8E">
              <w:rPr>
                <w:rFonts w:ascii="Times New Roman" w:hAnsi="Times New Roman" w:hint="eastAsia"/>
                <w:szCs w:val="21"/>
              </w:rPr>
              <w:t>0-5%</w:t>
            </w:r>
          </w:p>
        </w:tc>
      </w:tr>
    </w:tbl>
    <w:p w14:paraId="496870BB" w14:textId="77777777" w:rsidR="007C343F" w:rsidRDefault="007C343F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7C343F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0825B" w14:textId="77777777" w:rsidR="00C72314" w:rsidRDefault="00C72314">
      <w:r>
        <w:separator/>
      </w:r>
    </w:p>
  </w:endnote>
  <w:endnote w:type="continuationSeparator" w:id="0">
    <w:p w14:paraId="015FCFD7" w14:textId="77777777" w:rsidR="00C72314" w:rsidRDefault="00C7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 w14:paraId="5A3685F4" w14:textId="77777777" w:rsidR="007C343F" w:rsidRDefault="00E32D2E">
            <w:pPr>
              <w:pStyle w:val="a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BDD447" w14:textId="77777777" w:rsidR="007C343F" w:rsidRDefault="007C343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D9A46" w14:textId="77777777" w:rsidR="00C72314" w:rsidRDefault="00C72314">
      <w:r>
        <w:separator/>
      </w:r>
    </w:p>
  </w:footnote>
  <w:footnote w:type="continuationSeparator" w:id="0">
    <w:p w14:paraId="3E0D8EB3" w14:textId="77777777" w:rsidR="00C72314" w:rsidRDefault="00C72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A4903"/>
    <w:multiLevelType w:val="multilevel"/>
    <w:tmpl w:val="1C6A49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EF5066"/>
    <w:multiLevelType w:val="hybridMultilevel"/>
    <w:tmpl w:val="41AE3FFC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7F3453D"/>
    <w:multiLevelType w:val="hybridMultilevel"/>
    <w:tmpl w:val="DB468E08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544A75"/>
    <w:multiLevelType w:val="hybridMultilevel"/>
    <w:tmpl w:val="48A43296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FD46D5E"/>
    <w:multiLevelType w:val="hybridMultilevel"/>
    <w:tmpl w:val="11D4499E"/>
    <w:lvl w:ilvl="0" w:tplc="49F21C5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AC2"/>
    <w:rsid w:val="000058FB"/>
    <w:rsid w:val="00005B69"/>
    <w:rsid w:val="00006080"/>
    <w:rsid w:val="0000630B"/>
    <w:rsid w:val="0002587C"/>
    <w:rsid w:val="00045507"/>
    <w:rsid w:val="000511BE"/>
    <w:rsid w:val="00052F33"/>
    <w:rsid w:val="00053E59"/>
    <w:rsid w:val="0005594E"/>
    <w:rsid w:val="00076203"/>
    <w:rsid w:val="00081855"/>
    <w:rsid w:val="00081D94"/>
    <w:rsid w:val="00082738"/>
    <w:rsid w:val="000839C4"/>
    <w:rsid w:val="00086DEE"/>
    <w:rsid w:val="00087D30"/>
    <w:rsid w:val="000917F0"/>
    <w:rsid w:val="00094095"/>
    <w:rsid w:val="000A3CA7"/>
    <w:rsid w:val="000A4F27"/>
    <w:rsid w:val="000A6256"/>
    <w:rsid w:val="000B0BF9"/>
    <w:rsid w:val="000B0EC8"/>
    <w:rsid w:val="000B3CF5"/>
    <w:rsid w:val="000B529C"/>
    <w:rsid w:val="000C5BC7"/>
    <w:rsid w:val="000D3363"/>
    <w:rsid w:val="000E7FC9"/>
    <w:rsid w:val="000F6FBD"/>
    <w:rsid w:val="00100B60"/>
    <w:rsid w:val="00103BB0"/>
    <w:rsid w:val="00113543"/>
    <w:rsid w:val="00117B9E"/>
    <w:rsid w:val="00123C7A"/>
    <w:rsid w:val="00124B92"/>
    <w:rsid w:val="0012577B"/>
    <w:rsid w:val="001258D9"/>
    <w:rsid w:val="00137BCF"/>
    <w:rsid w:val="001417D8"/>
    <w:rsid w:val="00150851"/>
    <w:rsid w:val="00153637"/>
    <w:rsid w:val="00165964"/>
    <w:rsid w:val="00165C63"/>
    <w:rsid w:val="001708E5"/>
    <w:rsid w:val="00170F5D"/>
    <w:rsid w:val="0018750E"/>
    <w:rsid w:val="001913F9"/>
    <w:rsid w:val="00192C2C"/>
    <w:rsid w:val="00193065"/>
    <w:rsid w:val="00194441"/>
    <w:rsid w:val="001952B8"/>
    <w:rsid w:val="00197DE2"/>
    <w:rsid w:val="001A17A4"/>
    <w:rsid w:val="001B6149"/>
    <w:rsid w:val="001C1B23"/>
    <w:rsid w:val="001C3331"/>
    <w:rsid w:val="001C3874"/>
    <w:rsid w:val="001C3C86"/>
    <w:rsid w:val="001D7854"/>
    <w:rsid w:val="001E393B"/>
    <w:rsid w:val="001F2016"/>
    <w:rsid w:val="001F2782"/>
    <w:rsid w:val="00200C99"/>
    <w:rsid w:val="0020313A"/>
    <w:rsid w:val="002111E5"/>
    <w:rsid w:val="002128F6"/>
    <w:rsid w:val="002158DC"/>
    <w:rsid w:val="00232B47"/>
    <w:rsid w:val="00233AB0"/>
    <w:rsid w:val="00234E66"/>
    <w:rsid w:val="00240070"/>
    <w:rsid w:val="00245776"/>
    <w:rsid w:val="002602CE"/>
    <w:rsid w:val="00260AA9"/>
    <w:rsid w:val="00262658"/>
    <w:rsid w:val="0026358C"/>
    <w:rsid w:val="00265090"/>
    <w:rsid w:val="002656CA"/>
    <w:rsid w:val="00266A6B"/>
    <w:rsid w:val="00276F9B"/>
    <w:rsid w:val="002860BD"/>
    <w:rsid w:val="0029252D"/>
    <w:rsid w:val="002C13B3"/>
    <w:rsid w:val="002E2C9F"/>
    <w:rsid w:val="002E720A"/>
    <w:rsid w:val="002F2D60"/>
    <w:rsid w:val="00302FE1"/>
    <w:rsid w:val="003048E8"/>
    <w:rsid w:val="00306015"/>
    <w:rsid w:val="003061D7"/>
    <w:rsid w:val="00307976"/>
    <w:rsid w:val="0031093F"/>
    <w:rsid w:val="003145BC"/>
    <w:rsid w:val="00315838"/>
    <w:rsid w:val="00316B15"/>
    <w:rsid w:val="0032355A"/>
    <w:rsid w:val="003540E4"/>
    <w:rsid w:val="00356557"/>
    <w:rsid w:val="00356672"/>
    <w:rsid w:val="0037707F"/>
    <w:rsid w:val="00391B33"/>
    <w:rsid w:val="003961FB"/>
    <w:rsid w:val="00396927"/>
    <w:rsid w:val="003A63B2"/>
    <w:rsid w:val="003C306B"/>
    <w:rsid w:val="003C75D7"/>
    <w:rsid w:val="003D3128"/>
    <w:rsid w:val="003D363F"/>
    <w:rsid w:val="003D3CF6"/>
    <w:rsid w:val="003D60DB"/>
    <w:rsid w:val="003E2431"/>
    <w:rsid w:val="003F170C"/>
    <w:rsid w:val="00400A69"/>
    <w:rsid w:val="00400EC7"/>
    <w:rsid w:val="004030E1"/>
    <w:rsid w:val="00405D06"/>
    <w:rsid w:val="0041424C"/>
    <w:rsid w:val="00426D40"/>
    <w:rsid w:val="00427074"/>
    <w:rsid w:val="00436410"/>
    <w:rsid w:val="00445F6B"/>
    <w:rsid w:val="00447C37"/>
    <w:rsid w:val="00453173"/>
    <w:rsid w:val="00454B8E"/>
    <w:rsid w:val="00462174"/>
    <w:rsid w:val="00473BEA"/>
    <w:rsid w:val="00486334"/>
    <w:rsid w:val="004869D8"/>
    <w:rsid w:val="00493C4B"/>
    <w:rsid w:val="004B00C8"/>
    <w:rsid w:val="004B3A56"/>
    <w:rsid w:val="004B722A"/>
    <w:rsid w:val="004C16BE"/>
    <w:rsid w:val="004C2586"/>
    <w:rsid w:val="004F65C1"/>
    <w:rsid w:val="00505E42"/>
    <w:rsid w:val="00506087"/>
    <w:rsid w:val="00507D9C"/>
    <w:rsid w:val="00510710"/>
    <w:rsid w:val="005208CC"/>
    <w:rsid w:val="00521963"/>
    <w:rsid w:val="00533AAE"/>
    <w:rsid w:val="00556413"/>
    <w:rsid w:val="00557102"/>
    <w:rsid w:val="0056065E"/>
    <w:rsid w:val="00563A4C"/>
    <w:rsid w:val="00566CC7"/>
    <w:rsid w:val="00574F2D"/>
    <w:rsid w:val="005904B6"/>
    <w:rsid w:val="005A4C0C"/>
    <w:rsid w:val="005A72F3"/>
    <w:rsid w:val="005B533D"/>
    <w:rsid w:val="005C3D32"/>
    <w:rsid w:val="005D1309"/>
    <w:rsid w:val="005D1B7F"/>
    <w:rsid w:val="005D591F"/>
    <w:rsid w:val="005E6DEB"/>
    <w:rsid w:val="005F167B"/>
    <w:rsid w:val="005F4A9B"/>
    <w:rsid w:val="005F5FFA"/>
    <w:rsid w:val="00600243"/>
    <w:rsid w:val="00607936"/>
    <w:rsid w:val="006113D3"/>
    <w:rsid w:val="00616F24"/>
    <w:rsid w:val="00621A95"/>
    <w:rsid w:val="006268AE"/>
    <w:rsid w:val="006300C0"/>
    <w:rsid w:val="006374BA"/>
    <w:rsid w:val="006447F2"/>
    <w:rsid w:val="00644C5B"/>
    <w:rsid w:val="0066359D"/>
    <w:rsid w:val="006674A7"/>
    <w:rsid w:val="006709A0"/>
    <w:rsid w:val="0067330C"/>
    <w:rsid w:val="00675286"/>
    <w:rsid w:val="006811B2"/>
    <w:rsid w:val="0068756C"/>
    <w:rsid w:val="00692DA5"/>
    <w:rsid w:val="006956CB"/>
    <w:rsid w:val="006A1F32"/>
    <w:rsid w:val="006A4D58"/>
    <w:rsid w:val="006A4F76"/>
    <w:rsid w:val="006A5728"/>
    <w:rsid w:val="006B49BF"/>
    <w:rsid w:val="006B6383"/>
    <w:rsid w:val="006C30BB"/>
    <w:rsid w:val="006C6EA1"/>
    <w:rsid w:val="006D0734"/>
    <w:rsid w:val="006D3745"/>
    <w:rsid w:val="006D4AB6"/>
    <w:rsid w:val="006D7687"/>
    <w:rsid w:val="006E4C68"/>
    <w:rsid w:val="006F4F55"/>
    <w:rsid w:val="00700B90"/>
    <w:rsid w:val="00711385"/>
    <w:rsid w:val="00711EB3"/>
    <w:rsid w:val="00716624"/>
    <w:rsid w:val="00720227"/>
    <w:rsid w:val="00720679"/>
    <w:rsid w:val="007364E2"/>
    <w:rsid w:val="00737684"/>
    <w:rsid w:val="00745403"/>
    <w:rsid w:val="0074694B"/>
    <w:rsid w:val="00754EA5"/>
    <w:rsid w:val="00760E38"/>
    <w:rsid w:val="007631DA"/>
    <w:rsid w:val="00775D78"/>
    <w:rsid w:val="00784F0F"/>
    <w:rsid w:val="00785C5F"/>
    <w:rsid w:val="007A0249"/>
    <w:rsid w:val="007A1161"/>
    <w:rsid w:val="007A4895"/>
    <w:rsid w:val="007B09BA"/>
    <w:rsid w:val="007C000E"/>
    <w:rsid w:val="007C1093"/>
    <w:rsid w:val="007C343F"/>
    <w:rsid w:val="007C4811"/>
    <w:rsid w:val="007C7803"/>
    <w:rsid w:val="007E2424"/>
    <w:rsid w:val="008010AD"/>
    <w:rsid w:val="0080386C"/>
    <w:rsid w:val="0080593E"/>
    <w:rsid w:val="0081609F"/>
    <w:rsid w:val="008354FF"/>
    <w:rsid w:val="00841F40"/>
    <w:rsid w:val="0084303C"/>
    <w:rsid w:val="0084750D"/>
    <w:rsid w:val="0085273F"/>
    <w:rsid w:val="008552F5"/>
    <w:rsid w:val="00861542"/>
    <w:rsid w:val="00870CDF"/>
    <w:rsid w:val="008717A7"/>
    <w:rsid w:val="00871E18"/>
    <w:rsid w:val="008736FC"/>
    <w:rsid w:val="008750C5"/>
    <w:rsid w:val="008764AD"/>
    <w:rsid w:val="00877D76"/>
    <w:rsid w:val="00885D99"/>
    <w:rsid w:val="008868C2"/>
    <w:rsid w:val="008926BD"/>
    <w:rsid w:val="00897156"/>
    <w:rsid w:val="0089745C"/>
    <w:rsid w:val="008A31E9"/>
    <w:rsid w:val="008A7ED7"/>
    <w:rsid w:val="008B5A34"/>
    <w:rsid w:val="008C10CC"/>
    <w:rsid w:val="008C64FE"/>
    <w:rsid w:val="008D58F3"/>
    <w:rsid w:val="008E03AA"/>
    <w:rsid w:val="008E166F"/>
    <w:rsid w:val="008F634B"/>
    <w:rsid w:val="00900557"/>
    <w:rsid w:val="009072E0"/>
    <w:rsid w:val="009134D0"/>
    <w:rsid w:val="00921223"/>
    <w:rsid w:val="00922E79"/>
    <w:rsid w:val="009252F0"/>
    <w:rsid w:val="00925FA9"/>
    <w:rsid w:val="0093344B"/>
    <w:rsid w:val="00942460"/>
    <w:rsid w:val="009470AC"/>
    <w:rsid w:val="0095280D"/>
    <w:rsid w:val="0095347A"/>
    <w:rsid w:val="00970232"/>
    <w:rsid w:val="00970278"/>
    <w:rsid w:val="009733B4"/>
    <w:rsid w:val="009739B6"/>
    <w:rsid w:val="0097529A"/>
    <w:rsid w:val="00984DE9"/>
    <w:rsid w:val="00997099"/>
    <w:rsid w:val="009A28CF"/>
    <w:rsid w:val="009A2F38"/>
    <w:rsid w:val="009A7BF2"/>
    <w:rsid w:val="009B22D1"/>
    <w:rsid w:val="009B5555"/>
    <w:rsid w:val="009C1D9D"/>
    <w:rsid w:val="009C5ACB"/>
    <w:rsid w:val="009D1172"/>
    <w:rsid w:val="009E544B"/>
    <w:rsid w:val="009F7FE9"/>
    <w:rsid w:val="00A1679D"/>
    <w:rsid w:val="00A2436C"/>
    <w:rsid w:val="00A36883"/>
    <w:rsid w:val="00A43A3E"/>
    <w:rsid w:val="00A57B8F"/>
    <w:rsid w:val="00A64C9C"/>
    <w:rsid w:val="00A67610"/>
    <w:rsid w:val="00A73519"/>
    <w:rsid w:val="00A73EC0"/>
    <w:rsid w:val="00A758EB"/>
    <w:rsid w:val="00A77BD3"/>
    <w:rsid w:val="00A80B2D"/>
    <w:rsid w:val="00AA1A78"/>
    <w:rsid w:val="00AB1BC4"/>
    <w:rsid w:val="00AB68C0"/>
    <w:rsid w:val="00AC790E"/>
    <w:rsid w:val="00AD2FB1"/>
    <w:rsid w:val="00AD3C39"/>
    <w:rsid w:val="00AD646B"/>
    <w:rsid w:val="00AE4C10"/>
    <w:rsid w:val="00AE73A6"/>
    <w:rsid w:val="00B00E82"/>
    <w:rsid w:val="00B01090"/>
    <w:rsid w:val="00B15FC9"/>
    <w:rsid w:val="00B1643C"/>
    <w:rsid w:val="00B31BA8"/>
    <w:rsid w:val="00B323C0"/>
    <w:rsid w:val="00B34D88"/>
    <w:rsid w:val="00B357DC"/>
    <w:rsid w:val="00B47FB6"/>
    <w:rsid w:val="00B56DFB"/>
    <w:rsid w:val="00B60E5E"/>
    <w:rsid w:val="00B61289"/>
    <w:rsid w:val="00B76F0B"/>
    <w:rsid w:val="00B81E46"/>
    <w:rsid w:val="00B8686E"/>
    <w:rsid w:val="00B925FC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1E83"/>
    <w:rsid w:val="00BD2E81"/>
    <w:rsid w:val="00BD3D34"/>
    <w:rsid w:val="00BD6EBE"/>
    <w:rsid w:val="00BD71D7"/>
    <w:rsid w:val="00BE148A"/>
    <w:rsid w:val="00BF0D84"/>
    <w:rsid w:val="00BF18A7"/>
    <w:rsid w:val="00BF451D"/>
    <w:rsid w:val="00BF6C60"/>
    <w:rsid w:val="00BF7F17"/>
    <w:rsid w:val="00C00258"/>
    <w:rsid w:val="00C0364B"/>
    <w:rsid w:val="00C068D5"/>
    <w:rsid w:val="00C20325"/>
    <w:rsid w:val="00C318CE"/>
    <w:rsid w:val="00C4389F"/>
    <w:rsid w:val="00C4632E"/>
    <w:rsid w:val="00C52346"/>
    <w:rsid w:val="00C56CE9"/>
    <w:rsid w:val="00C573C1"/>
    <w:rsid w:val="00C63A62"/>
    <w:rsid w:val="00C654F7"/>
    <w:rsid w:val="00C701CC"/>
    <w:rsid w:val="00C72314"/>
    <w:rsid w:val="00C76979"/>
    <w:rsid w:val="00C80904"/>
    <w:rsid w:val="00C8184D"/>
    <w:rsid w:val="00C9068E"/>
    <w:rsid w:val="00C97517"/>
    <w:rsid w:val="00CA7D9F"/>
    <w:rsid w:val="00CB1668"/>
    <w:rsid w:val="00CB2F54"/>
    <w:rsid w:val="00CC439D"/>
    <w:rsid w:val="00CC4DE7"/>
    <w:rsid w:val="00CD148B"/>
    <w:rsid w:val="00CD25EE"/>
    <w:rsid w:val="00CD2BEC"/>
    <w:rsid w:val="00D001A9"/>
    <w:rsid w:val="00D10E84"/>
    <w:rsid w:val="00D21777"/>
    <w:rsid w:val="00D2453A"/>
    <w:rsid w:val="00D30467"/>
    <w:rsid w:val="00D32E4D"/>
    <w:rsid w:val="00D370A7"/>
    <w:rsid w:val="00D451A4"/>
    <w:rsid w:val="00D515E7"/>
    <w:rsid w:val="00D56481"/>
    <w:rsid w:val="00D6237D"/>
    <w:rsid w:val="00D636C1"/>
    <w:rsid w:val="00D73A38"/>
    <w:rsid w:val="00D80EA5"/>
    <w:rsid w:val="00D95983"/>
    <w:rsid w:val="00DA382F"/>
    <w:rsid w:val="00DA3B19"/>
    <w:rsid w:val="00DA59C7"/>
    <w:rsid w:val="00DC6F4F"/>
    <w:rsid w:val="00DC70AB"/>
    <w:rsid w:val="00DC77E2"/>
    <w:rsid w:val="00DD222F"/>
    <w:rsid w:val="00DD49E9"/>
    <w:rsid w:val="00DE39D7"/>
    <w:rsid w:val="00DE710C"/>
    <w:rsid w:val="00DE7DBD"/>
    <w:rsid w:val="00DF4BCE"/>
    <w:rsid w:val="00E11C0D"/>
    <w:rsid w:val="00E132B1"/>
    <w:rsid w:val="00E25016"/>
    <w:rsid w:val="00E32A0C"/>
    <w:rsid w:val="00E32D2E"/>
    <w:rsid w:val="00E34BA1"/>
    <w:rsid w:val="00E44024"/>
    <w:rsid w:val="00E46356"/>
    <w:rsid w:val="00E50626"/>
    <w:rsid w:val="00E507C3"/>
    <w:rsid w:val="00E54B29"/>
    <w:rsid w:val="00E62581"/>
    <w:rsid w:val="00E64003"/>
    <w:rsid w:val="00E70945"/>
    <w:rsid w:val="00E741FF"/>
    <w:rsid w:val="00E824DC"/>
    <w:rsid w:val="00E94F01"/>
    <w:rsid w:val="00EA0234"/>
    <w:rsid w:val="00EB0EE6"/>
    <w:rsid w:val="00EB4342"/>
    <w:rsid w:val="00EB478B"/>
    <w:rsid w:val="00EB5254"/>
    <w:rsid w:val="00EB6834"/>
    <w:rsid w:val="00EC1714"/>
    <w:rsid w:val="00EC4B17"/>
    <w:rsid w:val="00EC669A"/>
    <w:rsid w:val="00ED21B1"/>
    <w:rsid w:val="00ED4254"/>
    <w:rsid w:val="00EE2784"/>
    <w:rsid w:val="00EE4AF0"/>
    <w:rsid w:val="00EF0A33"/>
    <w:rsid w:val="00EF1D01"/>
    <w:rsid w:val="00EF4040"/>
    <w:rsid w:val="00F03D22"/>
    <w:rsid w:val="00F04C24"/>
    <w:rsid w:val="00F16269"/>
    <w:rsid w:val="00F234B2"/>
    <w:rsid w:val="00F26A0F"/>
    <w:rsid w:val="00F31D1E"/>
    <w:rsid w:val="00F3201F"/>
    <w:rsid w:val="00F418F4"/>
    <w:rsid w:val="00F41E5F"/>
    <w:rsid w:val="00F42BAC"/>
    <w:rsid w:val="00F5086B"/>
    <w:rsid w:val="00F60D4A"/>
    <w:rsid w:val="00F87C1F"/>
    <w:rsid w:val="00F9566B"/>
    <w:rsid w:val="00FA128E"/>
    <w:rsid w:val="00FA4E3C"/>
    <w:rsid w:val="00FA50ED"/>
    <w:rsid w:val="00FA6B3D"/>
    <w:rsid w:val="00FD2A12"/>
    <w:rsid w:val="00FD31D7"/>
    <w:rsid w:val="00FD4A2C"/>
    <w:rsid w:val="00FE336D"/>
    <w:rsid w:val="00FE3C66"/>
    <w:rsid w:val="00FE4CAC"/>
    <w:rsid w:val="00FE63DA"/>
    <w:rsid w:val="00FF2D6D"/>
    <w:rsid w:val="384C40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C5BC25"/>
  <w15:docId w15:val="{759833CE-C921-4C48-AC6D-C8AD11F0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semiHidden/>
    <w:qFormat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ndnote reference"/>
    <w:uiPriority w:val="99"/>
    <w:semiHidden/>
    <w:unhideWhenUsed/>
    <w:qFormat/>
    <w:rPr>
      <w:vertAlign w:val="superscript"/>
    </w:rPr>
  </w:style>
  <w:style w:type="character" w:styleId="af3">
    <w:name w:val="annotation reference"/>
    <w:basedOn w:val="a0"/>
    <w:unhideWhenUsed/>
    <w:rPr>
      <w:sz w:val="21"/>
      <w:szCs w:val="21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character" w:customStyle="1" w:styleId="a6">
    <w:name w:val="尾注文本 字符"/>
    <w:basedOn w:val="a0"/>
    <w:link w:val="a5"/>
    <w:uiPriority w:val="99"/>
    <w:semiHidden/>
  </w:style>
  <w:style w:type="character" w:customStyle="1" w:styleId="ac">
    <w:name w:val="页眉 字符"/>
    <w:link w:val="ab"/>
    <w:uiPriority w:val="99"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脚注文本 字符"/>
    <w:link w:val="ad"/>
    <w:uiPriority w:val="99"/>
    <w:semiHidden/>
    <w:qFormat/>
    <w:rPr>
      <w:rFonts w:ascii="Times New Roman" w:eastAsia="PMingLiU" w:hAnsi="Times New Roman"/>
      <w:kern w:val="2"/>
      <w:lang w:eastAsia="zh-TW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EB683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ZL</cp:lastModifiedBy>
  <cp:revision>126</cp:revision>
  <dcterms:created xsi:type="dcterms:W3CDTF">2022-03-28T03:22:00Z</dcterms:created>
  <dcterms:modified xsi:type="dcterms:W3CDTF">2022-04-18T08:36:00Z</dcterms:modified>
</cp:coreProperties>
</file>