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A97" w:rsidRPr="008C1C3E" w:rsidRDefault="00010A97" w:rsidP="00010A97">
      <w:pPr>
        <w:spacing w:line="440" w:lineRule="exact"/>
        <w:jc w:val="center"/>
        <w:rPr>
          <w:rFonts w:ascii="黑体" w:eastAsia="黑体" w:hAnsi="黑体"/>
          <w:b/>
          <w:sz w:val="36"/>
          <w:szCs w:val="32"/>
        </w:rPr>
      </w:pPr>
      <w:r w:rsidRPr="008C1C3E">
        <w:rPr>
          <w:rFonts w:ascii="黑体" w:eastAsia="黑体" w:hAnsi="黑体"/>
          <w:b/>
          <w:sz w:val="36"/>
          <w:szCs w:val="32"/>
        </w:rPr>
        <w:t>经营者集中简易案件公示表</w:t>
      </w:r>
    </w:p>
    <w:p w:rsidR="00010A97" w:rsidRPr="003C6801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1619"/>
        <w:gridCol w:w="5106"/>
      </w:tblGrid>
      <w:tr w:rsidR="00010A97" w:rsidRPr="008C1C3E" w:rsidTr="00B53BF2">
        <w:tc>
          <w:tcPr>
            <w:tcW w:w="2033" w:type="dxa"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4069F4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星驹有限公司</w:t>
            </w:r>
            <w:proofErr w:type="gramEnd"/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收购可口可乐装瓶商生产（南宁）有限公司等六家公司股权案</w:t>
            </w:r>
          </w:p>
        </w:tc>
      </w:tr>
      <w:tr w:rsidR="00010A97" w:rsidRPr="008C1C3E" w:rsidTr="00B53BF2">
        <w:trPr>
          <w:trHeight w:val="993"/>
        </w:trPr>
        <w:tc>
          <w:tcPr>
            <w:tcW w:w="2033" w:type="dxa"/>
            <w:shd w:val="clear" w:color="auto" w:fill="D9D9D9"/>
          </w:tcPr>
          <w:p w:rsidR="00010A97" w:rsidRPr="004625EE" w:rsidRDefault="00010A97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交易概况（限</w:t>
            </w: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200</w:t>
            </w: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4069F4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星驹有限公司</w:t>
            </w:r>
            <w:proofErr w:type="gramEnd"/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 w:rsidR="004625EE" w:rsidRPr="008C1C3E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星驹公司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、可口可乐装瓶商生产控股有限公司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 w:rsidR="00660FBA" w:rsidRPr="008C1C3E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可口可乐装瓶商公司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及其他交易方</w:t>
            </w:r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2022</w:t>
            </w:r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 w:rsidR="00675602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7</w:t>
            </w:r>
            <w:r w:rsidR="004625EE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 w:rsidR="00675602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</w:t>
            </w:r>
            <w:r w:rsidR="00DB5CF1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5</w:t>
            </w:r>
            <w:r w:rsidR="004625EE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</w:t>
            </w:r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签署了交易协议，根据该协议，</w:t>
            </w:r>
            <w:proofErr w:type="gramStart"/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星驹公司</w:t>
            </w:r>
            <w:proofErr w:type="gramEnd"/>
            <w:r w:rsidR="00C56F13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将</w:t>
            </w:r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从</w:t>
            </w:r>
            <w:r w:rsidR="00660FBA"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可口可乐装瓶商公司</w:t>
            </w:r>
            <w:r w:rsidRPr="00444C5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收购包括可口可乐装瓶商生产（南宁）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有限公司在内的六家公司（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 w:rsidRPr="008C1C3E"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目标公司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100%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的注册</w:t>
            </w:r>
            <w:r w:rsidR="004625EE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资本（“</w:t>
            </w:r>
            <w:r w:rsidR="004625EE" w:rsidRPr="004625EE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本次交易</w:t>
            </w:r>
            <w:r w:rsidR="004625EE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。目标公司主要在</w:t>
            </w:r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中国境</w:t>
            </w:r>
            <w:bookmarkStart w:id="0" w:name="_GoBack"/>
            <w:bookmarkEnd w:id="0"/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内从事非</w:t>
            </w:r>
            <w:r w:rsidR="00DB5CF1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酒精</w:t>
            </w:r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即饮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饮料的生产业务。</w:t>
            </w:r>
          </w:p>
          <w:p w:rsidR="004069F4" w:rsidRPr="008C1C3E" w:rsidRDefault="004625EE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本次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交易前，</w:t>
            </w:r>
            <w:r w:rsidR="00660FBA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可口可乐装瓶商公司</w:t>
            </w:r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直接和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间接持有目标公司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100%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的注册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资本</w:t>
            </w:r>
            <w:r w:rsidR="00C56F13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和单独控制权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交易后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，</w:t>
            </w:r>
            <w:proofErr w:type="gramStart"/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</w:t>
            </w:r>
            <w:r w:rsidR="00C56F13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有限</w:t>
            </w:r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公司</w:t>
            </w:r>
            <w:proofErr w:type="gramEnd"/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将直接及间接持有目标公司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100%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的注册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资本</w:t>
            </w:r>
            <w:r w:rsidR="00C56F13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和</w:t>
            </w:r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单独控制</w:t>
            </w:r>
            <w:r w:rsidR="00C56F13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权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6575A9" w:rsidRPr="008C1C3E" w:rsidTr="004625EE">
        <w:trPr>
          <w:trHeight w:val="461"/>
        </w:trPr>
        <w:tc>
          <w:tcPr>
            <w:tcW w:w="2033" w:type="dxa"/>
            <w:vMerge w:val="restart"/>
            <w:shd w:val="clear" w:color="auto" w:fill="D9D9D9"/>
          </w:tcPr>
          <w:p w:rsidR="006575A9" w:rsidRPr="008C1C3E" w:rsidRDefault="006575A9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619" w:type="dxa"/>
            <w:shd w:val="clear" w:color="auto" w:fill="auto"/>
          </w:tcPr>
          <w:p w:rsidR="006575A9" w:rsidRPr="008C1C3E" w:rsidRDefault="00C56F13" w:rsidP="004625EE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星驹公司</w:t>
            </w:r>
            <w:proofErr w:type="gramEnd"/>
          </w:p>
        </w:tc>
        <w:tc>
          <w:tcPr>
            <w:tcW w:w="5106" w:type="dxa"/>
            <w:shd w:val="clear" w:color="auto" w:fill="auto"/>
          </w:tcPr>
          <w:p w:rsidR="000524E3" w:rsidRDefault="00762920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星驹公司</w:t>
            </w:r>
            <w:proofErr w:type="gramEnd"/>
            <w:r w:rsidR="00991CC9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2007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4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19</w:t>
            </w:r>
            <w:r w:rsidR="00272C45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日在</w:t>
            </w:r>
            <w:r w:rsidR="004D03D8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中国</w:t>
            </w:r>
            <w:r w:rsidR="00272C45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香港成立，</w:t>
            </w:r>
            <w:r w:rsidR="00DF435A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是</w:t>
            </w:r>
            <w:r w:rsidR="00AC42A4" w:rsidRPr="00AC42A4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太古集团在中国境内投资饮料业务的实体之一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:rsidR="0080086D" w:rsidRPr="008C1C3E" w:rsidRDefault="00AC42A4" w:rsidP="00AC42A4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星驹公司</w:t>
            </w:r>
            <w:proofErr w:type="gramEnd"/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的最终控制人是</w:t>
            </w:r>
            <w:r w:rsidR="00830007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英国太古集团有限公司。</w:t>
            </w:r>
            <w:r w:rsidR="006B723F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太古集团是一家多元化的全球</w:t>
            </w:r>
            <w:r w:rsidR="004625E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性</w:t>
            </w:r>
            <w:r w:rsidR="006B723F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企业集团，在包括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地产</w:t>
            </w:r>
            <w:r w:rsidR="00CA5536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、航空、饮料</w:t>
            </w:r>
            <w:r w:rsidR="008A6EA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及餐饮</w:t>
            </w:r>
            <w:r w:rsidR="006B723F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、贸易及</w:t>
            </w:r>
            <w:r w:rsidR="00AF4AF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实</w:t>
            </w:r>
            <w:r w:rsidR="004625EE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业、</w:t>
            </w:r>
            <w:r w:rsidR="008A6EA2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海事服务、</w:t>
            </w:r>
            <w:r w:rsidR="006B723F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投资等领域开展业务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6575A9" w:rsidRPr="008C1C3E" w:rsidTr="004625EE">
        <w:trPr>
          <w:trHeight w:val="468"/>
        </w:trPr>
        <w:tc>
          <w:tcPr>
            <w:tcW w:w="2033" w:type="dxa"/>
            <w:vMerge/>
            <w:shd w:val="clear" w:color="auto" w:fill="D9D9D9"/>
          </w:tcPr>
          <w:p w:rsidR="006575A9" w:rsidRPr="008C1C3E" w:rsidRDefault="006575A9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619" w:type="dxa"/>
            <w:shd w:val="clear" w:color="auto" w:fill="auto"/>
          </w:tcPr>
          <w:p w:rsidR="006575A9" w:rsidRPr="008C1C3E" w:rsidRDefault="00C56F13" w:rsidP="008C1C3E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</w:pP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目标公司</w:t>
            </w:r>
          </w:p>
        </w:tc>
        <w:tc>
          <w:tcPr>
            <w:tcW w:w="5106" w:type="dxa"/>
            <w:shd w:val="clear" w:color="auto" w:fill="auto"/>
          </w:tcPr>
          <w:p w:rsidR="00D63019" w:rsidRPr="008C1C3E" w:rsidRDefault="00762920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目标公司包括</w:t>
            </w:r>
            <w:r w:rsidR="00830007">
              <w:rPr>
                <w:rFonts w:ascii="Times New Roman" w:eastAsiaTheme="minorEastAsia" w:hAnsi="Times New Roman" w:hint="eastAsia"/>
                <w:sz w:val="24"/>
                <w:szCs w:val="24"/>
                <w:lang w:val="en-GB"/>
              </w:rPr>
              <w:t>以下</w:t>
            </w:r>
            <w:r w:rsidR="00830007">
              <w:rPr>
                <w:rFonts w:ascii="Times New Roman" w:eastAsiaTheme="minorEastAsia" w:hAnsi="Times New Roman" w:hint="eastAsia"/>
                <w:sz w:val="24"/>
                <w:szCs w:val="24"/>
                <w:lang w:val="en-GB"/>
              </w:rPr>
              <w:t>6</w:t>
            </w:r>
            <w:r w:rsidR="00830007">
              <w:rPr>
                <w:rFonts w:ascii="Times New Roman" w:eastAsiaTheme="minorEastAsia" w:hAnsi="Times New Roman" w:hint="eastAsia"/>
                <w:sz w:val="24"/>
                <w:szCs w:val="24"/>
                <w:lang w:val="en-GB"/>
              </w:rPr>
              <w:t>家公司：</w:t>
            </w:r>
            <w:r w:rsidR="006B723F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可口可乐装瓶商生产（南宁）有限公司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2013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年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3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13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日在广西</w:t>
            </w:r>
            <w:r w:rsidR="00AC42A4" w:rsidRPr="00AC42A4">
              <w:rPr>
                <w:rFonts w:ascii="Times New Roman" w:eastAsiaTheme="minorEastAsia" w:hAnsi="Times New Roman" w:hint="eastAsia"/>
                <w:sz w:val="24"/>
                <w:szCs w:val="24"/>
              </w:rPr>
              <w:t>壮族自治区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成立）、</w:t>
            </w:r>
            <w:r w:rsidR="006B723F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可口可乐装瓶商生产（杭州）有限公司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2010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年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8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13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日在浙江省成立）、</w:t>
            </w:r>
            <w:r w:rsidR="006B723F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可口可乐装瓶商生产（佛山）有限公司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2009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年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11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16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日在广东省成立）、</w:t>
            </w:r>
            <w:r w:rsidR="006B723F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可口可乐装瓶商生产（武汉）有限公司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2008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年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7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8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日在湖北省成立）、</w:t>
            </w:r>
            <w:r w:rsidR="006B723F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可口可乐装瓶商生产（东莞）有限公司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1995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年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7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12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日在广东省成立）及</w:t>
            </w:r>
            <w:r w:rsidR="006B723F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可口可乐装瓶商生产（苏州）有限公司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2010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年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12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月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6</w:t>
            </w:r>
            <w:r w:rsidR="00100E9D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日在江苏省成立）。目标公司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主要从事</w:t>
            </w:r>
            <w:r w:rsidR="00B5318A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非</w:t>
            </w:r>
            <w:r w:rsidR="00DB5CF1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酒精</w:t>
            </w:r>
            <w:r w:rsidR="00B5318A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即饮饮料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的生产业务。</w:t>
            </w:r>
          </w:p>
          <w:p w:rsidR="006575A9" w:rsidRPr="008C1C3E" w:rsidRDefault="00640E60" w:rsidP="00640E60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目标公司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的最终控制人是</w:t>
            </w:r>
            <w:r w:rsidR="00B5318A" w:rsidRPr="008C1C3E">
              <w:rPr>
                <w:rFonts w:ascii="Times New Roman" w:eastAsiaTheme="minorEastAsia" w:hAnsi="Times New Roman"/>
                <w:sz w:val="24"/>
                <w:szCs w:val="24"/>
              </w:rPr>
              <w:t>可口可乐装瓶商公司</w:t>
            </w:r>
            <w:r w:rsidR="00762920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。</w:t>
            </w:r>
            <w:r w:rsidR="00B5318A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可口可乐装瓶商公司</w:t>
            </w:r>
            <w:r w:rsidR="00762920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主要从事投资和一般</w:t>
            </w:r>
            <w:r w:rsidR="004625E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性</w:t>
            </w:r>
            <w:r w:rsidR="00762920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管理服务</w:t>
            </w:r>
            <w:r w:rsidR="00B5318A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业务</w:t>
            </w:r>
            <w:r w:rsidR="00762920" w:rsidRPr="008C1C3E"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  <w:t>。</w:t>
            </w:r>
          </w:p>
        </w:tc>
      </w:tr>
      <w:tr w:rsidR="00010A97" w:rsidRPr="008C1C3E" w:rsidTr="00B53BF2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335E8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sym w:font="Wingdings" w:char="F0FE"/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15%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:rsidTr="00B53BF2">
        <w:trPr>
          <w:trHeight w:val="330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D04B4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:rsidTr="00B53BF2">
        <w:trPr>
          <w:trHeight w:val="285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335E8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:rsidTr="00B53BF2">
        <w:trPr>
          <w:trHeight w:val="588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8A369D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4</w:t>
            </w:r>
            <w:r w:rsidR="00010A97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10A97" w:rsidRPr="008C1C3E" w:rsidTr="00B53BF2">
        <w:trPr>
          <w:trHeight w:val="264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AF1C5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5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10A97" w:rsidRPr="008C1C3E" w:rsidTr="00B53BF2">
        <w:trPr>
          <w:trHeight w:val="345"/>
        </w:trPr>
        <w:tc>
          <w:tcPr>
            <w:tcW w:w="2033" w:type="dxa"/>
            <w:vMerge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□6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10A97" w:rsidRPr="008C1C3E" w:rsidTr="00B53BF2">
        <w:tc>
          <w:tcPr>
            <w:tcW w:w="2033" w:type="dxa"/>
            <w:shd w:val="clear" w:color="auto" w:fill="D9D9D9"/>
          </w:tcPr>
          <w:p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:rsidR="00667DD8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横向重叠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：</w:t>
            </w:r>
          </w:p>
          <w:p w:rsidR="0024232B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1.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2021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="00E95B9A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果汁</w:t>
            </w:r>
            <w:r w:rsidR="00E95B9A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饮料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市场：</w:t>
            </w:r>
          </w:p>
          <w:p w:rsidR="0024232B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星驹公司</w:t>
            </w:r>
            <w:proofErr w:type="gramEnd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，目标公司：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10-15%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，合计：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10-15%</w:t>
            </w:r>
          </w:p>
          <w:p w:rsidR="0024232B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2.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2021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="00E95B9A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中国境内即饮茶市场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</w:p>
          <w:p w:rsidR="0024232B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星驹公司</w:t>
            </w:r>
            <w:proofErr w:type="gramEnd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，目标公司：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，合计：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</w:p>
          <w:p w:rsidR="0024232B" w:rsidRPr="008C1C3E" w:rsidRDefault="00E95B9A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3.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2021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中国境内即饮咖啡市场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</w:p>
          <w:p w:rsidR="0024232B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星驹公司</w:t>
            </w:r>
            <w:proofErr w:type="gramEnd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，目标公司：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，合计：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</w:p>
          <w:p w:rsidR="0024232B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4.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2021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="00E95B9A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中国境内能量和运动饮料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市场：</w:t>
            </w:r>
          </w:p>
          <w:p w:rsidR="00B41C7F" w:rsidRPr="008C1C3E" w:rsidRDefault="00B41C7F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星驹公司</w:t>
            </w:r>
            <w:proofErr w:type="gramEnd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，目标公司：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，合计：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</w:p>
          <w:p w:rsidR="0024232B" w:rsidRPr="008C1C3E" w:rsidRDefault="00E95B9A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5.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2021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中国境内含乳饮料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市场：</w:t>
            </w:r>
          </w:p>
          <w:p w:rsidR="00B41C7F" w:rsidRPr="008C1C3E" w:rsidRDefault="00B41C7F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星驹公司</w:t>
            </w:r>
            <w:proofErr w:type="gramEnd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，目标公司：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，合计：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</w:p>
          <w:p w:rsidR="00B41C7F" w:rsidRPr="008C1C3E" w:rsidRDefault="00B41C7F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6.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 xml:space="preserve"> 2021</w:t>
            </w:r>
            <w:r w:rsidR="00AC42A4"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="00E95B9A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中国境内瓶装水市场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</w:p>
          <w:p w:rsidR="0024232B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proofErr w:type="gramStart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星驹公司</w:t>
            </w:r>
            <w:proofErr w:type="gramEnd"/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，目标</w:t>
            </w:r>
            <w:r w:rsidR="00B41C7F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公司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</w:t>
            </w:r>
            <w:r w:rsidR="00B41C7F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合计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0-5%</w:t>
            </w:r>
          </w:p>
          <w:p w:rsidR="00940BA4" w:rsidRPr="004D03D8" w:rsidRDefault="00940BA4" w:rsidP="004D03D8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:rsidR="00010A97" w:rsidRPr="003C6801" w:rsidRDefault="00010A97" w:rsidP="00010A97">
      <w:pPr>
        <w:rPr>
          <w:rFonts w:ascii="Times New Roman" w:eastAsia="仿宋" w:hAnsi="Times New Roman"/>
          <w:sz w:val="24"/>
          <w:szCs w:val="24"/>
        </w:rPr>
      </w:pPr>
    </w:p>
    <w:p w:rsidR="00672A8C" w:rsidRPr="003C6801" w:rsidRDefault="00672A8C">
      <w:pPr>
        <w:rPr>
          <w:rFonts w:ascii="Times New Roman" w:eastAsia="仿宋" w:hAnsi="Times New Roman"/>
          <w:sz w:val="24"/>
          <w:szCs w:val="24"/>
        </w:rPr>
      </w:pPr>
    </w:p>
    <w:sectPr w:rsidR="00672A8C" w:rsidRPr="003C6801" w:rsidSect="0017448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92F" w:rsidRDefault="0050692F" w:rsidP="00010A97">
      <w:r>
        <w:separator/>
      </w:r>
    </w:p>
  </w:endnote>
  <w:endnote w:type="continuationSeparator" w:id="0">
    <w:p w:rsidR="0050692F" w:rsidRDefault="0050692F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Arial Unicode MS"/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4483" w:rsidRPr="00DC0400" w:rsidRDefault="00010A97">
    <w:pPr>
      <w:pStyle w:val="a5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1D6F4F" w:rsidRPr="001D6F4F">
      <w:rPr>
        <w:rFonts w:ascii="Times New Roman" w:hAnsi="Times New Roman"/>
        <w:noProof/>
        <w:lang w:val="zh-CN"/>
      </w:rPr>
      <w:t>2</w:t>
    </w:r>
    <w:r w:rsidRPr="00DC0400">
      <w:rPr>
        <w:rFonts w:ascii="Times New Roman" w:hAnsi="Times New Roman"/>
      </w:rPr>
      <w:fldChar w:fldCharType="end"/>
    </w:r>
  </w:p>
  <w:p w:rsidR="00174483" w:rsidRDefault="001D6F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92F" w:rsidRDefault="0050692F" w:rsidP="00010A97">
      <w:r>
        <w:separator/>
      </w:r>
    </w:p>
  </w:footnote>
  <w:footnote w:type="continuationSeparator" w:id="0">
    <w:p w:rsidR="0050692F" w:rsidRDefault="0050692F" w:rsidP="00010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C1A5C"/>
    <w:multiLevelType w:val="hybridMultilevel"/>
    <w:tmpl w:val="E82A23AE"/>
    <w:lvl w:ilvl="0" w:tplc="3ED4D940">
      <w:start w:val="1"/>
      <w:numFmt w:val="bullet"/>
      <w:lvlText w:val="-"/>
      <w:lvlJc w:val="right"/>
      <w:pPr>
        <w:ind w:left="420" w:hanging="420"/>
      </w:pPr>
      <w:rPr>
        <w:rFonts w:ascii="조선일보명조" w:eastAsia="조선일보명조" w:hAnsi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5E2756A"/>
    <w:multiLevelType w:val="hybridMultilevel"/>
    <w:tmpl w:val="919440F8"/>
    <w:lvl w:ilvl="0" w:tplc="87FC75DA">
      <w:numFmt w:val="bullet"/>
      <w:lvlText w:val="-"/>
      <w:lvlJc w:val="left"/>
      <w:pPr>
        <w:ind w:left="720" w:hanging="72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7C"/>
    <w:rsid w:val="00005AB4"/>
    <w:rsid w:val="00010A97"/>
    <w:rsid w:val="00014968"/>
    <w:rsid w:val="0004127C"/>
    <w:rsid w:val="00045D7F"/>
    <w:rsid w:val="000524E3"/>
    <w:rsid w:val="000D75E6"/>
    <w:rsid w:val="00100E9D"/>
    <w:rsid w:val="00126D4C"/>
    <w:rsid w:val="001414F2"/>
    <w:rsid w:val="001A7E88"/>
    <w:rsid w:val="001D64A9"/>
    <w:rsid w:val="001D6F4F"/>
    <w:rsid w:val="002254A1"/>
    <w:rsid w:val="00237F4F"/>
    <w:rsid w:val="0024232B"/>
    <w:rsid w:val="00272C45"/>
    <w:rsid w:val="002D4678"/>
    <w:rsid w:val="002F7D23"/>
    <w:rsid w:val="00335E8C"/>
    <w:rsid w:val="00363AFF"/>
    <w:rsid w:val="00385C08"/>
    <w:rsid w:val="0039658F"/>
    <w:rsid w:val="003C6801"/>
    <w:rsid w:val="003E22F5"/>
    <w:rsid w:val="003E5A60"/>
    <w:rsid w:val="004069F4"/>
    <w:rsid w:val="00444C57"/>
    <w:rsid w:val="00456458"/>
    <w:rsid w:val="004625EE"/>
    <w:rsid w:val="004A2940"/>
    <w:rsid w:val="004B377E"/>
    <w:rsid w:val="004D03D8"/>
    <w:rsid w:val="004D0450"/>
    <w:rsid w:val="0050692F"/>
    <w:rsid w:val="00511F11"/>
    <w:rsid w:val="0055307A"/>
    <w:rsid w:val="005A42F6"/>
    <w:rsid w:val="005B2B81"/>
    <w:rsid w:val="00640E60"/>
    <w:rsid w:val="006575A9"/>
    <w:rsid w:val="00660FBA"/>
    <w:rsid w:val="00667DD8"/>
    <w:rsid w:val="00672A8C"/>
    <w:rsid w:val="00675602"/>
    <w:rsid w:val="00686063"/>
    <w:rsid w:val="006A27A4"/>
    <w:rsid w:val="006A7C0A"/>
    <w:rsid w:val="006B723F"/>
    <w:rsid w:val="006F2BEC"/>
    <w:rsid w:val="00750EBE"/>
    <w:rsid w:val="00762920"/>
    <w:rsid w:val="00774118"/>
    <w:rsid w:val="007812EA"/>
    <w:rsid w:val="007E1612"/>
    <w:rsid w:val="0080086D"/>
    <w:rsid w:val="00830007"/>
    <w:rsid w:val="008458E2"/>
    <w:rsid w:val="00856BB5"/>
    <w:rsid w:val="008A0365"/>
    <w:rsid w:val="008A369D"/>
    <w:rsid w:val="008A6EA2"/>
    <w:rsid w:val="008C1C3E"/>
    <w:rsid w:val="00940BA4"/>
    <w:rsid w:val="00991CC9"/>
    <w:rsid w:val="00A81A88"/>
    <w:rsid w:val="00AC42A4"/>
    <w:rsid w:val="00AF1C57"/>
    <w:rsid w:val="00AF4AF7"/>
    <w:rsid w:val="00B26599"/>
    <w:rsid w:val="00B41C7F"/>
    <w:rsid w:val="00B5318A"/>
    <w:rsid w:val="00B53BF2"/>
    <w:rsid w:val="00B62E4C"/>
    <w:rsid w:val="00B70961"/>
    <w:rsid w:val="00BA48B0"/>
    <w:rsid w:val="00BD1BA8"/>
    <w:rsid w:val="00C34F0D"/>
    <w:rsid w:val="00C56F13"/>
    <w:rsid w:val="00CA5536"/>
    <w:rsid w:val="00D04B4C"/>
    <w:rsid w:val="00D4295A"/>
    <w:rsid w:val="00D57745"/>
    <w:rsid w:val="00D63019"/>
    <w:rsid w:val="00DB5CF1"/>
    <w:rsid w:val="00DC1D9D"/>
    <w:rsid w:val="00DD2216"/>
    <w:rsid w:val="00DF435A"/>
    <w:rsid w:val="00E27DE4"/>
    <w:rsid w:val="00E622E5"/>
    <w:rsid w:val="00E67E26"/>
    <w:rsid w:val="00E71D7D"/>
    <w:rsid w:val="00E87306"/>
    <w:rsid w:val="00E95B9A"/>
    <w:rsid w:val="00EC0F7C"/>
    <w:rsid w:val="00F11A3B"/>
    <w:rsid w:val="00F54CF1"/>
    <w:rsid w:val="00F608D9"/>
    <w:rsid w:val="00F7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0A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D4678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2D4678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2D4678"/>
    <w:rPr>
      <w:rFonts w:ascii="Calibri" w:eastAsia="宋体" w:hAnsi="Calibri" w:cs="Times New Roman"/>
      <w:kern w:val="2"/>
      <w:sz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D4678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2D4678"/>
    <w:rPr>
      <w:rFonts w:ascii="Calibri" w:eastAsia="宋体" w:hAnsi="Calibri" w:cs="Times New Roman"/>
      <w:b/>
      <w:bCs/>
      <w:kern w:val="2"/>
      <w:sz w:val="21"/>
    </w:rPr>
  </w:style>
  <w:style w:type="paragraph" w:styleId="ac">
    <w:name w:val="Balloon Text"/>
    <w:basedOn w:val="a"/>
    <w:link w:val="ad"/>
    <w:uiPriority w:val="99"/>
    <w:semiHidden/>
    <w:unhideWhenUsed/>
    <w:rsid w:val="002D4678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2D4678"/>
    <w:rPr>
      <w:rFonts w:ascii="Calibri" w:eastAsia="宋体" w:hAnsi="Calibri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940BA4"/>
    <w:pPr>
      <w:ind w:firstLineChars="200" w:firstLine="420"/>
    </w:pPr>
  </w:style>
  <w:style w:type="table" w:styleId="af">
    <w:name w:val="Table Grid"/>
    <w:basedOn w:val="a1"/>
    <w:uiPriority w:val="59"/>
    <w:rsid w:val="00D63019"/>
    <w:pPr>
      <w:spacing w:after="0" w:line="240" w:lineRule="auto"/>
    </w:pPr>
    <w:rPr>
      <w:rFonts w:ascii="Calibri" w:eastAsia="宋体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88D46-D007-48AF-9985-388699400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2022-08-16T09:51:00Z</dcterms:created>
  <dcterms:modified xsi:type="dcterms:W3CDTF">2022-08-16T09:52:00Z</dcterms:modified>
</cp:coreProperties>
</file>