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D9852" w14:textId="77777777" w:rsidR="002373DE" w:rsidRDefault="00000000">
      <w:pPr>
        <w:spacing w:line="440" w:lineRule="exact"/>
        <w:jc w:val="center"/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9893F75" w14:textId="77777777" w:rsidR="002373DE" w:rsidRDefault="002373DE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415"/>
        <w:gridCol w:w="5534"/>
      </w:tblGrid>
      <w:tr w:rsidR="002373DE" w14:paraId="5F0F0181" w14:textId="77777777">
        <w:tc>
          <w:tcPr>
            <w:tcW w:w="1809" w:type="dxa"/>
            <w:shd w:val="clear" w:color="auto" w:fill="D9D9D9"/>
            <w:vAlign w:val="center"/>
          </w:tcPr>
          <w:p w14:paraId="415431C9" w14:textId="77777777" w:rsidR="002373DE" w:rsidRDefault="00000000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606D465" w14:textId="77777777" w:rsidR="002373DE" w:rsidRDefault="00000000">
            <w:pPr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ESR集团有限公司与合生通达（北京）投资管理有限公司新设合营企业案</w:t>
            </w:r>
          </w:p>
        </w:tc>
      </w:tr>
      <w:tr w:rsidR="002373DE" w14:paraId="7444B8B1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DB99165" w14:textId="77777777" w:rsidR="002373DE" w:rsidRDefault="00000000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 w14:paraId="330BC03C" w14:textId="77777777" w:rsidR="002373DE" w:rsidRDefault="00000000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64DA90E4" w14:textId="77777777" w:rsidR="002373DE" w:rsidRDefault="00000000">
            <w:pPr>
              <w:pStyle w:val="ac"/>
              <w:ind w:firstLineChars="0" w:firstLine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ESR集团有限公司（“ESR”）通过其关联实体与合生通达（北京）投资管理有限公司（“合生通达”）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签署协议，</w:t>
            </w:r>
            <w:r>
              <w:rPr>
                <w:rFonts w:ascii="宋体" w:hAnsi="宋体"/>
                <w:bCs/>
                <w:sz w:val="24"/>
                <w:szCs w:val="24"/>
              </w:rPr>
              <w:t>拟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设立一家</w:t>
            </w:r>
            <w:r>
              <w:rPr>
                <w:rFonts w:ascii="宋体" w:hAnsi="宋体" w:hint="eastAsia"/>
                <w:sz w:val="24"/>
                <w:szCs w:val="24"/>
              </w:rPr>
              <w:t>合营企业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，负责管理ESR、合生通达等投资的通用仓库项目</w:t>
            </w:r>
            <w:r>
              <w:rPr>
                <w:rFonts w:ascii="宋体" w:hAnsi="宋体"/>
                <w:bCs/>
                <w:sz w:val="24"/>
                <w:szCs w:val="24"/>
              </w:rPr>
              <w:t>。</w:t>
            </w:r>
          </w:p>
          <w:p w14:paraId="2FF56587" w14:textId="77777777" w:rsidR="002373DE" w:rsidRDefault="00000000">
            <w:pPr>
              <w:pStyle w:val="ac"/>
              <w:ind w:firstLineChars="0" w:firstLine="0"/>
              <w:rPr>
                <w:rFonts w:ascii="宋体" w:hAnsi="宋体"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交易后，ESR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和合生通达分别</w:t>
            </w:r>
            <w:r>
              <w:rPr>
                <w:rFonts w:ascii="宋体" w:hAnsi="宋体"/>
                <w:bCs/>
                <w:sz w:val="24"/>
                <w:szCs w:val="24"/>
              </w:rPr>
              <w:t>持有</w:t>
            </w:r>
            <w:r>
              <w:rPr>
                <w:rFonts w:ascii="宋体" w:hAnsi="宋体" w:hint="eastAsia"/>
                <w:sz w:val="24"/>
                <w:szCs w:val="24"/>
              </w:rPr>
              <w:t>合营企业</w:t>
            </w:r>
            <w:r>
              <w:rPr>
                <w:rFonts w:ascii="宋体" w:hAnsi="宋体"/>
                <w:bCs/>
                <w:sz w:val="24"/>
                <w:szCs w:val="24"/>
              </w:rPr>
              <w:t>50%的股权，对</w:t>
            </w:r>
            <w:r>
              <w:rPr>
                <w:rFonts w:ascii="宋体" w:hAnsi="宋体" w:hint="eastAsia"/>
                <w:sz w:val="24"/>
                <w:szCs w:val="24"/>
              </w:rPr>
              <w:t>合营企业</w:t>
            </w:r>
            <w:r>
              <w:rPr>
                <w:rFonts w:ascii="宋体" w:hAnsi="宋体"/>
                <w:bCs/>
                <w:sz w:val="24"/>
                <w:szCs w:val="24"/>
              </w:rPr>
              <w:t>实施共同控制。</w:t>
            </w:r>
          </w:p>
        </w:tc>
      </w:tr>
      <w:tr w:rsidR="002373DE" w14:paraId="3CB98EDF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B6E578A" w14:textId="77777777" w:rsidR="002373DE" w:rsidRDefault="00000000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2320F8B7" w14:textId="77777777" w:rsidR="002373DE" w:rsidRDefault="00000000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415" w:type="dxa"/>
          </w:tcPr>
          <w:p w14:paraId="42F24512" w14:textId="77777777" w:rsidR="002373DE" w:rsidRDefault="00000000">
            <w:pPr>
              <w:rPr>
                <w:rFonts w:ascii="宋体" w:hAnsi="宋体"/>
                <w:bCs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ESR</w:t>
            </w:r>
          </w:p>
        </w:tc>
        <w:tc>
          <w:tcPr>
            <w:tcW w:w="5534" w:type="dxa"/>
          </w:tcPr>
          <w:p w14:paraId="63508D0B" w14:textId="77777777" w:rsidR="002373DE" w:rsidRDefault="00000000">
            <w:pPr>
              <w:rPr>
                <w:rFonts w:ascii="宋体" w:hAnsi="宋体"/>
                <w:bCs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ESR于2011年6月14日成立于开曼群岛，</w:t>
            </w:r>
            <w:r>
              <w:rPr>
                <w:rFonts w:ascii="宋体" w:hAnsi="宋体" w:hint="eastAsia"/>
                <w:bCs/>
                <w:kern w:val="0"/>
                <w:sz w:val="24"/>
                <w:szCs w:val="24"/>
              </w:rPr>
              <w:t>为香港证券交易所上市公司，</w:t>
            </w: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主要业务为</w:t>
            </w:r>
            <w:r>
              <w:rPr>
                <w:rFonts w:ascii="宋体" w:hAnsi="宋体" w:hint="eastAsia"/>
                <w:bCs/>
                <w:kern w:val="0"/>
                <w:sz w:val="24"/>
                <w:szCs w:val="24"/>
              </w:rPr>
              <w:t>管理一系列基金和投资工具，在亚太地区开发处于不同发展阶段的物流物业。</w:t>
            </w:r>
          </w:p>
          <w:p w14:paraId="243FC01B" w14:textId="77777777" w:rsidR="002373DE" w:rsidRDefault="00000000">
            <w:pPr>
              <w:rPr>
                <w:rFonts w:ascii="宋体" w:hAnsi="宋体"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kern w:val="0"/>
                <w:sz w:val="24"/>
                <w:szCs w:val="24"/>
              </w:rPr>
              <w:t>ESR</w:t>
            </w: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因股权分散</w:t>
            </w:r>
            <w:r>
              <w:rPr>
                <w:rFonts w:ascii="宋体" w:hAnsi="宋体" w:hint="eastAsia"/>
                <w:bCs/>
                <w:kern w:val="0"/>
                <w:sz w:val="24"/>
                <w:szCs w:val="24"/>
              </w:rPr>
              <w:t>无最终控制人。</w:t>
            </w:r>
          </w:p>
        </w:tc>
      </w:tr>
      <w:tr w:rsidR="002373DE" w14:paraId="2E44C434" w14:textId="77777777">
        <w:trPr>
          <w:trHeight w:val="980"/>
        </w:trPr>
        <w:tc>
          <w:tcPr>
            <w:tcW w:w="1809" w:type="dxa"/>
            <w:vMerge/>
            <w:shd w:val="clear" w:color="auto" w:fill="D9D9D9"/>
            <w:vAlign w:val="center"/>
          </w:tcPr>
          <w:p w14:paraId="35AACA4B" w14:textId="77777777" w:rsidR="002373DE" w:rsidRDefault="002373DE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415" w:type="dxa"/>
          </w:tcPr>
          <w:p w14:paraId="741F6B72" w14:textId="77777777" w:rsidR="002373DE" w:rsidRDefault="00000000">
            <w:pPr>
              <w:rPr>
                <w:rFonts w:ascii="宋体" w:hAnsi="宋体"/>
                <w:bCs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合生通达</w:t>
            </w:r>
          </w:p>
        </w:tc>
        <w:tc>
          <w:tcPr>
            <w:tcW w:w="5534" w:type="dxa"/>
          </w:tcPr>
          <w:p w14:paraId="7469EA33" w14:textId="77777777" w:rsidR="002373DE" w:rsidRDefault="00000000">
            <w:pPr>
              <w:rPr>
                <w:rFonts w:ascii="宋体" w:hAnsi="宋体"/>
                <w:bCs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合生通达</w:t>
            </w:r>
            <w:r>
              <w:rPr>
                <w:rFonts w:ascii="宋体" w:hAnsi="宋体" w:hint="eastAsia"/>
                <w:bCs/>
                <w:kern w:val="0"/>
                <w:sz w:val="24"/>
                <w:szCs w:val="24"/>
              </w:rPr>
              <w:t>于2011年8月24日</w:t>
            </w: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成立于</w:t>
            </w:r>
            <w:r>
              <w:rPr>
                <w:rFonts w:ascii="宋体" w:hAnsi="宋体" w:hint="eastAsia"/>
                <w:bCs/>
                <w:kern w:val="0"/>
                <w:sz w:val="24"/>
                <w:szCs w:val="24"/>
              </w:rPr>
              <w:t>北京市，</w:t>
            </w: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主要业务为</w:t>
            </w:r>
            <w:r>
              <w:rPr>
                <w:rFonts w:ascii="宋体" w:hAnsi="宋体" w:hint="eastAsia"/>
                <w:bCs/>
                <w:kern w:val="0"/>
                <w:sz w:val="24"/>
                <w:szCs w:val="24"/>
              </w:rPr>
              <w:t>投资管理、投资咨询、物业管理、资产管理、企业管理咨询、经济贸易咨询等业务。</w:t>
            </w:r>
          </w:p>
          <w:p w14:paraId="1E4A950D" w14:textId="77777777" w:rsidR="002373DE" w:rsidRDefault="00000000">
            <w:pPr>
              <w:rPr>
                <w:rFonts w:ascii="宋体" w:hAnsi="宋体"/>
                <w:bCs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合生通达</w:t>
            </w:r>
            <w:r>
              <w:rPr>
                <w:rFonts w:ascii="宋体" w:hAnsi="宋体" w:hint="eastAsia"/>
                <w:bCs/>
                <w:kern w:val="0"/>
                <w:sz w:val="24"/>
                <w:szCs w:val="24"/>
              </w:rPr>
              <w:t>的最终控制人是中国籍自然人。其主要通过合生创展集团有限公司从事住宅建设开发、商业物业运营、社区物业管理、基金管理、投资、基建等业务。</w:t>
            </w:r>
          </w:p>
        </w:tc>
      </w:tr>
      <w:tr w:rsidR="002373DE" w14:paraId="08416F7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F27C660" w14:textId="77777777" w:rsidR="002373DE" w:rsidRDefault="00000000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3F20F4A" w14:textId="77777777" w:rsidR="002373DE" w:rsidRDefault="00000000">
            <w:pPr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Segoe UI Symbol" w:hAnsi="Segoe UI Symbol" w:cs="Segoe UI Symbol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2373DE" w14:paraId="78A4E60B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15ECD93" w14:textId="77777777" w:rsidR="002373DE" w:rsidRDefault="002373DE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D015EF6" w14:textId="77777777" w:rsidR="002373DE" w:rsidRDefault="00000000">
            <w:pPr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 w:rsidR="002373DE" w14:paraId="5212ED9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91A3CAA" w14:textId="77777777" w:rsidR="002373DE" w:rsidRDefault="002373DE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E962B96" w14:textId="77777777" w:rsidR="002373DE" w:rsidRDefault="00000000">
            <w:pPr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</w:rPr>
              <w:t>☑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2373DE" w14:paraId="4BC144A6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B307F82" w14:textId="77777777" w:rsidR="002373DE" w:rsidRDefault="002373DE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E988208" w14:textId="77777777" w:rsidR="002373DE" w:rsidRDefault="00000000">
            <w:pPr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2373DE" w14:paraId="374D0FA7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07362AE" w14:textId="77777777" w:rsidR="002373DE" w:rsidRDefault="002373DE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59D86E6" w14:textId="77777777" w:rsidR="002373DE" w:rsidRDefault="00000000">
            <w:pPr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2373DE" w14:paraId="1A241C93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25E5B4D" w14:textId="77777777" w:rsidR="002373DE" w:rsidRDefault="002373DE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8E16674" w14:textId="77777777" w:rsidR="002373DE" w:rsidRDefault="00000000">
            <w:pPr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2373DE" w14:paraId="510EA45C" w14:textId="77777777">
        <w:tc>
          <w:tcPr>
            <w:tcW w:w="1809" w:type="dxa"/>
            <w:shd w:val="clear" w:color="auto" w:fill="D9D9D9"/>
            <w:vAlign w:val="center"/>
          </w:tcPr>
          <w:p w14:paraId="76690239" w14:textId="77777777" w:rsidR="002373DE" w:rsidRDefault="00000000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35874835" w14:textId="5423B069" w:rsidR="002373DE" w:rsidRPr="00330392" w:rsidRDefault="00330392">
            <w:pPr>
              <w:rPr>
                <w:rFonts w:ascii="宋体" w:hAnsi="宋体"/>
                <w:b/>
                <w:bCs/>
                <w:sz w:val="24"/>
                <w:szCs w:val="24"/>
                <w:highlight w:val="cyan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混合集中</w:t>
            </w:r>
            <w:r w:rsidR="00000000" w:rsidRPr="00330392"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</w:p>
          <w:p w14:paraId="21E9EAB4" w14:textId="1A5996E6" w:rsidR="002373DE" w:rsidRDefault="0000000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022</w:t>
            </w:r>
            <w:r>
              <w:rPr>
                <w:rFonts w:ascii="宋体" w:hAnsi="宋体" w:hint="eastAsia"/>
                <w:sz w:val="24"/>
                <w:szCs w:val="24"/>
              </w:rPr>
              <w:t>年北京市通用仓库</w:t>
            </w:r>
            <w:r w:rsidR="00330392">
              <w:rPr>
                <w:rFonts w:ascii="宋体" w:hAnsi="宋体" w:hint="eastAsia"/>
                <w:sz w:val="24"/>
                <w:szCs w:val="24"/>
              </w:rPr>
              <w:t>的</w:t>
            </w:r>
            <w:r>
              <w:rPr>
                <w:rFonts w:ascii="宋体" w:hAnsi="宋体" w:hint="eastAsia"/>
                <w:sz w:val="24"/>
                <w:szCs w:val="24"/>
              </w:rPr>
              <w:t>开发和租赁市场：</w:t>
            </w:r>
          </w:p>
          <w:p w14:paraId="25DDBFE1" w14:textId="77777777" w:rsidR="002373DE" w:rsidRDefault="0000000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E</w:t>
            </w:r>
            <w:r>
              <w:rPr>
                <w:rFonts w:ascii="宋体" w:hAnsi="宋体"/>
                <w:sz w:val="24"/>
                <w:szCs w:val="24"/>
              </w:rPr>
              <w:t>SR</w:t>
            </w:r>
            <w:r>
              <w:rPr>
                <w:rFonts w:ascii="宋体" w:hAnsi="宋体" w:hint="eastAsia"/>
                <w:sz w:val="24"/>
                <w:szCs w:val="24"/>
              </w:rPr>
              <w:t>：0-</w:t>
            </w:r>
            <w:r>
              <w:rPr>
                <w:rFonts w:ascii="宋体" w:hAnsi="宋体"/>
                <w:sz w:val="24"/>
                <w:szCs w:val="24"/>
              </w:rPr>
              <w:t>5</w:t>
            </w:r>
            <w:r>
              <w:rPr>
                <w:rFonts w:ascii="宋体" w:hAnsi="宋体" w:hint="eastAsia"/>
                <w:sz w:val="24"/>
                <w:szCs w:val="24"/>
              </w:rPr>
              <w:t>%，合营企业（预估）：0-</w:t>
            </w:r>
            <w:r>
              <w:rPr>
                <w:rFonts w:ascii="宋体" w:hAnsi="宋体"/>
                <w:sz w:val="24"/>
                <w:szCs w:val="24"/>
              </w:rPr>
              <w:t>5</w:t>
            </w:r>
            <w:r>
              <w:rPr>
                <w:rFonts w:ascii="宋体" w:hAnsi="宋体" w:hint="eastAsia"/>
                <w:sz w:val="24"/>
                <w:szCs w:val="24"/>
              </w:rPr>
              <w:t>%，各方合计：0</w:t>
            </w:r>
            <w:r>
              <w:rPr>
                <w:rFonts w:ascii="宋体" w:hAnsi="宋体"/>
                <w:sz w:val="24"/>
                <w:szCs w:val="24"/>
              </w:rPr>
              <w:t>-5</w:t>
            </w:r>
            <w:r>
              <w:rPr>
                <w:rFonts w:ascii="宋体" w:hAnsi="宋体" w:hint="eastAsia"/>
                <w:sz w:val="24"/>
                <w:szCs w:val="24"/>
              </w:rPr>
              <w:t>%</w:t>
            </w:r>
          </w:p>
          <w:p w14:paraId="4716CEF7" w14:textId="77777777" w:rsidR="002373DE" w:rsidRDefault="002373DE">
            <w:pPr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</w:p>
        </w:tc>
      </w:tr>
    </w:tbl>
    <w:p w14:paraId="39C433F7" w14:textId="77777777" w:rsidR="002373DE" w:rsidRDefault="002373DE"/>
    <w:p w14:paraId="370A5CB4" w14:textId="77777777" w:rsidR="002373DE" w:rsidRDefault="002373DE"/>
    <w:sectPr w:rsidR="002373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CD669" w14:textId="77777777" w:rsidR="003F1857" w:rsidRDefault="003F1857" w:rsidP="00330392">
      <w:r>
        <w:separator/>
      </w:r>
    </w:p>
  </w:endnote>
  <w:endnote w:type="continuationSeparator" w:id="0">
    <w:p w14:paraId="5CB75BC6" w14:textId="77777777" w:rsidR="003F1857" w:rsidRDefault="003F1857" w:rsidP="00330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C3B62" w14:textId="77777777" w:rsidR="003F1857" w:rsidRDefault="003F1857" w:rsidP="00330392">
      <w:r>
        <w:separator/>
      </w:r>
    </w:p>
  </w:footnote>
  <w:footnote w:type="continuationSeparator" w:id="0">
    <w:p w14:paraId="2BFF5230" w14:textId="77777777" w:rsidR="003F1857" w:rsidRDefault="003F1857" w:rsidP="003303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2sbQ0MTU3sTS3NDBQ0lEKTi0uzszPAykwrAUA/Lge5SwAAAA="/>
    <w:docVar w:name="commondata" w:val="eyJoZGlkIjoiYTljZDRjZjQ1N2VlMmVhNTMyMDA2ODA3ODE1YmZhNDIifQ=="/>
  </w:docVars>
  <w:rsids>
    <w:rsidRoot w:val="00CB00DF"/>
    <w:rsid w:val="00037065"/>
    <w:rsid w:val="000D7EBA"/>
    <w:rsid w:val="001164CD"/>
    <w:rsid w:val="00155717"/>
    <w:rsid w:val="001837A3"/>
    <w:rsid w:val="0021245F"/>
    <w:rsid w:val="002373DE"/>
    <w:rsid w:val="00330392"/>
    <w:rsid w:val="003C0AEB"/>
    <w:rsid w:val="003F1857"/>
    <w:rsid w:val="00473B78"/>
    <w:rsid w:val="004F7688"/>
    <w:rsid w:val="00525AA5"/>
    <w:rsid w:val="006467D8"/>
    <w:rsid w:val="006A531B"/>
    <w:rsid w:val="006F7693"/>
    <w:rsid w:val="00710140"/>
    <w:rsid w:val="007775E9"/>
    <w:rsid w:val="007F2275"/>
    <w:rsid w:val="0084380E"/>
    <w:rsid w:val="00876A73"/>
    <w:rsid w:val="008A1D5D"/>
    <w:rsid w:val="00915F0F"/>
    <w:rsid w:val="009532DF"/>
    <w:rsid w:val="00963A36"/>
    <w:rsid w:val="00997019"/>
    <w:rsid w:val="009A5029"/>
    <w:rsid w:val="009D38D5"/>
    <w:rsid w:val="00A53F26"/>
    <w:rsid w:val="00AA0CC5"/>
    <w:rsid w:val="00B16AFE"/>
    <w:rsid w:val="00B65DD5"/>
    <w:rsid w:val="00BB4935"/>
    <w:rsid w:val="00BD10B6"/>
    <w:rsid w:val="00BF08B4"/>
    <w:rsid w:val="00C07076"/>
    <w:rsid w:val="00CB00DF"/>
    <w:rsid w:val="00D73C72"/>
    <w:rsid w:val="00D93B0E"/>
    <w:rsid w:val="00E0592B"/>
    <w:rsid w:val="00E31738"/>
    <w:rsid w:val="00E54B1E"/>
    <w:rsid w:val="00E86786"/>
    <w:rsid w:val="00ED2F80"/>
    <w:rsid w:val="00F1624E"/>
    <w:rsid w:val="00F32F8A"/>
    <w:rsid w:val="00F810AA"/>
    <w:rsid w:val="00FB43EC"/>
    <w:rsid w:val="00FB6B40"/>
    <w:rsid w:val="08E536AF"/>
    <w:rsid w:val="0C762EEA"/>
    <w:rsid w:val="1140232D"/>
    <w:rsid w:val="13802DED"/>
    <w:rsid w:val="1C695629"/>
    <w:rsid w:val="231914C8"/>
    <w:rsid w:val="2DE23FBA"/>
    <w:rsid w:val="32877EA6"/>
    <w:rsid w:val="3B9D279F"/>
    <w:rsid w:val="41B1625E"/>
    <w:rsid w:val="52E869CB"/>
    <w:rsid w:val="5F1D40E4"/>
    <w:rsid w:val="632E24C7"/>
    <w:rsid w:val="6F6265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C2BCA"/>
  <w15:docId w15:val="{DD93D208-670D-42A0-B0CA-53D4C3A9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rFonts w:ascii="Calibri" w:hAnsi="Calibr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">
    <w:name w:val="修订1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aa">
    <w:name w:val="批注主题 字符"/>
    <w:basedOn w:val="a4"/>
    <w:link w:val="a9"/>
    <w:uiPriority w:val="99"/>
    <w:semiHidden/>
    <w:rPr>
      <w:rFonts w:ascii="Calibri" w:hAnsi="Calibri"/>
      <w:b/>
      <w:bCs/>
      <w:kern w:val="2"/>
      <w:sz w:val="21"/>
      <w:szCs w:val="22"/>
    </w:rPr>
  </w:style>
  <w:style w:type="paragraph" w:customStyle="1" w:styleId="2">
    <w:name w:val="修订2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paragraph" w:styleId="ad">
    <w:name w:val="Revision"/>
    <w:hidden/>
    <w:uiPriority w:val="99"/>
    <w:unhideWhenUsed/>
    <w:rsid w:val="00330392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79CA6-5C15-49C5-AE16-FEFCF5BE6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GLO</cp:lastModifiedBy>
  <cp:revision>11</cp:revision>
  <dcterms:created xsi:type="dcterms:W3CDTF">2018-09-29T02:33:00Z</dcterms:created>
  <dcterms:modified xsi:type="dcterms:W3CDTF">2023-08-23T02:30:00Z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B75056E00F6B4D22BAA1406491EA6856_13</vt:lpwstr>
  </property>
</Properties>
</file>