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0044D" w14:textId="77777777" w:rsidR="009D4530" w:rsidRDefault="009D4530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9D4530" w:rsidRPr="00370E78" w14:paraId="1FA319C6" w14:textId="77777777" w:rsidTr="42313BE7">
        <w:trPr>
          <w:trHeight w:val="926"/>
        </w:trPr>
        <w:tc>
          <w:tcPr>
            <w:tcW w:w="1940" w:type="dxa"/>
            <w:shd w:val="clear" w:color="auto" w:fill="D9D9D9" w:themeFill="background1" w:themeFillShade="D9"/>
            <w:vAlign w:val="center"/>
          </w:tcPr>
          <w:p w14:paraId="7861CC7F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proofErr w:type="spellStart"/>
            <w:r w:rsidRPr="00370E78">
              <w:rPr>
                <w:rFonts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5AEF0BC3" w14:textId="335E99A7" w:rsidR="009D4530" w:rsidRPr="00370E78" w:rsidRDefault="00174887" w:rsidP="005D3152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九电国际株式会社</w:t>
            </w:r>
            <w:r w:rsidR="00D12499" w:rsidRPr="00D12499">
              <w:rPr>
                <w:rFonts w:cs="宋体" w:hint="eastAsia"/>
                <w:bCs/>
                <w:color w:val="000000"/>
                <w:lang w:val="en-US" w:eastAsia="zh-CN"/>
              </w:rPr>
              <w:t>收购</w:t>
            </w:r>
            <w:r w:rsidR="00D12499" w:rsidRPr="00D12499">
              <w:rPr>
                <w:rFonts w:cs="宋体" w:hint="eastAsia"/>
                <w:bCs/>
                <w:color w:val="000000"/>
                <w:lang w:val="en-US" w:eastAsia="zh-CN"/>
              </w:rPr>
              <w:t>PT Jabar Environmental Solutions</w:t>
            </w:r>
            <w:r w:rsidR="00D12499" w:rsidRPr="00D12499">
              <w:rPr>
                <w:rFonts w:cs="宋体" w:hint="eastAsia"/>
                <w:bCs/>
                <w:color w:val="000000"/>
                <w:lang w:val="en-US" w:eastAsia="zh-CN"/>
              </w:rPr>
              <w:t>股权案</w:t>
            </w:r>
          </w:p>
        </w:tc>
      </w:tr>
      <w:tr w:rsidR="009D4530" w:rsidRPr="00370E78" w14:paraId="392D9B9B" w14:textId="77777777" w:rsidTr="42313BE7">
        <w:trPr>
          <w:trHeight w:val="1391"/>
        </w:trPr>
        <w:tc>
          <w:tcPr>
            <w:tcW w:w="1940" w:type="dxa"/>
            <w:shd w:val="clear" w:color="auto" w:fill="D9D9D9" w:themeFill="background1" w:themeFillShade="D9"/>
            <w:vAlign w:val="center"/>
          </w:tcPr>
          <w:p w14:paraId="4F2083EA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交易概况（限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200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46A08DEA" w14:textId="6EABDB47" w:rsidR="00626B15" w:rsidRDefault="00174887" w:rsidP="00682FDD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color w:val="000000" w:themeColor="text1"/>
                <w:lang w:eastAsia="zh-CN"/>
              </w:rPr>
            </w:pPr>
            <w:r w:rsidRPr="00174887">
              <w:rPr>
                <w:rFonts w:cs="宋体" w:hint="eastAsia"/>
                <w:color w:val="000000" w:themeColor="text1"/>
                <w:lang w:eastAsia="zh-CN"/>
              </w:rPr>
              <w:t>九电国际株式会社</w:t>
            </w:r>
            <w:r w:rsidR="0031715F">
              <w:rPr>
                <w:rFonts w:cs="宋体" w:hint="eastAsia"/>
                <w:color w:val="000000" w:themeColor="text1"/>
                <w:lang w:eastAsia="zh-CN"/>
              </w:rPr>
              <w:t>（“</w:t>
            </w:r>
            <w:r>
              <w:rPr>
                <w:rFonts w:cs="宋体" w:hint="eastAsia"/>
                <w:color w:val="000000" w:themeColor="text1"/>
                <w:lang w:eastAsia="zh-CN"/>
              </w:rPr>
              <w:t>九电国际</w:t>
            </w:r>
            <w:r w:rsidR="0031715F">
              <w:rPr>
                <w:rFonts w:cs="宋体" w:hint="eastAsia"/>
                <w:color w:val="000000" w:themeColor="text1"/>
                <w:lang w:eastAsia="zh-CN"/>
              </w:rPr>
              <w:t>”）</w:t>
            </w:r>
            <w:r w:rsidR="006E1372">
              <w:rPr>
                <w:rFonts w:cs="宋体" w:hint="eastAsia"/>
                <w:color w:val="000000" w:themeColor="text1"/>
                <w:lang w:eastAsia="zh-CN"/>
              </w:rPr>
              <w:t>与</w:t>
            </w:r>
            <w:r w:rsidR="006E1372" w:rsidRPr="006E1372">
              <w:rPr>
                <w:rFonts w:cs="宋体" w:hint="eastAsia"/>
                <w:color w:val="000000" w:themeColor="text1"/>
                <w:lang w:eastAsia="zh-CN"/>
              </w:rPr>
              <w:t>住友商事株式会社（“住友商事”）、</w:t>
            </w:r>
            <w:r w:rsidR="006E1372" w:rsidRPr="006E1372">
              <w:rPr>
                <w:rFonts w:cs="宋体" w:hint="eastAsia"/>
                <w:color w:val="000000" w:themeColor="text1"/>
                <w:lang w:eastAsia="zh-CN"/>
              </w:rPr>
              <w:t xml:space="preserve">PT </w:t>
            </w:r>
            <w:proofErr w:type="spellStart"/>
            <w:r w:rsidR="006E1372" w:rsidRPr="006E1372">
              <w:rPr>
                <w:rFonts w:cs="宋体" w:hint="eastAsia"/>
                <w:color w:val="000000" w:themeColor="text1"/>
                <w:lang w:eastAsia="zh-CN"/>
              </w:rPr>
              <w:t>Energia</w:t>
            </w:r>
            <w:proofErr w:type="spellEnd"/>
            <w:r w:rsidR="006E1372" w:rsidRPr="006E1372">
              <w:rPr>
                <w:rFonts w:cs="宋体" w:hint="eastAsia"/>
                <w:color w:val="000000" w:themeColor="text1"/>
                <w:lang w:eastAsia="zh-CN"/>
              </w:rPr>
              <w:t xml:space="preserve"> Prima Nusantara</w:t>
            </w:r>
            <w:r w:rsidR="006E1372" w:rsidRPr="006E1372">
              <w:rPr>
                <w:rFonts w:cs="宋体" w:hint="eastAsia"/>
                <w:color w:val="000000" w:themeColor="text1"/>
                <w:lang w:eastAsia="zh-CN"/>
              </w:rPr>
              <w:t>（“</w:t>
            </w:r>
            <w:proofErr w:type="spellStart"/>
            <w:r w:rsidR="006E1372" w:rsidRPr="006E1372">
              <w:rPr>
                <w:rFonts w:cs="宋体" w:hint="eastAsia"/>
                <w:color w:val="000000" w:themeColor="text1"/>
                <w:lang w:eastAsia="zh-CN"/>
              </w:rPr>
              <w:t>EPN</w:t>
            </w:r>
            <w:proofErr w:type="spellEnd"/>
            <w:r w:rsidR="006E1372" w:rsidRPr="006E1372">
              <w:rPr>
                <w:rFonts w:cs="宋体" w:hint="eastAsia"/>
                <w:color w:val="000000" w:themeColor="text1"/>
                <w:lang w:eastAsia="zh-CN"/>
              </w:rPr>
              <w:t>”）及</w:t>
            </w:r>
            <w:r w:rsidR="006E1372" w:rsidRPr="006E1372">
              <w:rPr>
                <w:rFonts w:cs="宋体" w:hint="eastAsia"/>
                <w:color w:val="000000" w:themeColor="text1"/>
                <w:lang w:eastAsia="zh-CN"/>
              </w:rPr>
              <w:t>Kanadevia Corporation</w:t>
            </w:r>
            <w:r w:rsidR="006E1372" w:rsidRPr="006E1372">
              <w:rPr>
                <w:rFonts w:cs="宋体" w:hint="eastAsia"/>
                <w:color w:val="000000" w:themeColor="text1"/>
                <w:lang w:eastAsia="zh-CN"/>
              </w:rPr>
              <w:t>（“</w:t>
            </w:r>
            <w:proofErr w:type="spellStart"/>
            <w:r w:rsidR="006E1372" w:rsidRPr="006E1372">
              <w:rPr>
                <w:rFonts w:cs="宋体" w:hint="eastAsia"/>
                <w:color w:val="000000" w:themeColor="text1"/>
                <w:lang w:eastAsia="zh-CN"/>
              </w:rPr>
              <w:t>KVC</w:t>
            </w:r>
            <w:proofErr w:type="spellEnd"/>
            <w:r w:rsidR="006E1372" w:rsidRPr="006E1372">
              <w:rPr>
                <w:rFonts w:cs="宋体" w:hint="eastAsia"/>
                <w:color w:val="000000" w:themeColor="text1"/>
                <w:lang w:eastAsia="zh-CN"/>
              </w:rPr>
              <w:t>”）</w:t>
            </w:r>
            <w:r w:rsidR="00626B15">
              <w:rPr>
                <w:rFonts w:cs="宋体" w:hint="eastAsia"/>
                <w:color w:val="000000" w:themeColor="text1"/>
                <w:lang w:eastAsia="zh-CN"/>
              </w:rPr>
              <w:t>签署协议，</w:t>
            </w:r>
            <w:r w:rsidR="0031715F">
              <w:rPr>
                <w:rFonts w:cs="宋体" w:hint="eastAsia"/>
                <w:color w:val="000000" w:themeColor="text1"/>
                <w:lang w:eastAsia="zh-CN"/>
              </w:rPr>
              <w:t>拟</w:t>
            </w:r>
            <w:r w:rsidR="0031715F" w:rsidRPr="0031715F">
              <w:rPr>
                <w:rFonts w:cs="宋体" w:hint="eastAsia"/>
                <w:color w:val="000000" w:themeColor="text1"/>
                <w:lang w:eastAsia="zh-CN"/>
              </w:rPr>
              <w:t>收购</w:t>
            </w:r>
            <w:r w:rsidR="0031715F" w:rsidRPr="0031715F">
              <w:rPr>
                <w:rFonts w:cs="宋体" w:hint="eastAsia"/>
                <w:color w:val="000000" w:themeColor="text1"/>
                <w:lang w:eastAsia="zh-CN"/>
              </w:rPr>
              <w:t>PT Jabar Environmental Solutions</w:t>
            </w:r>
            <w:r w:rsidR="0031715F">
              <w:rPr>
                <w:rFonts w:cs="宋体" w:hint="eastAsia"/>
                <w:color w:val="000000" w:themeColor="text1"/>
                <w:lang w:eastAsia="zh-CN"/>
              </w:rPr>
              <w:t>（“</w:t>
            </w:r>
            <w:r w:rsidR="00626B15">
              <w:rPr>
                <w:rFonts w:cs="宋体" w:hint="eastAsia"/>
                <w:color w:val="000000" w:themeColor="text1"/>
                <w:lang w:eastAsia="zh-CN"/>
              </w:rPr>
              <w:t>JV</w:t>
            </w:r>
            <w:r w:rsidR="0031715F">
              <w:rPr>
                <w:rFonts w:cs="宋体" w:hint="eastAsia"/>
                <w:color w:val="000000" w:themeColor="text1"/>
                <w:lang w:eastAsia="zh-CN"/>
              </w:rPr>
              <w:t>”）</w:t>
            </w:r>
            <w:r w:rsidR="00626B15">
              <w:rPr>
                <w:rFonts w:cs="宋体" w:hint="eastAsia"/>
                <w:color w:val="000000" w:themeColor="text1"/>
                <w:lang w:eastAsia="zh-CN"/>
              </w:rPr>
              <w:t>的</w:t>
            </w:r>
            <w:r w:rsidR="0031715F" w:rsidRPr="0031715F">
              <w:rPr>
                <w:rFonts w:cs="宋体" w:hint="eastAsia"/>
                <w:color w:val="000000" w:themeColor="text1"/>
                <w:lang w:eastAsia="zh-CN"/>
              </w:rPr>
              <w:t>股权</w:t>
            </w:r>
            <w:r w:rsidR="0031715F">
              <w:rPr>
                <w:rFonts w:cs="宋体" w:hint="eastAsia"/>
                <w:color w:val="000000" w:themeColor="text1"/>
                <w:lang w:eastAsia="zh-CN"/>
              </w:rPr>
              <w:t>。</w:t>
            </w:r>
            <w:r w:rsidR="00626B15">
              <w:rPr>
                <w:rFonts w:cs="宋体" w:hint="eastAsia"/>
                <w:color w:val="000000" w:themeColor="text1"/>
                <w:lang w:eastAsia="zh-CN"/>
              </w:rPr>
              <w:t>JV</w:t>
            </w:r>
            <w:r w:rsidR="0031715F" w:rsidRPr="0031715F">
              <w:rPr>
                <w:rFonts w:cs="宋体" w:hint="eastAsia"/>
                <w:color w:val="000000" w:themeColor="text1"/>
                <w:lang w:eastAsia="zh-CN"/>
              </w:rPr>
              <w:t>主要在印度尼西亚从事</w:t>
            </w:r>
            <w:r w:rsidR="00682FDD">
              <w:rPr>
                <w:rFonts w:cs="宋体" w:hint="eastAsia"/>
                <w:color w:val="000000" w:themeColor="text1"/>
                <w:lang w:eastAsia="zh-CN"/>
              </w:rPr>
              <w:t>电力生产和供应</w:t>
            </w:r>
            <w:r w:rsidR="0031715F" w:rsidRPr="0031715F">
              <w:rPr>
                <w:rFonts w:cs="宋体" w:hint="eastAsia"/>
                <w:color w:val="000000" w:themeColor="text1"/>
                <w:lang w:eastAsia="zh-CN"/>
              </w:rPr>
              <w:t>业务</w:t>
            </w:r>
            <w:r w:rsidR="00626B15">
              <w:rPr>
                <w:rFonts w:cs="宋体" w:hint="eastAsia"/>
                <w:color w:val="000000" w:themeColor="text1"/>
                <w:lang w:eastAsia="zh-CN"/>
              </w:rPr>
              <w:t>。</w:t>
            </w:r>
          </w:p>
          <w:p w14:paraId="78C859E5" w14:textId="4AA55167" w:rsidR="0031715F" w:rsidRPr="00370E78" w:rsidRDefault="00626B15" w:rsidP="00682FDD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color w:val="000000"/>
                <w:lang w:eastAsia="zh-CN"/>
              </w:rPr>
            </w:pPr>
            <w:r>
              <w:rPr>
                <w:rFonts w:cs="宋体" w:hint="eastAsia"/>
                <w:color w:val="000000" w:themeColor="text1"/>
                <w:lang w:eastAsia="zh-CN"/>
              </w:rPr>
              <w:t>交易前，住友商事</w:t>
            </w:r>
            <w:r w:rsidR="00B676A6">
              <w:rPr>
                <w:rFonts w:cs="宋体" w:hint="eastAsia"/>
                <w:color w:val="000000" w:themeColor="text1"/>
                <w:lang w:eastAsia="zh-CN"/>
              </w:rPr>
              <w:t>持有</w:t>
            </w:r>
            <w:r w:rsidR="00B676A6">
              <w:rPr>
                <w:rFonts w:cs="宋体" w:hint="eastAsia"/>
                <w:color w:val="000000" w:themeColor="text1"/>
                <w:lang w:eastAsia="zh-CN"/>
              </w:rPr>
              <w:t>JV</w:t>
            </w:r>
            <w:r w:rsidR="00B676A6">
              <w:rPr>
                <w:rFonts w:cs="宋体"/>
                <w:color w:val="000000" w:themeColor="text1"/>
                <w:lang w:eastAsia="zh-CN"/>
              </w:rPr>
              <w:t xml:space="preserve"> 60%</w:t>
            </w:r>
            <w:r w:rsidR="00B676A6">
              <w:rPr>
                <w:rFonts w:cs="宋体" w:hint="eastAsia"/>
                <w:color w:val="000000" w:themeColor="text1"/>
                <w:lang w:eastAsia="zh-CN"/>
              </w:rPr>
              <w:t>的股份，</w:t>
            </w:r>
            <w:proofErr w:type="spellStart"/>
            <w:r w:rsidR="00B676A6">
              <w:rPr>
                <w:rFonts w:cs="宋体" w:hint="eastAsia"/>
                <w:color w:val="000000" w:themeColor="text1"/>
                <w:lang w:eastAsia="zh-CN"/>
              </w:rPr>
              <w:t>EPN</w:t>
            </w:r>
            <w:proofErr w:type="spellEnd"/>
            <w:r w:rsidR="00B676A6">
              <w:rPr>
                <w:rFonts w:cs="宋体" w:hint="eastAsia"/>
                <w:color w:val="000000" w:themeColor="text1"/>
                <w:lang w:eastAsia="zh-CN"/>
              </w:rPr>
              <w:t>持有</w:t>
            </w:r>
            <w:r w:rsidR="00B676A6">
              <w:rPr>
                <w:rFonts w:cs="宋体" w:hint="eastAsia"/>
                <w:color w:val="000000" w:themeColor="text1"/>
                <w:lang w:eastAsia="zh-CN"/>
              </w:rPr>
              <w:t>3</w:t>
            </w:r>
            <w:r w:rsidR="00B676A6">
              <w:rPr>
                <w:rFonts w:cs="宋体"/>
                <w:color w:val="000000" w:themeColor="text1"/>
                <w:lang w:eastAsia="zh-CN"/>
              </w:rPr>
              <w:t>0%</w:t>
            </w:r>
            <w:r w:rsidR="00B676A6">
              <w:rPr>
                <w:rFonts w:cs="宋体" w:hint="eastAsia"/>
                <w:color w:val="000000" w:themeColor="text1"/>
                <w:lang w:eastAsia="zh-CN"/>
              </w:rPr>
              <w:t>，</w:t>
            </w:r>
            <w:proofErr w:type="spellStart"/>
            <w:r w:rsidR="00B676A6">
              <w:rPr>
                <w:rFonts w:cs="宋体" w:hint="eastAsia"/>
                <w:color w:val="000000" w:themeColor="text1"/>
                <w:lang w:eastAsia="zh-CN"/>
              </w:rPr>
              <w:t>KVC</w:t>
            </w:r>
            <w:proofErr w:type="spellEnd"/>
            <w:r w:rsidR="00B676A6">
              <w:rPr>
                <w:rFonts w:cs="宋体" w:hint="eastAsia"/>
                <w:color w:val="000000" w:themeColor="text1"/>
                <w:lang w:eastAsia="zh-CN"/>
              </w:rPr>
              <w:t>持有</w:t>
            </w:r>
            <w:r w:rsidR="00B676A6">
              <w:rPr>
                <w:rFonts w:cs="宋体" w:hint="eastAsia"/>
                <w:color w:val="000000" w:themeColor="text1"/>
                <w:lang w:eastAsia="zh-CN"/>
              </w:rPr>
              <w:t>1</w:t>
            </w:r>
            <w:r w:rsidR="00B676A6">
              <w:rPr>
                <w:rFonts w:cs="宋体"/>
                <w:color w:val="000000" w:themeColor="text1"/>
                <w:lang w:eastAsia="zh-CN"/>
              </w:rPr>
              <w:t>0%</w:t>
            </w:r>
            <w:r w:rsidR="00EF1A27">
              <w:rPr>
                <w:rFonts w:cs="宋体" w:hint="eastAsia"/>
                <w:color w:val="000000" w:themeColor="text1"/>
                <w:lang w:eastAsia="zh-CN"/>
              </w:rPr>
              <w:t>，三方共同控制</w:t>
            </w:r>
            <w:r w:rsidR="00EF1A27">
              <w:rPr>
                <w:rFonts w:cs="宋体" w:hint="eastAsia"/>
                <w:color w:val="000000" w:themeColor="text1"/>
                <w:lang w:eastAsia="zh-CN"/>
              </w:rPr>
              <w:t>JV</w:t>
            </w:r>
            <w:r w:rsidR="00B676A6">
              <w:rPr>
                <w:rFonts w:cs="宋体" w:hint="eastAsia"/>
                <w:color w:val="000000" w:themeColor="text1"/>
                <w:lang w:eastAsia="zh-CN"/>
              </w:rPr>
              <w:t>。</w:t>
            </w:r>
            <w:r w:rsidR="0031715F">
              <w:rPr>
                <w:rFonts w:cs="宋体" w:hint="eastAsia"/>
                <w:color w:val="000000"/>
                <w:lang w:eastAsia="zh-CN"/>
              </w:rPr>
              <w:t>交易后，</w:t>
            </w:r>
            <w:r w:rsidR="00F970D1" w:rsidRPr="00F970D1">
              <w:rPr>
                <w:rFonts w:cs="宋体" w:hint="eastAsia"/>
                <w:color w:val="000000"/>
                <w:lang w:eastAsia="zh-CN"/>
              </w:rPr>
              <w:t>住友商事持有</w:t>
            </w:r>
            <w:r w:rsidR="00F970D1" w:rsidRPr="00F970D1">
              <w:rPr>
                <w:rFonts w:cs="宋体" w:hint="eastAsia"/>
                <w:color w:val="000000"/>
                <w:lang w:eastAsia="zh-CN"/>
              </w:rPr>
              <w:t xml:space="preserve">JV </w:t>
            </w:r>
            <w:r w:rsidR="00440FC3">
              <w:rPr>
                <w:rFonts w:cs="宋体"/>
                <w:color w:val="000000"/>
                <w:lang w:eastAsia="zh-CN"/>
              </w:rPr>
              <w:t>49</w:t>
            </w:r>
            <w:r w:rsidR="00F970D1" w:rsidRPr="00F970D1">
              <w:rPr>
                <w:rFonts w:cs="宋体" w:hint="eastAsia"/>
                <w:color w:val="000000"/>
                <w:lang w:eastAsia="zh-CN"/>
              </w:rPr>
              <w:t>%</w:t>
            </w:r>
            <w:r w:rsidR="00F970D1" w:rsidRPr="00F970D1">
              <w:rPr>
                <w:rFonts w:cs="宋体" w:hint="eastAsia"/>
                <w:color w:val="000000"/>
                <w:lang w:eastAsia="zh-CN"/>
              </w:rPr>
              <w:t>的股份，</w:t>
            </w:r>
            <w:r w:rsidR="00440FC3">
              <w:rPr>
                <w:rFonts w:cs="宋体" w:hint="eastAsia"/>
                <w:color w:val="000000"/>
                <w:lang w:eastAsia="zh-CN"/>
              </w:rPr>
              <w:t>九电国际持有</w:t>
            </w:r>
            <w:r w:rsidR="00440FC3">
              <w:rPr>
                <w:rFonts w:cs="宋体" w:hint="eastAsia"/>
                <w:color w:val="000000"/>
                <w:lang w:eastAsia="zh-CN"/>
              </w:rPr>
              <w:t>2</w:t>
            </w:r>
            <w:r w:rsidR="00440FC3">
              <w:rPr>
                <w:rFonts w:cs="宋体"/>
                <w:color w:val="000000"/>
                <w:lang w:eastAsia="zh-CN"/>
              </w:rPr>
              <w:t>5%</w:t>
            </w:r>
            <w:r w:rsidR="00440FC3">
              <w:rPr>
                <w:rFonts w:cs="宋体" w:hint="eastAsia"/>
                <w:color w:val="000000"/>
                <w:lang w:eastAsia="zh-CN"/>
              </w:rPr>
              <w:t>，</w:t>
            </w:r>
            <w:proofErr w:type="spellStart"/>
            <w:r w:rsidR="00F970D1" w:rsidRPr="00F970D1">
              <w:rPr>
                <w:rFonts w:cs="宋体" w:hint="eastAsia"/>
                <w:color w:val="000000"/>
                <w:lang w:eastAsia="zh-CN"/>
              </w:rPr>
              <w:t>EPN</w:t>
            </w:r>
            <w:proofErr w:type="spellEnd"/>
            <w:r w:rsidR="00F970D1" w:rsidRPr="00F970D1">
              <w:rPr>
                <w:rFonts w:cs="宋体" w:hint="eastAsia"/>
                <w:color w:val="000000"/>
                <w:lang w:eastAsia="zh-CN"/>
              </w:rPr>
              <w:t>持有</w:t>
            </w:r>
            <w:r w:rsidR="00440FC3">
              <w:rPr>
                <w:rFonts w:cs="宋体"/>
                <w:color w:val="000000"/>
                <w:lang w:eastAsia="zh-CN"/>
              </w:rPr>
              <w:t>21</w:t>
            </w:r>
            <w:r w:rsidR="00F970D1" w:rsidRPr="00F970D1">
              <w:rPr>
                <w:rFonts w:cs="宋体" w:hint="eastAsia"/>
                <w:color w:val="000000"/>
                <w:lang w:eastAsia="zh-CN"/>
              </w:rPr>
              <w:t>%</w:t>
            </w:r>
            <w:r w:rsidR="00F970D1" w:rsidRPr="00F970D1">
              <w:rPr>
                <w:rFonts w:cs="宋体" w:hint="eastAsia"/>
                <w:color w:val="000000"/>
                <w:lang w:eastAsia="zh-CN"/>
              </w:rPr>
              <w:t>，</w:t>
            </w:r>
            <w:proofErr w:type="spellStart"/>
            <w:r w:rsidR="00F970D1" w:rsidRPr="00F970D1">
              <w:rPr>
                <w:rFonts w:cs="宋体" w:hint="eastAsia"/>
                <w:color w:val="000000"/>
                <w:lang w:eastAsia="zh-CN"/>
              </w:rPr>
              <w:t>KVC</w:t>
            </w:r>
            <w:proofErr w:type="spellEnd"/>
            <w:r w:rsidR="00F970D1" w:rsidRPr="00F970D1">
              <w:rPr>
                <w:rFonts w:cs="宋体" w:hint="eastAsia"/>
                <w:color w:val="000000"/>
                <w:lang w:eastAsia="zh-CN"/>
              </w:rPr>
              <w:t>持有</w:t>
            </w:r>
            <w:r w:rsidR="00440FC3">
              <w:rPr>
                <w:rFonts w:cs="宋体"/>
                <w:color w:val="000000"/>
                <w:lang w:eastAsia="zh-CN"/>
              </w:rPr>
              <w:t>5</w:t>
            </w:r>
            <w:r w:rsidR="00F970D1" w:rsidRPr="00F970D1">
              <w:rPr>
                <w:rFonts w:cs="宋体" w:hint="eastAsia"/>
                <w:color w:val="000000"/>
                <w:lang w:eastAsia="zh-CN"/>
              </w:rPr>
              <w:t>%</w:t>
            </w:r>
            <w:r w:rsidR="00440FC3">
              <w:rPr>
                <w:rFonts w:cs="宋体" w:hint="eastAsia"/>
                <w:color w:val="000000"/>
                <w:lang w:eastAsia="zh-CN"/>
              </w:rPr>
              <w:t>，四方</w:t>
            </w:r>
            <w:r w:rsidR="0031715F">
              <w:rPr>
                <w:rFonts w:cs="宋体" w:hint="eastAsia"/>
                <w:color w:val="000000"/>
                <w:lang w:eastAsia="zh-CN"/>
              </w:rPr>
              <w:t>共同控制</w:t>
            </w:r>
            <w:r w:rsidR="00440FC3">
              <w:rPr>
                <w:rFonts w:cs="宋体" w:hint="eastAsia"/>
                <w:color w:val="000000"/>
                <w:lang w:eastAsia="zh-CN"/>
              </w:rPr>
              <w:t>JV</w:t>
            </w:r>
            <w:r w:rsidR="0031715F">
              <w:rPr>
                <w:rFonts w:cs="宋体" w:hint="eastAsia"/>
                <w:color w:val="000000"/>
                <w:lang w:eastAsia="zh-CN"/>
              </w:rPr>
              <w:t>。</w:t>
            </w:r>
          </w:p>
        </w:tc>
      </w:tr>
      <w:tr w:rsidR="00C2596B" w:rsidRPr="00370E78" w14:paraId="2FBBE67A" w14:textId="77777777" w:rsidTr="42313BE7">
        <w:trPr>
          <w:trHeight w:val="942"/>
        </w:trPr>
        <w:tc>
          <w:tcPr>
            <w:tcW w:w="1940" w:type="dxa"/>
            <w:vMerge w:val="restart"/>
            <w:shd w:val="clear" w:color="auto" w:fill="D9D9D9" w:themeFill="background1" w:themeFillShade="D9"/>
            <w:vAlign w:val="center"/>
          </w:tcPr>
          <w:p w14:paraId="4DA6F46B" w14:textId="3B2D884D" w:rsidR="00C2596B" w:rsidRPr="00370E78" w:rsidRDefault="00C2596B" w:rsidP="00CF2C23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100</w:t>
            </w: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字以内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18FB837E" w14:textId="54522C28" w:rsidR="00C2596B" w:rsidRPr="00D604A8" w:rsidRDefault="00C2596B" w:rsidP="00E92DC0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/>
                <w:bCs/>
                <w:color w:val="000000"/>
                <w:lang w:val="en-US" w:eastAsia="zh-CN"/>
              </w:rPr>
              <w:t xml:space="preserve">1. </w:t>
            </w:r>
            <w:r>
              <w:rPr>
                <w:rFonts w:cs="宋体" w:hint="eastAsia"/>
                <w:bCs/>
                <w:color w:val="000000"/>
                <w:lang w:val="en-US" w:eastAsia="zh-CN"/>
              </w:rPr>
              <w:t>九电国际</w:t>
            </w:r>
          </w:p>
        </w:tc>
        <w:tc>
          <w:tcPr>
            <w:tcW w:w="6093" w:type="dxa"/>
            <w:vAlign w:val="center"/>
          </w:tcPr>
          <w:p w14:paraId="6731C088" w14:textId="55C47A7C" w:rsidR="00C2596B" w:rsidRDefault="00C2596B" w:rsidP="008D6621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174887">
              <w:rPr>
                <w:rFonts w:cs="宋体" w:hint="eastAsia"/>
                <w:bCs/>
                <w:color w:val="000000"/>
                <w:lang w:eastAsia="zh-CN"/>
              </w:rPr>
              <w:t>九电国际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于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>
              <w:rPr>
                <w:rFonts w:cs="宋体"/>
                <w:bCs/>
                <w:color w:val="000000"/>
                <w:lang w:eastAsia="zh-CN"/>
              </w:rPr>
              <w:t>99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9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年在日本成立，主营业务为海外能源和海外咨询服务。</w:t>
            </w:r>
          </w:p>
          <w:p w14:paraId="03F02B5B" w14:textId="28A4D601" w:rsidR="00C2596B" w:rsidRPr="008D6621" w:rsidRDefault="00C2596B" w:rsidP="008D6621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174887">
              <w:rPr>
                <w:rFonts w:cs="宋体" w:hint="eastAsia"/>
                <w:bCs/>
                <w:color w:val="000000"/>
                <w:lang w:eastAsia="zh-CN"/>
              </w:rPr>
              <w:t>九电国际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的最终控制人是九州电力株式会社，主要</w:t>
            </w:r>
            <w:r w:rsidRPr="004D1466">
              <w:rPr>
                <w:rFonts w:cs="宋体" w:hint="eastAsia"/>
                <w:bCs/>
                <w:color w:val="000000"/>
                <w:lang w:eastAsia="zh-CN"/>
              </w:rPr>
              <w:t>开发能源服务业务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，包括</w:t>
            </w:r>
            <w:r w:rsidRPr="004D1466">
              <w:rPr>
                <w:rFonts w:cs="宋体" w:hint="eastAsia"/>
                <w:bCs/>
                <w:color w:val="000000"/>
                <w:lang w:eastAsia="zh-CN"/>
              </w:rPr>
              <w:t>燃料采购、能源服务、发电、以及输配电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C2596B" w:rsidRPr="00370E78" w14:paraId="5D926159" w14:textId="77777777" w:rsidTr="42313BE7">
        <w:trPr>
          <w:trHeight w:val="942"/>
        </w:trPr>
        <w:tc>
          <w:tcPr>
            <w:tcW w:w="1940" w:type="dxa"/>
            <w:vMerge/>
            <w:shd w:val="clear" w:color="auto" w:fill="D9D9D9" w:themeFill="background1" w:themeFillShade="D9"/>
            <w:vAlign w:val="center"/>
          </w:tcPr>
          <w:p w14:paraId="25B75510" w14:textId="0DC78B09" w:rsidR="00C2596B" w:rsidRPr="00370E78" w:rsidRDefault="00C2596B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054712CB" w14:textId="1DF4C501" w:rsidR="00C2596B" w:rsidRPr="00D604A8" w:rsidRDefault="00C2596B" w:rsidP="00E92DC0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/>
                <w:bCs/>
                <w:color w:val="000000"/>
                <w:lang w:val="en-US" w:eastAsia="zh-CN"/>
              </w:rPr>
              <w:t>2</w:t>
            </w:r>
            <w:r w:rsidRPr="00D604A8">
              <w:rPr>
                <w:rFonts w:cs="宋体" w:hint="eastAsia"/>
                <w:bCs/>
                <w:color w:val="000000"/>
                <w:lang w:val="en-US" w:eastAsia="zh-CN"/>
              </w:rPr>
              <w:t>.</w:t>
            </w:r>
            <w:r>
              <w:rPr>
                <w:rFonts w:cs="宋体"/>
                <w:bCs/>
                <w:color w:val="000000"/>
                <w:lang w:val="en-US" w:eastAsia="zh-CN"/>
              </w:rPr>
              <w:t xml:space="preserve"> </w:t>
            </w:r>
            <w:r w:rsidRPr="005A31C9">
              <w:rPr>
                <w:rFonts w:hint="eastAsia"/>
                <w:bCs/>
                <w:lang w:eastAsia="zh-CN"/>
              </w:rPr>
              <w:t>住友商事</w:t>
            </w:r>
          </w:p>
        </w:tc>
        <w:tc>
          <w:tcPr>
            <w:tcW w:w="6093" w:type="dxa"/>
            <w:vAlign w:val="center"/>
          </w:tcPr>
          <w:p w14:paraId="01AF8A00" w14:textId="77777777" w:rsidR="00C2596B" w:rsidRPr="00947648" w:rsidRDefault="00C2596B" w:rsidP="00947648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947648">
              <w:rPr>
                <w:rFonts w:cs="宋体" w:hint="eastAsia"/>
                <w:bCs/>
                <w:color w:val="000000"/>
                <w:lang w:eastAsia="zh-CN"/>
              </w:rPr>
              <w:t>住友商事于</w:t>
            </w:r>
            <w:r w:rsidRPr="00947648">
              <w:rPr>
                <w:rFonts w:cs="宋体" w:hint="eastAsia"/>
                <w:bCs/>
                <w:color w:val="000000"/>
                <w:lang w:eastAsia="zh-CN"/>
              </w:rPr>
              <w:t>1919</w:t>
            </w:r>
            <w:r w:rsidRPr="00947648">
              <w:rPr>
                <w:rFonts w:cs="宋体" w:hint="eastAsia"/>
                <w:bCs/>
                <w:color w:val="000000"/>
                <w:lang w:eastAsia="zh-CN"/>
              </w:rPr>
              <w:t>年在日本成立，为东京证券交易所、大阪证券交易所、名古屋证券交易所和福冈证券交易所的上市公司。住友商事主营业务领域包括：金属产品；运输和建筑系统；环境和基础设施等。</w:t>
            </w:r>
          </w:p>
          <w:p w14:paraId="6C7EF538" w14:textId="464DC8D0" w:rsidR="00C2596B" w:rsidRPr="00370E78" w:rsidRDefault="00C2596B" w:rsidP="00947648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947648">
              <w:rPr>
                <w:rFonts w:cs="宋体" w:hint="eastAsia"/>
                <w:bCs/>
                <w:color w:val="000000"/>
                <w:lang w:eastAsia="zh-CN"/>
              </w:rPr>
              <w:t>住友商事无最终控制人。</w:t>
            </w:r>
          </w:p>
        </w:tc>
      </w:tr>
      <w:tr w:rsidR="00C2596B" w:rsidRPr="00370E78" w14:paraId="41E0FC39" w14:textId="77777777" w:rsidTr="42313BE7">
        <w:trPr>
          <w:trHeight w:val="1744"/>
        </w:trPr>
        <w:tc>
          <w:tcPr>
            <w:tcW w:w="1940" w:type="dxa"/>
            <w:vMerge/>
            <w:vAlign w:val="center"/>
          </w:tcPr>
          <w:p w14:paraId="53AD84D9" w14:textId="77777777" w:rsidR="00C2596B" w:rsidRPr="00370E78" w:rsidRDefault="00C2596B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2CE59CA" w14:textId="11989323" w:rsidR="00C2596B" w:rsidRPr="00370E78" w:rsidRDefault="00C2596B" w:rsidP="00E92DC0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/>
                <w:bCs/>
                <w:color w:val="000000"/>
                <w:lang w:val="en-US" w:eastAsia="zh-CN"/>
              </w:rPr>
              <w:t>3</w:t>
            </w: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.</w:t>
            </w:r>
            <w:r>
              <w:rPr>
                <w:bCs/>
                <w:color w:val="000000"/>
                <w:lang w:val="en-US"/>
              </w:rPr>
              <w:t xml:space="preserve"> </w:t>
            </w:r>
            <w:proofErr w:type="spellStart"/>
            <w:r w:rsidRPr="005A31C9">
              <w:t>EPN</w:t>
            </w:r>
            <w:proofErr w:type="spellEnd"/>
          </w:p>
        </w:tc>
        <w:tc>
          <w:tcPr>
            <w:tcW w:w="6093" w:type="dxa"/>
            <w:vAlign w:val="center"/>
          </w:tcPr>
          <w:p w14:paraId="4BF93906" w14:textId="77777777" w:rsidR="00C2596B" w:rsidRDefault="00C2596B" w:rsidP="42313BE7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 w:themeColor="text1"/>
                <w:lang w:eastAsia="zh-CN"/>
              </w:rPr>
            </w:pPr>
            <w:proofErr w:type="spellStart"/>
            <w:r w:rsidRPr="42313BE7">
              <w:rPr>
                <w:rFonts w:cs="宋体"/>
                <w:color w:val="000000" w:themeColor="text1"/>
                <w:lang w:eastAsia="zh-CN"/>
              </w:rPr>
              <w:t>EPN</w:t>
            </w:r>
            <w:proofErr w:type="spellEnd"/>
            <w:r w:rsidRPr="42313BE7">
              <w:rPr>
                <w:rFonts w:cs="宋体"/>
                <w:color w:val="000000" w:themeColor="text1"/>
                <w:lang w:eastAsia="zh-CN"/>
              </w:rPr>
              <w:t>于</w:t>
            </w:r>
            <w:r w:rsidRPr="42313BE7">
              <w:rPr>
                <w:rFonts w:cs="宋体"/>
                <w:color w:val="000000" w:themeColor="text1"/>
                <w:lang w:eastAsia="zh-CN"/>
              </w:rPr>
              <w:t>2014</w:t>
            </w:r>
            <w:r w:rsidRPr="42313BE7">
              <w:rPr>
                <w:rFonts w:cs="宋体"/>
                <w:color w:val="000000" w:themeColor="text1"/>
                <w:lang w:eastAsia="zh-CN"/>
              </w:rPr>
              <w:t>年在印度尼西亚成立，主营业务为发电业务。</w:t>
            </w:r>
          </w:p>
          <w:p w14:paraId="1351BD89" w14:textId="14271379" w:rsidR="00C2596B" w:rsidRPr="00370E78" w:rsidRDefault="00C2596B" w:rsidP="00B266CA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proofErr w:type="spellStart"/>
            <w:r w:rsidRPr="42313BE7">
              <w:rPr>
                <w:rFonts w:cs="宋体"/>
                <w:color w:val="000000" w:themeColor="text1"/>
                <w:lang w:eastAsia="zh-CN"/>
              </w:rPr>
              <w:t>EPN</w:t>
            </w:r>
            <w:proofErr w:type="spellEnd"/>
            <w:r w:rsidRPr="42313BE7">
              <w:rPr>
                <w:rFonts w:cs="宋体"/>
                <w:color w:val="000000" w:themeColor="text1"/>
                <w:lang w:eastAsia="zh-CN"/>
              </w:rPr>
              <w:t>的最终控制人是</w:t>
            </w:r>
            <w:r w:rsidRPr="42313BE7">
              <w:rPr>
                <w:rFonts w:cs="宋体"/>
                <w:color w:val="000000" w:themeColor="text1"/>
                <w:lang w:eastAsia="zh-CN"/>
              </w:rPr>
              <w:t>Jardine Matheson Holdings Limited</w:t>
            </w:r>
            <w:proofErr w:type="gramStart"/>
            <w:r w:rsidRPr="42313BE7">
              <w:rPr>
                <w:rFonts w:cs="宋体"/>
                <w:color w:val="000000" w:themeColor="text1"/>
                <w:lang w:eastAsia="zh-CN"/>
              </w:rPr>
              <w:t>（</w:t>
            </w:r>
            <w:r w:rsidRPr="42313BE7">
              <w:rPr>
                <w:rFonts w:cs="宋体"/>
                <w:color w:val="000000" w:themeColor="text1"/>
                <w:lang w:eastAsia="zh-CN"/>
              </w:rPr>
              <w:t>“</w:t>
            </w:r>
            <w:proofErr w:type="gramEnd"/>
            <w:r w:rsidRPr="42313BE7">
              <w:rPr>
                <w:rFonts w:cs="宋体"/>
                <w:color w:val="000000" w:themeColor="text1"/>
                <w:lang w:eastAsia="zh-CN"/>
              </w:rPr>
              <w:t>怡和</w:t>
            </w:r>
            <w:r w:rsidRPr="42313BE7">
              <w:rPr>
                <w:rFonts w:cs="宋体"/>
                <w:color w:val="000000" w:themeColor="text1"/>
                <w:lang w:eastAsia="zh-CN"/>
              </w:rPr>
              <w:t>”</w:t>
            </w:r>
            <w:r w:rsidRPr="42313BE7">
              <w:rPr>
                <w:rFonts w:cs="宋体"/>
                <w:color w:val="000000" w:themeColor="text1"/>
                <w:lang w:eastAsia="zh-CN"/>
              </w:rPr>
              <w:t>）。怡和为伦敦、新加坡和百慕大证券交易所的上市公司</w:t>
            </w:r>
            <w:r>
              <w:rPr>
                <w:rFonts w:cs="宋体" w:hint="eastAsia"/>
                <w:color w:val="000000" w:themeColor="text1"/>
                <w:lang w:eastAsia="zh-CN"/>
              </w:rPr>
              <w:t>，</w:t>
            </w:r>
            <w:r w:rsidRPr="42313BE7">
              <w:rPr>
                <w:rFonts w:cs="宋体"/>
                <w:color w:val="000000" w:themeColor="text1"/>
                <w:lang w:eastAsia="zh-CN"/>
              </w:rPr>
              <w:t>主营业务包括机动车及运营、不动产投资发展、食品零售、保健美容、家居用品、工程建筑、运输服务、餐饮、豪华酒店、金融服务、重工、采矿与农业等。</w:t>
            </w:r>
          </w:p>
        </w:tc>
      </w:tr>
      <w:tr w:rsidR="00C2596B" w:rsidRPr="00370E78" w14:paraId="16D6532E" w14:textId="77777777" w:rsidTr="42313BE7">
        <w:trPr>
          <w:trHeight w:val="1744"/>
        </w:trPr>
        <w:tc>
          <w:tcPr>
            <w:tcW w:w="1940" w:type="dxa"/>
            <w:vMerge/>
            <w:vAlign w:val="center"/>
          </w:tcPr>
          <w:p w14:paraId="4BF93A49" w14:textId="77777777" w:rsidR="00C2596B" w:rsidRPr="00370E78" w:rsidRDefault="00C2596B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333DE8A6" w14:textId="3C7B829D" w:rsidR="00C2596B" w:rsidRPr="00370E78" w:rsidRDefault="00C2596B" w:rsidP="00E92DC0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/>
                <w:bCs/>
                <w:color w:val="000000"/>
                <w:lang w:val="en-US" w:eastAsia="zh-CN"/>
              </w:rPr>
              <w:t xml:space="preserve">4. </w:t>
            </w:r>
            <w:proofErr w:type="spellStart"/>
            <w:r>
              <w:rPr>
                <w:rFonts w:cs="宋体" w:hint="eastAsia"/>
                <w:bCs/>
                <w:color w:val="000000"/>
                <w:lang w:val="en-US" w:eastAsia="zh-CN"/>
              </w:rPr>
              <w:t>K</w:t>
            </w:r>
            <w:r>
              <w:rPr>
                <w:rFonts w:cs="宋体"/>
                <w:bCs/>
                <w:color w:val="000000"/>
                <w:lang w:val="en-US" w:eastAsia="zh-CN"/>
              </w:rPr>
              <w:t>VC</w:t>
            </w:r>
            <w:proofErr w:type="spellEnd"/>
          </w:p>
        </w:tc>
        <w:tc>
          <w:tcPr>
            <w:tcW w:w="6093" w:type="dxa"/>
            <w:vAlign w:val="center"/>
          </w:tcPr>
          <w:p w14:paraId="62BAA77D" w14:textId="39ABAE49" w:rsidR="00C2596B" w:rsidRDefault="00C2596B" w:rsidP="42313BE7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proofErr w:type="spellStart"/>
            <w:r w:rsidRPr="00102B2C">
              <w:rPr>
                <w:rFonts w:cs="宋体"/>
                <w:color w:val="000000" w:themeColor="text1"/>
                <w:lang w:eastAsia="zh-CN"/>
              </w:rPr>
              <w:t>KVC</w:t>
            </w:r>
            <w:proofErr w:type="spellEnd"/>
            <w:r w:rsidRPr="42313BE7">
              <w:rPr>
                <w:rFonts w:cs="宋体"/>
                <w:color w:val="000000" w:themeColor="text1"/>
                <w:lang w:eastAsia="zh-CN"/>
              </w:rPr>
              <w:t>于</w:t>
            </w:r>
            <w:r w:rsidRPr="42313BE7">
              <w:rPr>
                <w:rFonts w:cs="宋体"/>
                <w:color w:val="000000" w:themeColor="text1"/>
                <w:lang w:eastAsia="zh-CN"/>
              </w:rPr>
              <w:t>1934</w:t>
            </w:r>
            <w:r w:rsidRPr="42313BE7">
              <w:rPr>
                <w:rFonts w:cs="宋体"/>
                <w:color w:val="000000" w:themeColor="text1"/>
                <w:lang w:eastAsia="zh-CN"/>
              </w:rPr>
              <w:t>年在日本成立，为东京证券交易所的上市公司。主营业务为环境和厂房设备、机械设备和基础设施设备的设计、制造、安装、销售、维修、维护和运营活动。</w:t>
            </w:r>
          </w:p>
          <w:p w14:paraId="6912F1E2" w14:textId="1B930E84" w:rsidR="00C2596B" w:rsidRDefault="00C2596B" w:rsidP="00F8302C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proofErr w:type="spellStart"/>
            <w:r>
              <w:rPr>
                <w:rFonts w:cs="宋体" w:hint="eastAsia"/>
                <w:bCs/>
                <w:color w:val="000000"/>
                <w:lang w:eastAsia="zh-CN"/>
              </w:rPr>
              <w:t>K</w:t>
            </w:r>
            <w:r>
              <w:rPr>
                <w:rFonts w:cs="宋体"/>
                <w:bCs/>
                <w:color w:val="000000"/>
                <w:lang w:eastAsia="zh-CN"/>
              </w:rPr>
              <w:t>VC</w:t>
            </w:r>
            <w:proofErr w:type="spellEnd"/>
            <w:r>
              <w:rPr>
                <w:rFonts w:cs="宋体" w:hint="eastAsia"/>
                <w:bCs/>
                <w:color w:val="000000"/>
                <w:lang w:eastAsia="zh-CN"/>
              </w:rPr>
              <w:t>无最终控制人。</w:t>
            </w:r>
          </w:p>
        </w:tc>
      </w:tr>
      <w:tr w:rsidR="00C2596B" w:rsidRPr="00370E78" w14:paraId="7736D4D0" w14:textId="77777777" w:rsidTr="42313BE7">
        <w:trPr>
          <w:trHeight w:val="1744"/>
        </w:trPr>
        <w:tc>
          <w:tcPr>
            <w:tcW w:w="1940" w:type="dxa"/>
            <w:vMerge/>
            <w:vAlign w:val="center"/>
          </w:tcPr>
          <w:p w14:paraId="30834BFF" w14:textId="77777777" w:rsidR="00C2596B" w:rsidRPr="00370E78" w:rsidRDefault="00C2596B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380747D5" w14:textId="0637BB90" w:rsidR="00C2596B" w:rsidRDefault="00C2596B" w:rsidP="00E92DC0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/>
                <w:bCs/>
                <w:color w:val="000000"/>
                <w:lang w:val="en-US" w:eastAsia="zh-CN"/>
              </w:rPr>
              <w:t xml:space="preserve">5. </w:t>
            </w:r>
            <w:r>
              <w:rPr>
                <w:rFonts w:cs="宋体" w:hint="eastAsia"/>
                <w:bCs/>
                <w:color w:val="000000"/>
                <w:lang w:val="en-US" w:eastAsia="zh-CN"/>
              </w:rPr>
              <w:t>JV</w:t>
            </w:r>
          </w:p>
        </w:tc>
        <w:tc>
          <w:tcPr>
            <w:tcW w:w="6093" w:type="dxa"/>
            <w:vAlign w:val="center"/>
          </w:tcPr>
          <w:p w14:paraId="3D82E24D" w14:textId="77777777" w:rsidR="00C2596B" w:rsidRDefault="00C2596B" w:rsidP="42313BE7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 w:themeColor="text1"/>
                <w:lang w:eastAsia="zh-CN"/>
              </w:rPr>
            </w:pPr>
            <w:r>
              <w:rPr>
                <w:rFonts w:cs="宋体" w:hint="eastAsia"/>
                <w:color w:val="000000" w:themeColor="text1"/>
                <w:lang w:eastAsia="zh-CN"/>
              </w:rPr>
              <w:t>JV</w:t>
            </w:r>
            <w:r>
              <w:rPr>
                <w:rFonts w:cs="宋体" w:hint="eastAsia"/>
                <w:color w:val="000000" w:themeColor="text1"/>
                <w:lang w:eastAsia="zh-CN"/>
              </w:rPr>
              <w:t>于</w:t>
            </w:r>
            <w:r>
              <w:rPr>
                <w:rFonts w:cs="宋体" w:hint="eastAsia"/>
                <w:color w:val="000000" w:themeColor="text1"/>
                <w:lang w:eastAsia="zh-CN"/>
              </w:rPr>
              <w:t>2</w:t>
            </w:r>
            <w:r>
              <w:rPr>
                <w:rFonts w:cs="宋体"/>
                <w:color w:val="000000" w:themeColor="text1"/>
                <w:lang w:eastAsia="zh-CN"/>
              </w:rPr>
              <w:t>024</w:t>
            </w:r>
            <w:r>
              <w:rPr>
                <w:rFonts w:cs="宋体" w:hint="eastAsia"/>
                <w:color w:val="000000" w:themeColor="text1"/>
                <w:lang w:eastAsia="zh-CN"/>
              </w:rPr>
              <w:t>年在印度尼西亚成立，主营业务为电力生产与供应。</w:t>
            </w:r>
          </w:p>
          <w:p w14:paraId="0A5B9A30" w14:textId="326FFA0A" w:rsidR="00C2596B" w:rsidRPr="00102B2C" w:rsidRDefault="00C2596B" w:rsidP="42313BE7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 w:themeColor="text1"/>
                <w:lang w:eastAsia="zh-CN"/>
              </w:rPr>
            </w:pPr>
            <w:r>
              <w:rPr>
                <w:rFonts w:cs="宋体" w:hint="eastAsia"/>
                <w:color w:val="000000" w:themeColor="text1"/>
                <w:lang w:eastAsia="zh-CN"/>
              </w:rPr>
              <w:t>JV</w:t>
            </w:r>
            <w:r>
              <w:rPr>
                <w:rFonts w:cs="宋体" w:hint="eastAsia"/>
                <w:color w:val="000000" w:themeColor="text1"/>
                <w:lang w:eastAsia="zh-CN"/>
              </w:rPr>
              <w:t>当前由住友商事、</w:t>
            </w:r>
            <w:proofErr w:type="spellStart"/>
            <w:r>
              <w:rPr>
                <w:rFonts w:cs="宋体" w:hint="eastAsia"/>
                <w:color w:val="000000" w:themeColor="text1"/>
                <w:lang w:eastAsia="zh-CN"/>
              </w:rPr>
              <w:t>EPN</w:t>
            </w:r>
            <w:proofErr w:type="spellEnd"/>
            <w:r>
              <w:rPr>
                <w:rFonts w:cs="宋体" w:hint="eastAsia"/>
                <w:color w:val="000000" w:themeColor="text1"/>
                <w:lang w:eastAsia="zh-CN"/>
              </w:rPr>
              <w:t>以及</w:t>
            </w:r>
            <w:proofErr w:type="spellStart"/>
            <w:r>
              <w:rPr>
                <w:rFonts w:cs="宋体" w:hint="eastAsia"/>
                <w:color w:val="000000" w:themeColor="text1"/>
                <w:lang w:eastAsia="zh-CN"/>
              </w:rPr>
              <w:t>KVC</w:t>
            </w:r>
            <w:proofErr w:type="spellEnd"/>
            <w:r>
              <w:rPr>
                <w:rFonts w:cs="宋体" w:hint="eastAsia"/>
                <w:color w:val="000000" w:themeColor="text1"/>
                <w:lang w:eastAsia="zh-CN"/>
              </w:rPr>
              <w:t>共同控制。</w:t>
            </w:r>
          </w:p>
        </w:tc>
      </w:tr>
      <w:tr w:rsidR="00992759" w:rsidRPr="00370E78" w14:paraId="246B3800" w14:textId="77777777" w:rsidTr="42313BE7">
        <w:trPr>
          <w:trHeight w:val="279"/>
        </w:trPr>
        <w:tc>
          <w:tcPr>
            <w:tcW w:w="1940" w:type="dxa"/>
            <w:vMerge w:val="restart"/>
            <w:shd w:val="clear" w:color="auto" w:fill="D9D9D9" w:themeFill="background1" w:themeFillShade="D9"/>
            <w:vAlign w:val="center"/>
          </w:tcPr>
          <w:p w14:paraId="6F38F8AC" w14:textId="1E8F4140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7A8DE75" w14:textId="0127C295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ascii="Wingdings" w:eastAsia="Wingdings" w:hAnsi="Wingdings" w:cs="Wingdings" w:hint="eastAsia"/>
                <w:bCs/>
                <w:color w:val="000000"/>
                <w:lang w:eastAsia="zh-CN"/>
              </w:rPr>
              <w:t>o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1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15%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4B2ED02B" w14:textId="77777777" w:rsidTr="42313BE7">
        <w:trPr>
          <w:trHeight w:val="330"/>
        </w:trPr>
        <w:tc>
          <w:tcPr>
            <w:tcW w:w="1940" w:type="dxa"/>
            <w:vMerge/>
            <w:vAlign w:val="center"/>
          </w:tcPr>
          <w:p w14:paraId="40501777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BA1044C" w14:textId="5310E6DC" w:rsidR="00992759" w:rsidRPr="00370E78" w:rsidRDefault="0050048C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0048C"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t>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2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36B9FDFB" w14:textId="77777777" w:rsidTr="42313BE7">
        <w:trPr>
          <w:trHeight w:val="285"/>
        </w:trPr>
        <w:tc>
          <w:tcPr>
            <w:tcW w:w="1940" w:type="dxa"/>
            <w:vMerge/>
            <w:vAlign w:val="center"/>
          </w:tcPr>
          <w:p w14:paraId="5DF4E56D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7125E57" w14:textId="1EA7D893" w:rsidR="00992759" w:rsidRPr="00370E78" w:rsidRDefault="0050048C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0048C"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t>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3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678A8BCD" w14:textId="77777777" w:rsidTr="42313BE7">
        <w:trPr>
          <w:trHeight w:val="870"/>
        </w:trPr>
        <w:tc>
          <w:tcPr>
            <w:tcW w:w="1940" w:type="dxa"/>
            <w:vMerge/>
            <w:vAlign w:val="center"/>
          </w:tcPr>
          <w:p w14:paraId="18515FE0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4D7D81D" w14:textId="01A9D8AA" w:rsidR="00992759" w:rsidRPr="00370E78" w:rsidRDefault="00BD02A7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ascii="Wingdings" w:eastAsia="Wingdings" w:hAnsi="Wingdings" w:cs="Wingdings" w:hint="eastAsia"/>
                <w:bCs/>
                <w:color w:val="000000"/>
                <w:lang w:eastAsia="zh-CN"/>
              </w:rPr>
              <w:t>o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4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992759" w:rsidRPr="00370E78" w14:paraId="5C7DBCBF" w14:textId="77777777" w:rsidTr="42313BE7">
        <w:trPr>
          <w:trHeight w:val="264"/>
        </w:trPr>
        <w:tc>
          <w:tcPr>
            <w:tcW w:w="1940" w:type="dxa"/>
            <w:vMerge/>
            <w:vAlign w:val="center"/>
          </w:tcPr>
          <w:p w14:paraId="49222B50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E46EDC" w14:textId="3F50DA05" w:rsidR="00992759" w:rsidRPr="00370E78" w:rsidRDefault="00BD02A7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ascii="Wingdings" w:eastAsia="Wingdings" w:hAnsi="Wingdings" w:cs="Wingdings" w:hint="eastAsia"/>
                <w:bCs/>
                <w:color w:val="000000"/>
                <w:lang w:eastAsia="zh-CN"/>
              </w:rPr>
              <w:t>þ</w:t>
            </w:r>
            <w:r w:rsidR="00992759">
              <w:rPr>
                <w:rFonts w:cs="宋体"/>
                <w:bCs/>
                <w:color w:val="000000"/>
                <w:lang w:eastAsia="zh-CN"/>
              </w:rPr>
              <w:t xml:space="preserve"> 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992759" w:rsidRPr="00370E78" w14:paraId="4D996C9A" w14:textId="77777777" w:rsidTr="42313BE7">
        <w:trPr>
          <w:trHeight w:val="345"/>
        </w:trPr>
        <w:tc>
          <w:tcPr>
            <w:tcW w:w="1940" w:type="dxa"/>
            <w:vMerge/>
            <w:vAlign w:val="center"/>
          </w:tcPr>
          <w:p w14:paraId="5EBEC885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81F8E0D" w14:textId="0FBF21BB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ascii="Wingdings" w:eastAsia="Wingdings" w:hAnsi="Wingdings" w:cs="Wingdings" w:hint="eastAsia"/>
                <w:bCs/>
                <w:color w:val="000000"/>
                <w:lang w:eastAsia="zh-CN"/>
              </w:rPr>
              <w:t>o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6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9D4530" w:rsidRPr="00370E78" w14:paraId="65CEA395" w14:textId="77777777" w:rsidTr="42313BE7">
        <w:trPr>
          <w:trHeight w:val="1250"/>
        </w:trPr>
        <w:tc>
          <w:tcPr>
            <w:tcW w:w="1940" w:type="dxa"/>
            <w:shd w:val="clear" w:color="auto" w:fill="D9D9D9" w:themeFill="background1" w:themeFillShade="D9"/>
            <w:vAlign w:val="center"/>
          </w:tcPr>
          <w:p w14:paraId="11E82EA8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352AD4A" w14:textId="77777777" w:rsidR="009D4530" w:rsidRPr="00370E78" w:rsidRDefault="005D3152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不适用</w:t>
            </w:r>
          </w:p>
        </w:tc>
      </w:tr>
    </w:tbl>
    <w:p w14:paraId="436671B5" w14:textId="77777777" w:rsidR="009D4530" w:rsidRDefault="009D4530">
      <w:pPr>
        <w:pStyle w:val="BodyText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9D4530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CD4C4" w14:textId="77777777" w:rsidR="00285B4F" w:rsidRDefault="00285B4F">
      <w:pPr>
        <w:spacing w:after="0"/>
      </w:pPr>
      <w:r>
        <w:separator/>
      </w:r>
    </w:p>
  </w:endnote>
  <w:endnote w:type="continuationSeparator" w:id="0">
    <w:p w14:paraId="203C31CC" w14:textId="77777777" w:rsidR="00285B4F" w:rsidRDefault="00285B4F">
      <w:pPr>
        <w:spacing w:after="0"/>
      </w:pPr>
      <w:r>
        <w:continuationSeparator/>
      </w:r>
    </w:p>
  </w:endnote>
  <w:endnote w:type="continuationNotice" w:id="1">
    <w:p w14:paraId="382F0C22" w14:textId="77777777" w:rsidR="00285B4F" w:rsidRDefault="00285B4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9D4530" w14:paraId="0D9B5E04" w14:textId="77777777">
      <w:tc>
        <w:tcPr>
          <w:tcW w:w="3080" w:type="dxa"/>
        </w:tcPr>
        <w:p w14:paraId="7BAEAA96" w14:textId="77777777" w:rsidR="009D4530" w:rsidRDefault="009D4530">
          <w:pPr>
            <w:pStyle w:val="Footer"/>
          </w:pPr>
        </w:p>
      </w:tc>
      <w:tc>
        <w:tcPr>
          <w:tcW w:w="3081" w:type="dxa"/>
        </w:tcPr>
        <w:p w14:paraId="76D33799" w14:textId="77777777" w:rsidR="009D4530" w:rsidRDefault="009D4530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2008D335" w14:textId="77777777" w:rsidR="009D4530" w:rsidRDefault="009D4530">
          <w:pPr>
            <w:pStyle w:val="FooterRight"/>
          </w:pPr>
        </w:p>
      </w:tc>
    </w:tr>
  </w:tbl>
  <w:p w14:paraId="1C72770D" w14:textId="77777777" w:rsidR="009D4530" w:rsidRDefault="009D4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88675" w14:textId="77777777" w:rsidR="00285B4F" w:rsidRDefault="00285B4F">
      <w:pPr>
        <w:spacing w:after="0"/>
      </w:pPr>
      <w:r>
        <w:separator/>
      </w:r>
    </w:p>
  </w:footnote>
  <w:footnote w:type="continuationSeparator" w:id="0">
    <w:p w14:paraId="0188702A" w14:textId="77777777" w:rsidR="00285B4F" w:rsidRDefault="00285B4F">
      <w:pPr>
        <w:spacing w:after="0"/>
      </w:pPr>
      <w:r>
        <w:continuationSeparator/>
      </w:r>
    </w:p>
  </w:footnote>
  <w:footnote w:type="continuationNotice" w:id="1">
    <w:p w14:paraId="43875D78" w14:textId="77777777" w:rsidR="00285B4F" w:rsidRDefault="00285B4F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775101936">
    <w:abstractNumId w:val="2"/>
  </w:num>
  <w:num w:numId="2" w16cid:durableId="1112749239">
    <w:abstractNumId w:val="0"/>
  </w:num>
  <w:num w:numId="3" w16cid:durableId="1027290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45"/>
    <w:rsid w:val="000024FF"/>
    <w:rsid w:val="000027BD"/>
    <w:rsid w:val="00007CDF"/>
    <w:rsid w:val="0001497F"/>
    <w:rsid w:val="000150B7"/>
    <w:rsid w:val="00021AB2"/>
    <w:rsid w:val="000222C4"/>
    <w:rsid w:val="000326C8"/>
    <w:rsid w:val="00041C40"/>
    <w:rsid w:val="0004292A"/>
    <w:rsid w:val="000467AA"/>
    <w:rsid w:val="00052841"/>
    <w:rsid w:val="00062616"/>
    <w:rsid w:val="00073E6B"/>
    <w:rsid w:val="0007723F"/>
    <w:rsid w:val="00077D60"/>
    <w:rsid w:val="00083590"/>
    <w:rsid w:val="00092F4E"/>
    <w:rsid w:val="00097775"/>
    <w:rsid w:val="000B58E5"/>
    <w:rsid w:val="000B653C"/>
    <w:rsid w:val="000C53C5"/>
    <w:rsid w:val="000C6953"/>
    <w:rsid w:val="000E29A9"/>
    <w:rsid w:val="000E3A81"/>
    <w:rsid w:val="000E5FE7"/>
    <w:rsid w:val="00102B2C"/>
    <w:rsid w:val="00107E19"/>
    <w:rsid w:val="00110793"/>
    <w:rsid w:val="00115F62"/>
    <w:rsid w:val="00123E26"/>
    <w:rsid w:val="00132767"/>
    <w:rsid w:val="00136343"/>
    <w:rsid w:val="0013780B"/>
    <w:rsid w:val="00142CA5"/>
    <w:rsid w:val="00145B05"/>
    <w:rsid w:val="00151256"/>
    <w:rsid w:val="00161051"/>
    <w:rsid w:val="001639D8"/>
    <w:rsid w:val="00172770"/>
    <w:rsid w:val="00174887"/>
    <w:rsid w:val="00186A05"/>
    <w:rsid w:val="00187026"/>
    <w:rsid w:val="001965E2"/>
    <w:rsid w:val="00196662"/>
    <w:rsid w:val="001B3349"/>
    <w:rsid w:val="001B4EA1"/>
    <w:rsid w:val="001C5840"/>
    <w:rsid w:val="001D1555"/>
    <w:rsid w:val="001D6168"/>
    <w:rsid w:val="001E0F1F"/>
    <w:rsid w:val="001F346E"/>
    <w:rsid w:val="001F35AA"/>
    <w:rsid w:val="001F367B"/>
    <w:rsid w:val="001F7FEC"/>
    <w:rsid w:val="002049B7"/>
    <w:rsid w:val="002145A1"/>
    <w:rsid w:val="00224A7C"/>
    <w:rsid w:val="002278D1"/>
    <w:rsid w:val="00231665"/>
    <w:rsid w:val="002320BC"/>
    <w:rsid w:val="00233737"/>
    <w:rsid w:val="002403B5"/>
    <w:rsid w:val="002436D6"/>
    <w:rsid w:val="00245281"/>
    <w:rsid w:val="00250E61"/>
    <w:rsid w:val="00261F94"/>
    <w:rsid w:val="00264877"/>
    <w:rsid w:val="00267941"/>
    <w:rsid w:val="002764EB"/>
    <w:rsid w:val="00285B4F"/>
    <w:rsid w:val="00286959"/>
    <w:rsid w:val="00287E91"/>
    <w:rsid w:val="00291652"/>
    <w:rsid w:val="002964A1"/>
    <w:rsid w:val="002A25F2"/>
    <w:rsid w:val="002A7291"/>
    <w:rsid w:val="002A7C26"/>
    <w:rsid w:val="002D4391"/>
    <w:rsid w:val="002D7975"/>
    <w:rsid w:val="002E0B7D"/>
    <w:rsid w:val="002F09A7"/>
    <w:rsid w:val="002F5271"/>
    <w:rsid w:val="00306B88"/>
    <w:rsid w:val="00310488"/>
    <w:rsid w:val="00311263"/>
    <w:rsid w:val="0031715F"/>
    <w:rsid w:val="00336CF5"/>
    <w:rsid w:val="0034107F"/>
    <w:rsid w:val="00344D27"/>
    <w:rsid w:val="00352492"/>
    <w:rsid w:val="003540C8"/>
    <w:rsid w:val="0035604C"/>
    <w:rsid w:val="00370E78"/>
    <w:rsid w:val="00371332"/>
    <w:rsid w:val="00371A75"/>
    <w:rsid w:val="003771E5"/>
    <w:rsid w:val="00380B2F"/>
    <w:rsid w:val="003850D4"/>
    <w:rsid w:val="00385F00"/>
    <w:rsid w:val="003866EF"/>
    <w:rsid w:val="00394AE1"/>
    <w:rsid w:val="003A4565"/>
    <w:rsid w:val="003A5B9A"/>
    <w:rsid w:val="003B27EC"/>
    <w:rsid w:val="003B2F86"/>
    <w:rsid w:val="003B396A"/>
    <w:rsid w:val="003B4439"/>
    <w:rsid w:val="003B4C9E"/>
    <w:rsid w:val="003B7CBC"/>
    <w:rsid w:val="003C0F65"/>
    <w:rsid w:val="003C3456"/>
    <w:rsid w:val="003E3B57"/>
    <w:rsid w:val="003E73DB"/>
    <w:rsid w:val="004067A3"/>
    <w:rsid w:val="00410914"/>
    <w:rsid w:val="004119F5"/>
    <w:rsid w:val="00411A0C"/>
    <w:rsid w:val="0041316D"/>
    <w:rsid w:val="004166B2"/>
    <w:rsid w:val="004203EF"/>
    <w:rsid w:val="00427E52"/>
    <w:rsid w:val="00432493"/>
    <w:rsid w:val="00440FC3"/>
    <w:rsid w:val="00446353"/>
    <w:rsid w:val="0044739B"/>
    <w:rsid w:val="00456E57"/>
    <w:rsid w:val="00464458"/>
    <w:rsid w:val="00466711"/>
    <w:rsid w:val="00467A6B"/>
    <w:rsid w:val="00475F7F"/>
    <w:rsid w:val="00481F5E"/>
    <w:rsid w:val="004846A7"/>
    <w:rsid w:val="0049707A"/>
    <w:rsid w:val="004973DB"/>
    <w:rsid w:val="0049771A"/>
    <w:rsid w:val="004A2925"/>
    <w:rsid w:val="004A4BF1"/>
    <w:rsid w:val="004C21B9"/>
    <w:rsid w:val="004C3420"/>
    <w:rsid w:val="004C705B"/>
    <w:rsid w:val="004D018B"/>
    <w:rsid w:val="004D124C"/>
    <w:rsid w:val="004D1466"/>
    <w:rsid w:val="004D4435"/>
    <w:rsid w:val="0050048C"/>
    <w:rsid w:val="00501D37"/>
    <w:rsid w:val="00503F45"/>
    <w:rsid w:val="00512A53"/>
    <w:rsid w:val="00515612"/>
    <w:rsid w:val="005168C9"/>
    <w:rsid w:val="0052362B"/>
    <w:rsid w:val="00523905"/>
    <w:rsid w:val="005251B9"/>
    <w:rsid w:val="00530BB4"/>
    <w:rsid w:val="00535E36"/>
    <w:rsid w:val="00545A47"/>
    <w:rsid w:val="0057004E"/>
    <w:rsid w:val="00571729"/>
    <w:rsid w:val="0057200D"/>
    <w:rsid w:val="00591CEC"/>
    <w:rsid w:val="005A31C9"/>
    <w:rsid w:val="005B0CEB"/>
    <w:rsid w:val="005B18A3"/>
    <w:rsid w:val="005B2A1C"/>
    <w:rsid w:val="005D277C"/>
    <w:rsid w:val="005D2EE8"/>
    <w:rsid w:val="005D3152"/>
    <w:rsid w:val="005D6D17"/>
    <w:rsid w:val="005E4D0D"/>
    <w:rsid w:val="005E7B2F"/>
    <w:rsid w:val="005F3FCE"/>
    <w:rsid w:val="005F5280"/>
    <w:rsid w:val="005F7223"/>
    <w:rsid w:val="0060413B"/>
    <w:rsid w:val="00605EE6"/>
    <w:rsid w:val="0060669E"/>
    <w:rsid w:val="00607660"/>
    <w:rsid w:val="00614EBB"/>
    <w:rsid w:val="0061583E"/>
    <w:rsid w:val="00617BCA"/>
    <w:rsid w:val="00626B15"/>
    <w:rsid w:val="00630B5A"/>
    <w:rsid w:val="0063149C"/>
    <w:rsid w:val="00632159"/>
    <w:rsid w:val="00645B6A"/>
    <w:rsid w:val="00647CB4"/>
    <w:rsid w:val="00655225"/>
    <w:rsid w:val="00664174"/>
    <w:rsid w:val="006643EA"/>
    <w:rsid w:val="00672AE2"/>
    <w:rsid w:val="0067348D"/>
    <w:rsid w:val="006745A9"/>
    <w:rsid w:val="0068175E"/>
    <w:rsid w:val="00682729"/>
    <w:rsid w:val="00682FDD"/>
    <w:rsid w:val="00690D46"/>
    <w:rsid w:val="006B4541"/>
    <w:rsid w:val="006B4808"/>
    <w:rsid w:val="006C0B53"/>
    <w:rsid w:val="006C2999"/>
    <w:rsid w:val="006C2B18"/>
    <w:rsid w:val="006D1E2B"/>
    <w:rsid w:val="006E0D98"/>
    <w:rsid w:val="006E1372"/>
    <w:rsid w:val="006E3180"/>
    <w:rsid w:val="006E6E26"/>
    <w:rsid w:val="006E70AA"/>
    <w:rsid w:val="006F3DF3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858DA"/>
    <w:rsid w:val="00794062"/>
    <w:rsid w:val="00797584"/>
    <w:rsid w:val="007A2D94"/>
    <w:rsid w:val="007B2294"/>
    <w:rsid w:val="007B651A"/>
    <w:rsid w:val="007B6ED8"/>
    <w:rsid w:val="007B75E4"/>
    <w:rsid w:val="007C512C"/>
    <w:rsid w:val="007D2BCD"/>
    <w:rsid w:val="007E2608"/>
    <w:rsid w:val="007F1726"/>
    <w:rsid w:val="007F1DB3"/>
    <w:rsid w:val="0080200E"/>
    <w:rsid w:val="00803A33"/>
    <w:rsid w:val="008051ED"/>
    <w:rsid w:val="00810B10"/>
    <w:rsid w:val="00811775"/>
    <w:rsid w:val="008244DB"/>
    <w:rsid w:val="008248B2"/>
    <w:rsid w:val="008345AC"/>
    <w:rsid w:val="00834D88"/>
    <w:rsid w:val="00835E39"/>
    <w:rsid w:val="0084008B"/>
    <w:rsid w:val="00850FA7"/>
    <w:rsid w:val="008570D5"/>
    <w:rsid w:val="00864085"/>
    <w:rsid w:val="008803D0"/>
    <w:rsid w:val="00880F24"/>
    <w:rsid w:val="008836AF"/>
    <w:rsid w:val="008847B9"/>
    <w:rsid w:val="00885C9B"/>
    <w:rsid w:val="00890FA3"/>
    <w:rsid w:val="00893879"/>
    <w:rsid w:val="008A2037"/>
    <w:rsid w:val="008B2172"/>
    <w:rsid w:val="008B3C0A"/>
    <w:rsid w:val="008C0D86"/>
    <w:rsid w:val="008D4ED8"/>
    <w:rsid w:val="008D644E"/>
    <w:rsid w:val="008D6621"/>
    <w:rsid w:val="008E5BCA"/>
    <w:rsid w:val="008F1D6B"/>
    <w:rsid w:val="008F7B8A"/>
    <w:rsid w:val="009022B0"/>
    <w:rsid w:val="00905F4A"/>
    <w:rsid w:val="00912401"/>
    <w:rsid w:val="009145E4"/>
    <w:rsid w:val="0092634A"/>
    <w:rsid w:val="009301D9"/>
    <w:rsid w:val="00930B94"/>
    <w:rsid w:val="00936205"/>
    <w:rsid w:val="0094346F"/>
    <w:rsid w:val="00943F02"/>
    <w:rsid w:val="00947648"/>
    <w:rsid w:val="00953187"/>
    <w:rsid w:val="009551E9"/>
    <w:rsid w:val="0096333E"/>
    <w:rsid w:val="00964243"/>
    <w:rsid w:val="0096547A"/>
    <w:rsid w:val="009668EC"/>
    <w:rsid w:val="00977C3B"/>
    <w:rsid w:val="009901B5"/>
    <w:rsid w:val="00992759"/>
    <w:rsid w:val="009A0BCC"/>
    <w:rsid w:val="009A2EFA"/>
    <w:rsid w:val="009A57C5"/>
    <w:rsid w:val="009A6CD4"/>
    <w:rsid w:val="009A6E66"/>
    <w:rsid w:val="009B0211"/>
    <w:rsid w:val="009C16F8"/>
    <w:rsid w:val="009C1DE7"/>
    <w:rsid w:val="009C3639"/>
    <w:rsid w:val="009C5625"/>
    <w:rsid w:val="009C5962"/>
    <w:rsid w:val="009C74BD"/>
    <w:rsid w:val="009D0999"/>
    <w:rsid w:val="009D4530"/>
    <w:rsid w:val="009F0698"/>
    <w:rsid w:val="00A05705"/>
    <w:rsid w:val="00A07EFB"/>
    <w:rsid w:val="00A16F03"/>
    <w:rsid w:val="00A21136"/>
    <w:rsid w:val="00A3323A"/>
    <w:rsid w:val="00A343B7"/>
    <w:rsid w:val="00A4535F"/>
    <w:rsid w:val="00A46C66"/>
    <w:rsid w:val="00A46FAF"/>
    <w:rsid w:val="00A52D6E"/>
    <w:rsid w:val="00A54FE7"/>
    <w:rsid w:val="00A5674A"/>
    <w:rsid w:val="00A623EF"/>
    <w:rsid w:val="00A64F91"/>
    <w:rsid w:val="00A72A43"/>
    <w:rsid w:val="00A7438D"/>
    <w:rsid w:val="00A74797"/>
    <w:rsid w:val="00A7601D"/>
    <w:rsid w:val="00A81984"/>
    <w:rsid w:val="00A8435B"/>
    <w:rsid w:val="00A85661"/>
    <w:rsid w:val="00A868E9"/>
    <w:rsid w:val="00A94227"/>
    <w:rsid w:val="00A9467E"/>
    <w:rsid w:val="00AA0F23"/>
    <w:rsid w:val="00AA3E2F"/>
    <w:rsid w:val="00AA46CA"/>
    <w:rsid w:val="00AA535B"/>
    <w:rsid w:val="00AA5F00"/>
    <w:rsid w:val="00AC3273"/>
    <w:rsid w:val="00AC68C4"/>
    <w:rsid w:val="00AD310D"/>
    <w:rsid w:val="00AD3D4D"/>
    <w:rsid w:val="00AE0807"/>
    <w:rsid w:val="00AE0BC6"/>
    <w:rsid w:val="00AE4069"/>
    <w:rsid w:val="00AE7916"/>
    <w:rsid w:val="00AF09EA"/>
    <w:rsid w:val="00AF1D6D"/>
    <w:rsid w:val="00AF5632"/>
    <w:rsid w:val="00AF6B25"/>
    <w:rsid w:val="00B04913"/>
    <w:rsid w:val="00B11857"/>
    <w:rsid w:val="00B2169A"/>
    <w:rsid w:val="00B266CA"/>
    <w:rsid w:val="00B31D4D"/>
    <w:rsid w:val="00B3616B"/>
    <w:rsid w:val="00B37633"/>
    <w:rsid w:val="00B40143"/>
    <w:rsid w:val="00B40A9E"/>
    <w:rsid w:val="00B518C9"/>
    <w:rsid w:val="00B52EAC"/>
    <w:rsid w:val="00B54969"/>
    <w:rsid w:val="00B676A6"/>
    <w:rsid w:val="00B7054D"/>
    <w:rsid w:val="00B80B9E"/>
    <w:rsid w:val="00B838DA"/>
    <w:rsid w:val="00B86E3A"/>
    <w:rsid w:val="00BA017F"/>
    <w:rsid w:val="00BD02A7"/>
    <w:rsid w:val="00BD5117"/>
    <w:rsid w:val="00BD535F"/>
    <w:rsid w:val="00BD68B0"/>
    <w:rsid w:val="00BE6E64"/>
    <w:rsid w:val="00BF31B7"/>
    <w:rsid w:val="00BF4F99"/>
    <w:rsid w:val="00C03116"/>
    <w:rsid w:val="00C10048"/>
    <w:rsid w:val="00C2596B"/>
    <w:rsid w:val="00C30E9B"/>
    <w:rsid w:val="00C410C3"/>
    <w:rsid w:val="00C424FC"/>
    <w:rsid w:val="00C51ECC"/>
    <w:rsid w:val="00C600D9"/>
    <w:rsid w:val="00C64BD2"/>
    <w:rsid w:val="00C67ADA"/>
    <w:rsid w:val="00C810E8"/>
    <w:rsid w:val="00C847C2"/>
    <w:rsid w:val="00C941AA"/>
    <w:rsid w:val="00C97F03"/>
    <w:rsid w:val="00CA2759"/>
    <w:rsid w:val="00CA6613"/>
    <w:rsid w:val="00CC64A7"/>
    <w:rsid w:val="00CC69AD"/>
    <w:rsid w:val="00CF1664"/>
    <w:rsid w:val="00CF5A8A"/>
    <w:rsid w:val="00CF6BC5"/>
    <w:rsid w:val="00D01278"/>
    <w:rsid w:val="00D12499"/>
    <w:rsid w:val="00D12AB1"/>
    <w:rsid w:val="00D23B36"/>
    <w:rsid w:val="00D26CE2"/>
    <w:rsid w:val="00D27AEB"/>
    <w:rsid w:val="00D27EE3"/>
    <w:rsid w:val="00D44C7C"/>
    <w:rsid w:val="00D53BAE"/>
    <w:rsid w:val="00D57781"/>
    <w:rsid w:val="00D57DBA"/>
    <w:rsid w:val="00D57EBC"/>
    <w:rsid w:val="00D604A8"/>
    <w:rsid w:val="00D71F76"/>
    <w:rsid w:val="00D77095"/>
    <w:rsid w:val="00D80573"/>
    <w:rsid w:val="00D84404"/>
    <w:rsid w:val="00D87050"/>
    <w:rsid w:val="00D94BB1"/>
    <w:rsid w:val="00D954C0"/>
    <w:rsid w:val="00D961C9"/>
    <w:rsid w:val="00D97B80"/>
    <w:rsid w:val="00DA1D73"/>
    <w:rsid w:val="00DB2761"/>
    <w:rsid w:val="00DB2FF6"/>
    <w:rsid w:val="00DB524F"/>
    <w:rsid w:val="00DC1C3E"/>
    <w:rsid w:val="00DC6DC6"/>
    <w:rsid w:val="00DD0E0C"/>
    <w:rsid w:val="00DD7765"/>
    <w:rsid w:val="00DE3C70"/>
    <w:rsid w:val="00DE522D"/>
    <w:rsid w:val="00E0710B"/>
    <w:rsid w:val="00E120B6"/>
    <w:rsid w:val="00E23955"/>
    <w:rsid w:val="00E36DF6"/>
    <w:rsid w:val="00E37DC8"/>
    <w:rsid w:val="00E417DF"/>
    <w:rsid w:val="00E42BC6"/>
    <w:rsid w:val="00E47327"/>
    <w:rsid w:val="00E5224C"/>
    <w:rsid w:val="00E736B8"/>
    <w:rsid w:val="00E7385D"/>
    <w:rsid w:val="00E774D9"/>
    <w:rsid w:val="00E86579"/>
    <w:rsid w:val="00E90A19"/>
    <w:rsid w:val="00E92DC0"/>
    <w:rsid w:val="00E974F8"/>
    <w:rsid w:val="00EA79DA"/>
    <w:rsid w:val="00EC5358"/>
    <w:rsid w:val="00EC636E"/>
    <w:rsid w:val="00EC7E55"/>
    <w:rsid w:val="00ED6F93"/>
    <w:rsid w:val="00EE7CB8"/>
    <w:rsid w:val="00EF16FB"/>
    <w:rsid w:val="00EF1A27"/>
    <w:rsid w:val="00EF428F"/>
    <w:rsid w:val="00F02216"/>
    <w:rsid w:val="00F0291C"/>
    <w:rsid w:val="00F101DD"/>
    <w:rsid w:val="00F14193"/>
    <w:rsid w:val="00F14D59"/>
    <w:rsid w:val="00F20CCE"/>
    <w:rsid w:val="00F333E6"/>
    <w:rsid w:val="00F34AF4"/>
    <w:rsid w:val="00F3614E"/>
    <w:rsid w:val="00F54AAB"/>
    <w:rsid w:val="00F56870"/>
    <w:rsid w:val="00F576E0"/>
    <w:rsid w:val="00F6440C"/>
    <w:rsid w:val="00F7182A"/>
    <w:rsid w:val="00F8302C"/>
    <w:rsid w:val="00F901CF"/>
    <w:rsid w:val="00F906EF"/>
    <w:rsid w:val="00F913ED"/>
    <w:rsid w:val="00F970D1"/>
    <w:rsid w:val="00FB33FD"/>
    <w:rsid w:val="00FB5E84"/>
    <w:rsid w:val="00FB645E"/>
    <w:rsid w:val="00FC35ED"/>
    <w:rsid w:val="00FD6CD9"/>
    <w:rsid w:val="00FE20D9"/>
    <w:rsid w:val="00FE6B3A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313BE7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02A4B"/>
  <w15:chartTrackingRefBased/>
  <w15:docId w15:val="{12BEF550-E1BA-46CD-956E-9E1F2435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rPr>
      <w:sz w:val="24"/>
      <w:szCs w:val="24"/>
      <w:lang w:bidi="ar-AE"/>
    </w:rPr>
  </w:style>
  <w:style w:type="character" w:customStyle="1" w:styleId="Heading2Char">
    <w:name w:val="Heading 2 Char"/>
    <w:link w:val="Heading2"/>
    <w:rPr>
      <w:sz w:val="24"/>
      <w:szCs w:val="24"/>
      <w:lang w:bidi="ar-AE"/>
    </w:rPr>
  </w:style>
  <w:style w:type="paragraph" w:styleId="BodyText">
    <w:name w:val="Body Text"/>
    <w:basedOn w:val="Normal"/>
    <w:link w:val="BodyTextChar"/>
    <w:rPr>
      <w:rFonts w:cs="Simplified Arabic"/>
      <w:lang w:eastAsia="en-GB"/>
    </w:rPr>
  </w:style>
  <w:style w:type="character" w:customStyle="1" w:styleId="BodyTextChar">
    <w:name w:val="Body Text Char"/>
    <w:link w:val="BodyText"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rPr>
      <w:sz w:val="24"/>
      <w:szCs w:val="24"/>
      <w:lang w:bidi="ar-AE"/>
    </w:rPr>
  </w:style>
  <w:style w:type="character" w:customStyle="1" w:styleId="Heading4Char">
    <w:name w:val="Heading 4 Char"/>
    <w:link w:val="Heading4"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rPr>
      <w:sz w:val="24"/>
      <w:szCs w:val="24"/>
      <w:lang w:bidi="ar-AE"/>
    </w:rPr>
  </w:style>
  <w:style w:type="character" w:customStyle="1" w:styleId="Heading7Char">
    <w:name w:val="Heading 7 Char"/>
    <w:link w:val="Heading7"/>
    <w:rPr>
      <w:sz w:val="24"/>
      <w:szCs w:val="24"/>
      <w:lang w:bidi="ar-AE"/>
    </w:rPr>
  </w:style>
  <w:style w:type="character" w:customStyle="1" w:styleId="Heading8Char">
    <w:name w:val="Heading 8 Char"/>
    <w:link w:val="Heading8"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TOC7">
    <w:name w:val="toc 7"/>
    <w:basedOn w:val="Normal"/>
    <w:next w:val="Normal"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character" w:customStyle="1" w:styleId="NoteHeadingChar">
    <w:name w:val="Note Heading Char"/>
    <w:link w:val="NoteHeading"/>
    <w:rPr>
      <w:sz w:val="24"/>
      <w:szCs w:val="24"/>
      <w:lang w:bidi="ar-AE"/>
    </w:r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E-mailSignature">
    <w:name w:val="E-mail Signature"/>
    <w:basedOn w:val="Normal"/>
    <w:link w:val="E-mailSignatureChar"/>
    <w:rPr>
      <w:rFonts w:cs="Simplified Arabic"/>
    </w:rPr>
  </w:style>
  <w:style w:type="character" w:customStyle="1" w:styleId="E-mailSignatureChar">
    <w:name w:val="E-mail Signature Char"/>
    <w:link w:val="E-mailSignature"/>
    <w:rPr>
      <w:sz w:val="24"/>
      <w:szCs w:val="24"/>
      <w:lang w:bidi="ar-AE"/>
    </w:rPr>
  </w:style>
  <w:style w:type="paragraph" w:styleId="NormalIndent">
    <w:name w:val="Normal Indent"/>
    <w:basedOn w:val="Normal"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Pr>
      <w:rFonts w:ascii="Tahoma" w:hAnsi="Tahoma" w:cs="Tahoma"/>
      <w:sz w:val="16"/>
      <w:szCs w:val="16"/>
      <w:lang w:bidi="ar-AE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pPr>
      <w:spacing w:after="120"/>
    </w:pPr>
    <w:rPr>
      <w:rFonts w:cs="Simplified Arabic"/>
      <w:sz w:val="20"/>
      <w:szCs w:val="20"/>
    </w:rPr>
  </w:style>
  <w:style w:type="character" w:customStyle="1" w:styleId="CommentTextChar">
    <w:name w:val="Comment Text Char"/>
    <w:link w:val="CommentText"/>
    <w:rPr>
      <w:lang w:bidi="ar-AE"/>
    </w:r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Salutation">
    <w:name w:val="Salutation"/>
    <w:basedOn w:val="Normal"/>
    <w:next w:val="Normal"/>
    <w:link w:val="SalutationChar"/>
    <w:rPr>
      <w:rFonts w:cs="Simplified Arabic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paragraph" w:styleId="BodyText3">
    <w:name w:val="Body Text 3"/>
    <w:basedOn w:val="Normal"/>
    <w:link w:val="BodyText3Char"/>
    <w:pPr>
      <w:ind w:left="2160"/>
    </w:pPr>
    <w:rPr>
      <w:rFonts w:cs="Simplified Arabic"/>
      <w:lang w:eastAsia="en-GB"/>
    </w:rPr>
  </w:style>
  <w:style w:type="character" w:customStyle="1" w:styleId="BodyText3Char">
    <w:name w:val="Body Text 3 Char"/>
    <w:link w:val="BodyText3"/>
    <w:rPr>
      <w:sz w:val="24"/>
      <w:szCs w:val="24"/>
      <w:lang w:eastAsia="en-GB" w:bidi="ar-AE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character" w:customStyle="1" w:styleId="ClosingChar">
    <w:name w:val="Closing Char"/>
    <w:link w:val="Closing"/>
    <w:rPr>
      <w:sz w:val="24"/>
      <w:szCs w:val="24"/>
      <w:lang w:bidi="ar-AE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rFonts w:cs="Simplified Arabic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  <w:lang w:bidi="ar-AE"/>
    </w:r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pPr>
      <w:ind w:left="480"/>
    </w:p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  <w:lang w:bidi="ar-AE"/>
    </w:rPr>
  </w:style>
  <w:style w:type="paragraph" w:styleId="TOC8">
    <w:name w:val="toc 8"/>
    <w:basedOn w:val="Normal"/>
    <w:next w:val="Normal"/>
    <w:pPr>
      <w:ind w:left="168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Date">
    <w:name w:val="Date"/>
    <w:basedOn w:val="Normal"/>
    <w:next w:val="Normal"/>
    <w:link w:val="DateChar"/>
    <w:rPr>
      <w:rFonts w:cs="Simplified Arabic"/>
    </w:rPr>
  </w:style>
  <w:style w:type="character" w:customStyle="1" w:styleId="DateChar">
    <w:name w:val="Date Char"/>
    <w:link w:val="Date"/>
    <w:rPr>
      <w:sz w:val="24"/>
      <w:szCs w:val="24"/>
      <w:lang w:bidi="ar-AE"/>
    </w:rPr>
  </w:style>
  <w:style w:type="paragraph" w:styleId="BodyTextIndent2">
    <w:name w:val="Body Text Indent 2"/>
    <w:basedOn w:val="Normal"/>
    <w:link w:val="BodyTextIndent2Char"/>
    <w:pPr>
      <w:spacing w:after="120"/>
      <w:ind w:left="360"/>
    </w:pPr>
    <w:rPr>
      <w:rFonts w:cs="Simplified Arabic"/>
    </w:rPr>
  </w:style>
  <w:style w:type="character" w:customStyle="1" w:styleId="BodyTextIndent2Char">
    <w:name w:val="Body Text Indent 2 Char"/>
    <w:link w:val="BodyTextIndent2"/>
    <w:rPr>
      <w:sz w:val="24"/>
      <w:szCs w:val="24"/>
      <w:lang w:bidi="ar-AE"/>
    </w:rPr>
  </w:style>
  <w:style w:type="paragraph" w:styleId="EndnoteText">
    <w:name w:val="endnote text"/>
    <w:basedOn w:val="Normal"/>
    <w:next w:val="Normal"/>
    <w:link w:val="End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EndnoteTextChar">
    <w:name w:val="Endnote Text Char"/>
    <w:link w:val="EndnoteText"/>
    <w:rPr>
      <w:lang w:bidi="ar-AE"/>
    </w:r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bidi="ar-AE"/>
    </w:rPr>
  </w:style>
  <w:style w:type="paragraph" w:styleId="Footer">
    <w:name w:val="footer"/>
    <w:link w:val="FooterChar"/>
    <w:rPr>
      <w:sz w:val="16"/>
      <w:szCs w:val="16"/>
      <w:lang w:bidi="he-IL"/>
    </w:rPr>
  </w:style>
  <w:style w:type="character" w:customStyle="1" w:styleId="FooterChar">
    <w:name w:val="Footer Char"/>
    <w:link w:val="Footer"/>
    <w:rPr>
      <w:sz w:val="16"/>
      <w:szCs w:val="16"/>
      <w:lang w:val="en-GB" w:eastAsia="zh-CN" w:bidi="he-IL"/>
    </w:rPr>
  </w:style>
  <w:style w:type="paragraph" w:styleId="EnvelopeReturn">
    <w:name w:val="envelope return"/>
    <w:basedOn w:val="Normal"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pPr>
      <w:jc w:val="both"/>
    </w:pPr>
    <w:rPr>
      <w:sz w:val="24"/>
      <w:szCs w:val="24"/>
      <w:lang w:bidi="he-IL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zh-CN" w:bidi="he-IL"/>
    </w:rPr>
  </w:style>
  <w:style w:type="paragraph" w:styleId="Signature">
    <w:name w:val="Signature"/>
    <w:basedOn w:val="Normal"/>
    <w:link w:val="SignatureChar"/>
    <w:pPr>
      <w:ind w:left="4320"/>
    </w:pPr>
    <w:rPr>
      <w:rFonts w:cs="Simplified Arabic"/>
    </w:rPr>
  </w:style>
  <w:style w:type="character" w:customStyle="1" w:styleId="SignatureChar">
    <w:name w:val="Signature Char"/>
    <w:link w:val="Signature"/>
    <w:rPr>
      <w:sz w:val="24"/>
      <w:szCs w:val="24"/>
      <w:lang w:bidi="ar-AE"/>
    </w:rPr>
  </w:style>
  <w:style w:type="paragraph" w:styleId="TOC1">
    <w:name w:val="toc 1"/>
    <w:basedOn w:val="Normal"/>
    <w:next w:val="BodyText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TOC4">
    <w:name w:val="toc 4"/>
    <w:basedOn w:val="Normal"/>
    <w:next w:val="Normal"/>
    <w:pPr>
      <w:ind w:left="720"/>
    </w:pPr>
  </w:style>
  <w:style w:type="paragraph" w:styleId="IndexHeading">
    <w:name w:val="index heading"/>
    <w:basedOn w:val="Normal"/>
    <w:next w:val="Normal"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character" w:customStyle="1" w:styleId="SubtitleChar">
    <w:name w:val="Subtitle Char"/>
    <w:link w:val="Subtitle"/>
    <w:rPr>
      <w:sz w:val="24"/>
      <w:szCs w:val="24"/>
      <w:lang w:bidi="ar-A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FootnoteTextChar">
    <w:name w:val="Footnote Text Char"/>
    <w:link w:val="FootnoteText"/>
    <w:rPr>
      <w:lang w:bidi="ar-AE"/>
    </w:rPr>
  </w:style>
  <w:style w:type="paragraph" w:styleId="TOC6">
    <w:name w:val="toc 6"/>
    <w:basedOn w:val="Normal"/>
    <w:next w:val="Normal"/>
    <w:pPr>
      <w:ind w:left="1200"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TableofFigures">
    <w:name w:val="table of figures"/>
    <w:basedOn w:val="Normal"/>
    <w:next w:val="Normal"/>
  </w:style>
  <w:style w:type="paragraph" w:styleId="TOC2">
    <w:name w:val="toc 2"/>
    <w:basedOn w:val="Normal"/>
    <w:next w:val="BodyText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pPr>
      <w:ind w:left="1920"/>
    </w:pPr>
  </w:style>
  <w:style w:type="paragraph" w:styleId="BodyText2">
    <w:name w:val="Body Text 2"/>
    <w:basedOn w:val="Normal"/>
    <w:link w:val="BodyText2Char"/>
    <w:pPr>
      <w:ind w:left="1440"/>
    </w:pPr>
    <w:rPr>
      <w:rFonts w:cs="Simplified Arabic"/>
      <w:lang w:eastAsia="en-GB"/>
    </w:rPr>
  </w:style>
  <w:style w:type="character" w:customStyle="1" w:styleId="BodyText2Char">
    <w:name w:val="Body Text 2 Char"/>
    <w:link w:val="BodyText2"/>
    <w:rPr>
      <w:sz w:val="24"/>
      <w:szCs w:val="24"/>
      <w:lang w:eastAsia="en-GB" w:bidi="ar-AE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link w:val="MessageHeader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  <w:lang w:bidi="ar-AE"/>
    </w:rPr>
  </w:style>
  <w:style w:type="paragraph" w:styleId="NormalWeb">
    <w:name w:val="Normal (Web)"/>
    <w:basedOn w:val="Normal"/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pPr>
      <w:spacing w:after="240"/>
    </w:pPr>
    <w:rPr>
      <w:b/>
      <w:bCs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  <w:lang w:eastAsia="en-GB" w:bidi="ar-A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-Accent2">
    <w:name w:val="Medium Shading 2 Accent 2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MediumList2-Accent2">
    <w:name w:val="Medium List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MediumList2-Accent3">
    <w:name w:val="Medium List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MediumList2-Accent4">
    <w:name w:val="Medium List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MediumList2-Accent5">
    <w:name w:val="Medium List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MediumList2-Accent6">
    <w:name w:val="Medium List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styleId="TOCHeading">
    <w:name w:val="TOC Heading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Normal"/>
    <w:next w:val="Normal"/>
    <w:pPr>
      <w:jc w:val="left"/>
    </w:pPr>
  </w:style>
  <w:style w:type="paragraph" w:styleId="Bibliography">
    <w:name w:val="Bibliography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Normal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Revision">
    <w:name w:val="Revision"/>
    <w:hidden/>
    <w:uiPriority w:val="99"/>
    <w:unhideWhenUsed/>
    <w:rsid w:val="00A343B7"/>
    <w:rPr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5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HSF">
  <a:themeElements>
    <a:clrScheme name="HSF Brand">
      <a:dk1>
        <a:sysClr val="windowText" lastClr="000000"/>
      </a:dk1>
      <a:lt1>
        <a:sysClr val="window" lastClr="FFFFFF"/>
      </a:lt1>
      <a:dk2>
        <a:srgbClr val="1C3E78"/>
      </a:dk2>
      <a:lt2>
        <a:srgbClr val="A4A6A8"/>
      </a:lt2>
      <a:accent1>
        <a:srgbClr val="1C3E78"/>
      </a:accent1>
      <a:accent2>
        <a:srgbClr val="40AAB8"/>
      </a:accent2>
      <a:accent3>
        <a:srgbClr val="FFC72C"/>
      </a:accent3>
      <a:accent4>
        <a:srgbClr val="A24381"/>
      </a:accent4>
      <a:accent5>
        <a:srgbClr val="235BA8"/>
      </a:accent5>
      <a:accent6>
        <a:srgbClr val="F65058"/>
      </a:accent6>
      <a:hlink>
        <a:srgbClr val="235BA8"/>
      </a:hlink>
      <a:folHlink>
        <a:srgbClr val="A4A6A8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9525">
          <a:noFill/>
        </a:ln>
      </a:spPr>
      <a:bodyPr lIns="72000" tIns="72000" rIns="72000" bIns="72000" rtlCol="0" anchor="ctr"/>
      <a:lstStyle>
        <a:defPPr algn="ctr">
          <a:lnSpc>
            <a:spcPct val="90000"/>
          </a:lnSpc>
          <a:spcAft>
            <a:spcPts val="600"/>
          </a:spcAft>
          <a:defRPr sz="24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>
          <a:noFill/>
        </a:ln>
      </a:spPr>
      <a:bodyPr wrap="square" lIns="72000" tIns="72000" rIns="72000" bIns="72000" rtlCol="0" anchor="t" anchorCtr="0">
        <a:noAutofit/>
      </a:bodyPr>
      <a:lstStyle>
        <a:defPPr>
          <a:lnSpc>
            <a:spcPct val="90000"/>
          </a:lnSpc>
          <a:spcAft>
            <a:spcPts val="600"/>
          </a:spcAft>
          <a:defRPr sz="2400" dirty="0" err="1" smtClean="0"/>
        </a:defPPr>
      </a:lst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9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Herbert Smith Freehills Kewei</cp:lastModifiedBy>
  <cp:revision>12</cp:revision>
  <cp:lastPrinted>2022-03-20T13:18:00Z</cp:lastPrinted>
  <dcterms:created xsi:type="dcterms:W3CDTF">2025-01-02T02:53:00Z</dcterms:created>
  <dcterms:modified xsi:type="dcterms:W3CDTF">2025-01-08T03:53:00Z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GrammarlyDocumentId">
    <vt:lpwstr>4f089b5b77e6ba067f5fab36f79c7089fafa208a929140029906eacfd0ec0264</vt:lpwstr>
  </property>
</Properties>
</file>