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74bkessxvtv" w:id="0"/>
      <w:bookmarkEnd w:id="0"/>
      <w:r w:rsidDel="00000000" w:rsidR="00000000" w:rsidRPr="00000000">
        <w:rPr>
          <w:rtl w:val="0"/>
        </w:rPr>
        <w:t xml:space="preserve">Papers 1 &amp; 2 — Deep Dive, with Honest Novelty Fact-Check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Navaneeth (UAH CS PhD) ·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June 2026 </w:t>
      </w:r>
      <w:r w:rsidDel="00000000" w:rsidR="00000000" w:rsidRPr="00000000">
        <w:rPr>
          <w:b w:val="1"/>
          <w:bCs w:val="1"/>
          <w:rtl w:val="0"/>
        </w:rPr>
        <w:t xml:space="preserve">Compute on hand:</w:t>
      </w:r>
      <w:r w:rsidDel="00000000" w:rsidR="00000000" w:rsidRPr="00000000">
        <w:rPr>
          <w:rtl w:val="0"/>
        </w:rPr>
        <w:t xml:space="preserve"> single NVIDIA RTX 4090 (24 GB), with possible access to a lab machine. </w:t>
      </w:r>
      <w:r w:rsidDel="00000000" w:rsidR="00000000" w:rsidRPr="00000000">
        <w:rPr>
          <w:b w:val="1"/>
          <w:bCs w:val="1"/>
          <w:rtl w:val="0"/>
        </w:rPr>
        <w:t xml:space="preserve">Constraints honored here:</w:t>
      </w:r>
      <w:r w:rsidDel="00000000" w:rsidR="00000000" w:rsidRPr="00000000">
        <w:rPr>
          <w:rtl w:val="0"/>
        </w:rPr>
        <w:t xml:space="preserve"> open/free data only; AI must do real work (not a chatbot bolt-on).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fkng9apydtx" w:id="1"/>
      <w:bookmarkEnd w:id="1"/>
      <w:r w:rsidDel="00000000" w:rsidR="00000000" w:rsidRPr="00000000">
        <w:rPr>
          <w:rtl w:val="0"/>
        </w:rPr>
        <w:t xml:space="preserve">0. Read this first — the honest reassessment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were right to ask me to fact-check. Here is the blunt version.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 "sparse-date EO Gaussian Splatting" idea (old Paper 1) is now crowded.</w:t>
      </w:r>
      <w:r w:rsidDel="00000000" w:rsidR="00000000" w:rsidRPr="00000000">
        <w:rPr>
          <w:rtl w:val="0"/>
        </w:rPr>
        <w:t xml:space="preserve"> Between when 3DGS-for-satellites started and now (mid-2026), the exact space filled in: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/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already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 with old Paper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SkySplat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AAAI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Generalizable</w:t>
            </w:r>
            <w:r w:rsidDel="00000000" w:rsidR="00000000" w:rsidRPr="00000000">
              <w:rPr>
                <w:rtl w:val="0"/>
              </w:rPr>
              <w:t xml:space="preserve"> 3DGS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multi-temporal sparse</w:t>
            </w:r>
            <w:r w:rsidDel="00000000" w:rsidR="00000000" w:rsidRPr="00000000">
              <w:rPr>
                <w:rtl w:val="0"/>
              </w:rPr>
              <w:t xml:space="preserve"> satellite images; RPC in the pipeline; self-supervised relative-height supervision; no GT height needed; 86× faster than per-scene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  <w:t xml:space="preserve"> — this is essentially the headline 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arXiv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Episodic/meta-learned priors; single forward pass; sparse; DSM + SDF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Sensing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Appearance-adaptive multi-temporal 3DGS; seasonal + shadow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SparseSat-NeRF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ISPRS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depth-supervised NeRF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sparse</w:t>
            </w:r>
            <w:r w:rsidDel="00000000" w:rsidR="00000000" w:rsidRPr="00000000">
              <w:rPr>
                <w:rtl w:val="0"/>
              </w:rPr>
              <w:t xml:space="preserve"> satellite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(NeRF side)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Sat-DN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arXiv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Implicit surface from multi-view satellite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depth + normal</w:t>
            </w:r>
            <w:r w:rsidDel="00000000" w:rsidR="00000000" w:rsidRPr="00000000">
              <w:rPr>
                <w:rtl w:val="0"/>
              </w:rPr>
              <w:t xml:space="preserve"> supervision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EOGS / EOGS++ / ShadowGS / Sat-NGP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2024–2026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EO-3DGS, camera refinement, shadow-aware, fast relightable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territory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write "sparse-view EO 3DGS" as your contribution. You'd be the 6th paper and likely get scooped again mid-review. Good news: the fact-check also revealed </w:t>
      </w:r>
      <w:r w:rsidDel="00000000" w:rsidR="00000000" w:rsidRPr="00000000">
        <w:rPr>
          <w:b w:val="1"/>
          <w:bCs w:val="1"/>
          <w:rtl w:val="0"/>
        </w:rPr>
        <w:t xml:space="preserve">two adjacent niches that are still genuinely open</w:t>
      </w:r>
      <w:r w:rsidDel="00000000" w:rsidR="00000000" w:rsidRPr="00000000">
        <w:rPr>
          <w:rtl w:val="0"/>
        </w:rPr>
        <w:t xml:space="preserve">, both of which lean on your NASA advantage and open data. The plan below pivots into them.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still open (and defensible):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Vegetated / forested terrain is the documented, universal failure mode.</w:t>
      </w:r>
      <w:r w:rsidDel="00000000" w:rsidR="00000000" w:rsidRPr="00000000">
        <w:rPr>
          <w:rtl w:val="0"/>
        </w:rPr>
        <w:t xml:space="preserve"> EOGS itself flags vegetation and low-coverage regions as where it breaks. Every satellite-3DGS paper above reconstructs </w:t>
      </w:r>
      <w:r w:rsidDel="00000000" w:rsidR="00000000" w:rsidRPr="00000000">
        <w:rPr>
          <w:i w:val="1"/>
          <w:iCs w:val="1"/>
          <w:rtl w:val="0"/>
        </w:rPr>
        <w:t xml:space="preserve">surfaces</w:t>
      </w:r>
      <w:r w:rsidDel="00000000" w:rsidR="00000000" w:rsidRPr="00000000">
        <w:rPr>
          <w:rtl w:val="0"/>
        </w:rPr>
        <w:t xml:space="preserve"> and quietly struggles under canopy. Nobody has fused </w:t>
      </w:r>
      <w:r w:rsidDel="00000000" w:rsidR="00000000" w:rsidRPr="00000000">
        <w:rPr>
          <w:b w:val="1"/>
          <w:bCs w:val="1"/>
          <w:rtl w:val="0"/>
        </w:rPr>
        <w:t xml:space="preserve">spaceborne lidar (NASA GEDI / ICESat-2)</w:t>
      </w:r>
      <w:r w:rsidDel="00000000" w:rsidR="00000000" w:rsidRPr="00000000">
        <w:rPr>
          <w:rtl w:val="0"/>
        </w:rPr>
        <w:t xml:space="preserve"> into a satellite 3DGS to separate canopy from ground and get </w:t>
      </w:r>
      <w:r w:rsidDel="00000000" w:rsidR="00000000" w:rsidRPr="00000000">
        <w:rPr>
          <w:b w:val="1"/>
          <w:bCs w:val="1"/>
          <w:rtl w:val="0"/>
        </w:rPr>
        <w:t xml:space="preserve">canopy height + bare-earth terrain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That is a NASA-mission-data niche the CV crowd can't easily touch. → </w:t>
      </w:r>
      <w:r w:rsidDel="00000000" w:rsidR="00000000" w:rsidRPr="00000000">
        <w:rPr>
          <w:b w:val="1"/>
          <w:bCs w:val="1"/>
          <w:rtl w:val="0"/>
        </w:rPr>
        <w:t xml:space="preserve">new Paper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Spectral/biophysical 3D at satellite scale.</w:t>
      </w:r>
      <w:r w:rsidDel="00000000" w:rsidR="00000000" w:rsidRPr="00000000">
        <w:rPr>
          <w:rtl w:val="0"/>
        </w:rPr>
        <w:t xml:space="preserve"> Spectral Gaussian work (SpectralGaussians, ForestSplat, Multispectral-NeRF) is close-range / drone / per-object. No one has produced </w:t>
      </w:r>
      <w:r w:rsidDel="00000000" w:rsidR="00000000" w:rsidRPr="00000000">
        <w:rPr>
          <w:b w:val="1"/>
          <w:bCs w:val="1"/>
          <w:rtl w:val="0"/>
        </w:rPr>
        <w:t xml:space="preserve">view-consistent 3D biophysical maps (NDVI, land cover, canopy metrics) from multi-date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satellite</w:t>
      </w:r>
      <w:r w:rsidDel="00000000" w:rsidR="00000000" w:rsidRPr="00000000">
        <w:rPr>
          <w:b w:val="1"/>
          <w:bCs w:val="1"/>
          <w:rtl w:val="0"/>
        </w:rPr>
        <w:t xml:space="preserve"> multispectral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baked into the Gaussians. → </w:t>
      </w:r>
      <w:r w:rsidDel="00000000" w:rsidR="00000000" w:rsidRPr="00000000">
        <w:rPr>
          <w:b w:val="1"/>
          <w:bCs w:val="1"/>
          <w:rtl w:val="0"/>
        </w:rPr>
        <w:t xml:space="preserve">new Paper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"AI that means something" angle:</w:t>
      </w:r>
      <w:r w:rsidDel="00000000" w:rsidR="00000000" w:rsidRPr="00000000">
        <w:rPr>
          <w:rtl w:val="0"/>
        </w:rPr>
        <w:t xml:space="preserve"> not querying. An </w:t>
      </w:r>
      <w:r w:rsidDel="00000000" w:rsidR="00000000" w:rsidRPr="00000000">
        <w:rPr>
          <w:b w:val="1"/>
          <w:bCs w:val="1"/>
          <w:rtl w:val="0"/>
        </w:rPr>
        <w:t xml:space="preserve">uncertainty-driven, reconstruction-in-the-loop image-selection agent</w:t>
      </w:r>
      <w:r w:rsidDel="00000000" w:rsidR="00000000" w:rsidRPr="00000000">
        <w:rPr>
          <w:rtl w:val="0"/>
        </w:rPr>
        <w:t xml:space="preserve"> (details in §4). This is genuinely useful and EO-specific, and it consumes the uncertainty output of Paper 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gvu5gqkztvq6" w:id="2"/>
      <w:bookmarkEnd w:id="2"/>
      <w:r w:rsidDel="00000000" w:rsidR="00000000" w:rsidRPr="00000000">
        <w:rPr>
          <w:rtl w:val="0"/>
        </w:rPr>
        <w:t xml:space="preserve">1. New Paper 1 — </w:t>
      </w:r>
      <w:r w:rsidDel="00000000" w:rsidR="00000000" w:rsidRPr="00000000">
        <w:rPr>
          <w:i w:val="1"/>
          <w:iCs w:val="1"/>
          <w:rtl w:val="0"/>
        </w:rPr>
        <w:t xml:space="preserve">Canopy-Aware EO Gaussian Splatting with Spaceborne-Lidar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thesis:</w:t>
      </w:r>
      <w:r w:rsidDel="00000000" w:rsidR="00000000" w:rsidRPr="00000000">
        <w:rPr>
          <w:rtl w:val="0"/>
        </w:rPr>
        <w:t xml:space="preserve"> Fuse NASA GEDI / ICESat-2 lidar samples into a multi-date satellite 3DGS so it correctly separates </w:t>
      </w:r>
      <w:r w:rsidDel="00000000" w:rsidR="00000000" w:rsidRPr="00000000">
        <w:rPr>
          <w:b w:val="1"/>
          <w:bCs w:val="1"/>
          <w:rtl w:val="0"/>
        </w:rPr>
        <w:t xml:space="preserve">canopy surface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bare ground</w:t>
      </w:r>
      <w:r w:rsidDel="00000000" w:rsidR="00000000" w:rsidRPr="00000000">
        <w:rPr>
          <w:rtl w:val="0"/>
        </w:rPr>
        <w:t xml:space="preserve"> in vegetated terrain — the case where current EO-3DGS fails — and emits a calibrated per-pixel height uncertainty.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defensible (vs. the table above):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SkySplat / SwiftGS / EOGS are </w:t>
      </w:r>
      <w:r w:rsidDel="00000000" w:rsidR="00000000" w:rsidRPr="00000000">
        <w:rPr>
          <w:b w:val="1"/>
          <w:bCs w:val="1"/>
          <w:rtl w:val="0"/>
        </w:rPr>
        <w:t xml:space="preserve">RGB-only</w:t>
      </w:r>
      <w:r w:rsidDel="00000000" w:rsidR="00000000" w:rsidRPr="00000000">
        <w:rPr>
          <w:rtl w:val="0"/>
        </w:rPr>
        <w:t xml:space="preserve"> and target generic surfaces; they have no vegetation-structure mechanism and no lidar fusion.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SparseSat-NeRF/Sat-DN use depth from </w:t>
      </w:r>
      <w:r w:rsidDel="00000000" w:rsidR="00000000" w:rsidRPr="00000000">
        <w:rPr>
          <w:b w:val="1"/>
          <w:bCs w:val="1"/>
          <w:rtl w:val="0"/>
        </w:rPr>
        <w:t xml:space="preserve">stereo matching or monocular nets</w:t>
      </w:r>
      <w:r w:rsidDel="00000000" w:rsidR="00000000" w:rsidRPr="00000000">
        <w:rPr>
          <w:rtl w:val="0"/>
        </w:rPr>
        <w:t xml:space="preserve">, which is itself wrong under canopy. You use </w:t>
      </w:r>
      <w:r w:rsidDel="00000000" w:rsidR="00000000" w:rsidRPr="00000000">
        <w:rPr>
          <w:b w:val="1"/>
          <w:bCs w:val="1"/>
          <w:rtl w:val="0"/>
        </w:rPr>
        <w:t xml:space="preserve">physical spaceborne lidar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(GEDI returns full waveform → canopy top + ground; ICESat-2 ATL08 → canopy &amp; terrain photons). That's a different, stronger, NASA-native supervision signal.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deliverable (canopy height model + under-canopy DTM from optical satellites) is a real EO product NASA cares about (biomass, carbon).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technical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from an EO-3DGS base (reproduce </w:t>
      </w:r>
      <w:r w:rsidDel="00000000" w:rsidR="00000000" w:rsidRPr="00000000">
        <w:rPr>
          <w:b w:val="1"/>
          <w:bCs w:val="1"/>
          <w:rtl w:val="0"/>
        </w:rPr>
        <w:t xml:space="preserve">EOGS</w:t>
      </w:r>
      <w:r w:rsidDel="00000000" w:rsidR="00000000" w:rsidRPr="00000000">
        <w:rPr>
          <w:rtl w:val="0"/>
        </w:rPr>
        <w:t xml:space="preserve">; it has public code) on RPC cameras.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lidar-anchored height loss</w:t>
      </w:r>
      <w:r w:rsidDel="00000000" w:rsidR="00000000" w:rsidRPr="00000000">
        <w:rPr>
          <w:rtl w:val="0"/>
        </w:rPr>
        <w:t xml:space="preserve">: project GEDI footprints / ICESat-2 ATL08 segments into the scene and penalize the Gaussian-rendered surface against the lidar canopy-top and ground elevations. Because lidar is sparse, treat it as a strong but sparse anchor + a regularizer that propagates spatially.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two-surface (canopy vs. ground) decomposition</w:t>
      </w:r>
      <w:r w:rsidDel="00000000" w:rsidR="00000000" w:rsidRPr="00000000">
        <w:rPr>
          <w:rtl w:val="0"/>
        </w:rPr>
        <w:t xml:space="preserve"> — e.g., let opacity/height priors model a semi-transparent canopy layer over a ground layer, supervised by the two lidar returns.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calibrated uncertainty</w:t>
      </w:r>
      <w:r w:rsidDel="00000000" w:rsidR="00000000" w:rsidRPr="00000000">
        <w:rPr>
          <w:rtl w:val="0"/>
        </w:rPr>
        <w:t xml:space="preserve"> (see §4) — Sat-NeRF only uses uncertainty to </w:t>
      </w:r>
      <w:r w:rsidDel="00000000" w:rsidR="00000000" w:rsidRPr="00000000">
        <w:rPr>
          <w:i w:val="1"/>
          <w:iCs w:val="1"/>
          <w:rtl w:val="0"/>
        </w:rPr>
        <w:t xml:space="preserve">down-weight transients</w:t>
      </w:r>
      <w:r w:rsidDel="00000000" w:rsidR="00000000" w:rsidRPr="00000000">
        <w:rPr>
          <w:rtl w:val="0"/>
        </w:rPr>
        <w:t xml:space="preserve">; you produce a usable confidence map on the final DSM/CHM. That under-explored piece is its own mini-contribution and the hook into Paper 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DSM MAE on DFC2019 (standard), plus </w:t>
      </w:r>
      <w:r w:rsidDel="00000000" w:rsidR="00000000" w:rsidRPr="00000000">
        <w:rPr>
          <w:b w:val="1"/>
          <w:bCs w:val="1"/>
          <w:rtl w:val="0"/>
        </w:rPr>
        <w:t xml:space="preserve">canopy-height MAE</w:t>
      </w:r>
      <w:r w:rsidDel="00000000" w:rsidR="00000000" w:rsidRPr="00000000">
        <w:rPr>
          <w:rtl w:val="0"/>
        </w:rPr>
        <w:t xml:space="preserve"> against airborne lidar CHM on forested tiles, plus calibration metrics (expected calibration error of the uncertainty). Ablate: no-lidar vs. ICESat-2 only vs. GEDI only vs. both.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Medium. The vegetation angle is less contested but you must show the lidar fusion actually helps over RGB-only baselines. Mitigation: pick test sites with both GEDI/ICESat-2 coverage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airborne-lidar ground truth (US sites in DFC2019 + USGS 3DEP overlap).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ymptekbj3ug" w:id="3"/>
      <w:bookmarkEnd w:id="3"/>
      <w:r w:rsidDel="00000000" w:rsidR="00000000" w:rsidRPr="00000000">
        <w:rPr>
          <w:rtl w:val="0"/>
        </w:rPr>
        <w:t xml:space="preserve">2. New Paper 2 — </w:t>
      </w:r>
      <w:r w:rsidDel="00000000" w:rsidR="00000000" w:rsidRPr="00000000">
        <w:rPr>
          <w:i w:val="1"/>
          <w:iCs w:val="1"/>
          <w:rtl w:val="0"/>
        </w:rPr>
        <w:t xml:space="preserve">Spectral-Biophysical Gaussian Splatting: View-Consistent 3D Land-Surface Maps from Multi-Date Satellite 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thesis:</w:t>
      </w:r>
      <w:r w:rsidDel="00000000" w:rsidR="00000000" w:rsidRPr="00000000">
        <w:rPr>
          <w:rtl w:val="0"/>
        </w:rPr>
        <w:t xml:space="preserve"> Bake multispectral bands into the Gaussians so the reconstruction renders </w:t>
      </w:r>
      <w:r w:rsidDel="00000000" w:rsidR="00000000" w:rsidRPr="00000000">
        <w:rPr>
          <w:b w:val="1"/>
          <w:bCs w:val="1"/>
          <w:rtl w:val="0"/>
        </w:rPr>
        <w:t xml:space="preserve">view- and date-consistent 3D biophysical layers</w:t>
      </w:r>
      <w:r w:rsidDel="00000000" w:rsidR="00000000" w:rsidRPr="00000000">
        <w:rPr>
          <w:rtl w:val="0"/>
        </w:rPr>
        <w:t xml:space="preserve"> (NDVI and related indices, land-cover, optionally canopy metrics) — not just RGB — from satellite multispectral stacks.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defensible: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SpectralGaussians / ForestSplat / Multispectral-NeRF are </w:t>
      </w:r>
      <w:r w:rsidDel="00000000" w:rsidR="00000000" w:rsidRPr="00000000">
        <w:rPr>
          <w:b w:val="1"/>
          <w:bCs w:val="1"/>
          <w:rtl w:val="0"/>
        </w:rPr>
        <w:t xml:space="preserve">close-range, drone, or per-plant</w:t>
      </w:r>
      <w:r w:rsidDel="00000000" w:rsidR="00000000" w:rsidRPr="00000000">
        <w:rPr>
          <w:rtl w:val="0"/>
        </w:rPr>
        <w:t xml:space="preserve">, or NeRF (slow). None do </w:t>
      </w:r>
      <w:r w:rsidDel="00000000" w:rsidR="00000000" w:rsidRPr="00000000">
        <w:rPr>
          <w:b w:val="1"/>
          <w:bCs w:val="1"/>
          <w:rtl w:val="0"/>
        </w:rPr>
        <w:t xml:space="preserve">satellite multi-date</w:t>
      </w:r>
      <w:r w:rsidDel="00000000" w:rsidR="00000000" w:rsidRPr="00000000">
        <w:rPr>
          <w:rtl w:val="0"/>
        </w:rPr>
        <w:t xml:space="preserve"> multispectral at landscape scale.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hard, novel parts are </w:t>
      </w:r>
      <w:r w:rsidDel="00000000" w:rsidR="00000000" w:rsidRPr="00000000">
        <w:rPr>
          <w:i w:val="1"/>
          <w:iCs w:val="1"/>
          <w:rtl w:val="0"/>
        </w:rPr>
        <w:t xml:space="preserve">satellite-specific</w:t>
      </w:r>
      <w:r w:rsidDel="00000000" w:rsidR="00000000" w:rsidRPr="00000000">
        <w:rPr>
          <w:rtl w:val="0"/>
        </w:rPr>
        <w:t xml:space="preserve">: multi-date radiometric/atmospheric inconsistency across bands, pan vs. multispectral resolution mismatch (pan-sharpening inside the splat), and producing </w:t>
      </w:r>
      <w:r w:rsidDel="00000000" w:rsidR="00000000" w:rsidRPr="00000000">
        <w:rPr>
          <w:b w:val="1"/>
          <w:bCs w:val="1"/>
          <w:rtl w:val="0"/>
        </w:rPr>
        <w:t xml:space="preserve">3D, not 2D</w:t>
      </w:r>
      <w:r w:rsidDel="00000000" w:rsidR="00000000" w:rsidRPr="00000000">
        <w:rPr>
          <w:rtl w:val="0"/>
        </w:rPr>
        <w:t xml:space="preserve">, indices that stay consistent across viewing geometry and sun angle.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IARPA2016 and DFC2019 both ship </w:t>
      </w:r>
      <w:r w:rsidDel="00000000" w:rsidR="00000000" w:rsidRPr="00000000">
        <w:rPr>
          <w:b w:val="1"/>
          <w:bCs w:val="1"/>
          <w:rtl w:val="0"/>
        </w:rPr>
        <w:t xml:space="preserve">8-band VNIR multispectral</w:t>
      </w:r>
      <w:r w:rsidDel="00000000" w:rsidR="00000000" w:rsidRPr="00000000">
        <w:rPr>
          <w:rtl w:val="0"/>
        </w:rPr>
        <w:t xml:space="preserve"> — so you can do this on fully open data.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Core technical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Reuse the Paper 1 geometry pipeline (this is why the arc is efficient).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Extend each Gaussian's appearance from RGB to </w:t>
      </w:r>
      <w:r w:rsidDel="00000000" w:rsidR="00000000" w:rsidRPr="00000000">
        <w:rPr>
          <w:b w:val="1"/>
          <w:bCs w:val="1"/>
          <w:rtl w:val="0"/>
        </w:rPr>
        <w:t xml:space="preserve">N spectral bands</w:t>
      </w:r>
      <w:r w:rsidDel="00000000" w:rsidR="00000000" w:rsidRPr="00000000">
        <w:rPr>
          <w:rtl w:val="0"/>
        </w:rPr>
        <w:t xml:space="preserve"> (a compact per-Gaussian spectral embedding decoded by a tiny MLP, à la the neural-color spectral-GS approach, adapted to RPC satellite imaging).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per-date radiometric/illumination correction</w:t>
      </w:r>
      <w:r w:rsidDel="00000000" w:rsidR="00000000" w:rsidRPr="00000000">
        <w:rPr>
          <w:rtl w:val="0"/>
        </w:rPr>
        <w:t xml:space="preserve"> head so bands stay consistent across acquisition dates.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 derived layers (NDVI, NDWI, simple land-cover via a lightweight semantic head) </w:t>
      </w:r>
      <w:r w:rsidDel="00000000" w:rsidR="00000000" w:rsidRPr="00000000">
        <w:rPr>
          <w:b w:val="1"/>
          <w:bCs w:val="1"/>
          <w:rtl w:val="0"/>
        </w:rPr>
        <w:t xml:space="preserve">in 3D</w:t>
      </w:r>
      <w:r w:rsidDel="00000000" w:rsidR="00000000" w:rsidRPr="00000000">
        <w:rPr>
          <w:rtl w:val="0"/>
        </w:rPr>
        <w:t xml:space="preserve">, and show they're sharper / more view-consistent than 2D-then-drape baselines.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spectral reconstruction error per band (PSNR/SAM — spectral angle mapper); NDVI agreement vs. reference (e.g., HLS-derived NDVI); land-cover accuracy vs. an open label source; geometric metrics unchanged from Paper 1 to show you didn't trade away accuracy.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Medium, but </w:t>
      </w:r>
      <w:r w:rsidDel="00000000" w:rsidR="00000000" w:rsidRPr="00000000">
        <w:rPr>
          <w:i w:val="1"/>
          <w:iCs w:val="1"/>
          <w:rtl w:val="0"/>
        </w:rPr>
        <w:t xml:space="preserve">lower contention</w:t>
      </w:r>
      <w:r w:rsidDel="00000000" w:rsidR="00000000" w:rsidRPr="00000000">
        <w:rPr>
          <w:rtl w:val="0"/>
        </w:rPr>
        <w:t xml:space="preserve"> than Paper 1. This is your most clearly "first-of-kind at satellite scale" contribution.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order note:</w:t>
      </w:r>
      <w:r w:rsidDel="00000000" w:rsidR="00000000" w:rsidRPr="00000000">
        <w:rPr>
          <w:rtl w:val="0"/>
        </w:rPr>
        <w:t xml:space="preserve"> Papers 1 and 2 share ~70% of the codebase. Build the geometry + lidar pipeline (P1) first; P2 is "add spectral bands + a couple of heads."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k3h6gkd713j" w:id="4"/>
      <w:bookmarkEnd w:id="4"/>
      <w:r w:rsidDel="00000000" w:rsidR="00000000" w:rsidRPr="00000000">
        <w:rPr>
          <w:rtl w:val="0"/>
        </w:rPr>
        <w:t xml:space="preserve">3. The data — all open, no paywall (verified)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/ license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DFC2019</w:t>
            </w:r>
            <w:r w:rsidDel="00000000" w:rsidR="00000000" w:rsidRPr="00000000">
              <w:rPr>
                <w:rtl w:val="0"/>
              </w:rPr>
              <w:t xml:space="preserve"> (2019 IEEE GRSS DFC)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benchmark: WV-3 multi-date, 8-band VNIR + pan,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airborne lidar DSM ground truth</w:t>
            </w:r>
            <w:r w:rsidDel="00000000" w:rsidR="00000000" w:rsidRPr="00000000">
              <w:rPr>
                <w:rtl w:val="0"/>
              </w:rPr>
              <w:t xml:space="preserve"> (Jacksonville FL, Omaha 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access on IEEE DataPort, free login. DOI 10.21227/c6tm-vw12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IARPA 2016 MVS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benchmark: WV-3 pan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multispectral</w:t>
            </w:r>
            <w:r w:rsidDel="00000000" w:rsidR="00000000" w:rsidRPr="00000000">
              <w:rPr>
                <w:rtl w:val="0"/>
              </w:rPr>
              <w:t xml:space="preserve">, 100 km² San Fernando, Argentina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Public, no restrictions</w:t>
            </w:r>
            <w:r w:rsidDel="00000000" w:rsidR="00000000" w:rsidRPr="00000000">
              <w:rPr>
                <w:rtl w:val="0"/>
              </w:rPr>
              <w:t xml:space="preserve">, hosted on SpaceNet (AWS)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GEDI L2A / L2B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Spaceborne lidar canopy + ground height (Paper 1 supervision)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open (NASA LP DAAC / Earthdata)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ICESat-2 ATL08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Spaceborne lidar canopy &amp; terrain (Paper 1 supervision)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open (NASA NSIDC / Earthdata)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HLS (Harmonized Landsat-Sentinel)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Analysis-ready multispectral time series; NDVI reference (Paper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open (NASA Earthdata)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USGS 3DEP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airborne DSM/CHM ground 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open (USGS)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 open satellite scenes if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(CC, on AWS)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raw full WorldView-3 archive is commercial (Maxar), but you never touch it — </w:t>
      </w:r>
      <w:r w:rsidDel="00000000" w:rsidR="00000000" w:rsidRPr="00000000">
        <w:rPr>
          <w:b w:val="1"/>
          <w:bCs w:val="1"/>
          <w:rtl w:val="0"/>
        </w:rPr>
        <w:t xml:space="preserve">the contest crops you need (DFC2019, IARPA2016) are openly redistributed.</w:t>
      </w:r>
      <w:r w:rsidDel="00000000" w:rsidR="00000000" w:rsidRPr="00000000">
        <w:rPr>
          <w:rtl w:val="0"/>
        </w:rPr>
        <w:t xml:space="preserve"> Everything above is free. You're clear on the no-paywall constraint.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One setup task:</w:t>
      </w:r>
      <w:r w:rsidDel="00000000" w:rsidR="00000000" w:rsidRPr="00000000">
        <w:rPr>
          <w:rtl w:val="0"/>
        </w:rPr>
        <w:t xml:space="preserve"> create a NASA </w:t>
      </w:r>
      <w:r w:rsidDel="00000000" w:rsidR="00000000" w:rsidRPr="00000000">
        <w:rPr>
          <w:b w:val="1"/>
          <w:bCs w:val="1"/>
          <w:rtl w:val="0"/>
        </w:rPr>
        <w:t xml:space="preserve">Earthdata Login</w:t>
      </w:r>
      <w:r w:rsidDel="00000000" w:rsidR="00000000" w:rsidRPr="00000000">
        <w:rPr>
          <w:rtl w:val="0"/>
        </w:rPr>
        <w:t xml:space="preserve"> (free) to pull GEDI / ICESat-2 / HLS. That's the only "account" you need.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310egdo5g1jv" w:id="5"/>
      <w:bookmarkEnd w:id="5"/>
      <w:r w:rsidDel="00000000" w:rsidR="00000000" w:rsidRPr="00000000">
        <w:rPr>
          <w:rtl w:val="0"/>
        </w:rPr>
        <w:t xml:space="preserve">4. The AI/agent role, reframed so it </w:t>
      </w:r>
      <w:r w:rsidDel="00000000" w:rsidR="00000000" w:rsidRPr="00000000">
        <w:rPr>
          <w:i w:val="1"/>
          <w:iCs w:val="1"/>
          <w:rtl w:val="0"/>
        </w:rPr>
        <w:t xml:space="preserve">means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You're right that "LLM that answers questions about the map" is everywhere and shallow. Two substantive roles instead, both doing real optimization work rather than chatting: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(a) Calibrated uncertainty as a first-class output (Papers 1–2).</w:t>
      </w:r>
      <w:r w:rsidDel="00000000" w:rsidR="00000000" w:rsidRPr="00000000">
        <w:rPr>
          <w:rtl w:val="0"/>
        </w:rPr>
        <w:t xml:space="preserve"> Make the model say </w:t>
      </w:r>
      <w:r w:rsidDel="00000000" w:rsidR="00000000" w:rsidRPr="00000000">
        <w:rPr>
          <w:i w:val="1"/>
          <w:iCs w:val="1"/>
          <w:rtl w:val="0"/>
        </w:rPr>
        <w:t xml:space="preserve">where it's wrong and how much</w:t>
      </w:r>
      <w:r w:rsidDel="00000000" w:rsidR="00000000" w:rsidRPr="00000000">
        <w:rPr>
          <w:rtl w:val="0"/>
        </w:rPr>
        <w:t xml:space="preserve">. Current EO methods (Sat-NeRF) only use uncertainty internally to ignore moving cars. A calibrated, exported confidence map on the DSM/CHM is genuinely useful for downstream science and is the input to (b).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(b) Uncertainty-driven, reconstruction-in-the-loop image selection (capstone, Paper 3).</w:t>
      </w:r>
      <w:r w:rsidDel="00000000" w:rsidR="00000000" w:rsidRPr="00000000">
        <w:rPr>
          <w:rtl w:val="0"/>
        </w:rPr>
        <w:t xml:space="preserve"> Satellite archives hold hundreds of looks per site; tasking new acquisitions is expensive. An agent that, given the </w:t>
      </w:r>
      <w:r w:rsidDel="00000000" w:rsidR="00000000" w:rsidRPr="00000000">
        <w:rPr>
          <w:i w:val="1"/>
          <w:i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reconstruction and its uncertainty, picks </w:t>
      </w:r>
      <w:r w:rsidDel="00000000" w:rsidR="00000000" w:rsidRPr="00000000">
        <w:rPr>
          <w:b w:val="1"/>
          <w:bCs w:val="1"/>
          <w:rtl w:val="0"/>
        </w:rPr>
        <w:t xml:space="preserve">which next image(s)</w:t>
      </w:r>
      <w:r w:rsidDel="00000000" w:rsidR="00000000" w:rsidRPr="00000000">
        <w:rPr>
          <w:rtl w:val="0"/>
        </w:rPr>
        <w:t xml:space="preserve"> (from the archive, or which future sun-angle/off-nadir geometry to task) will most reduce reconstruction error per unit cost — that's a real decision problem.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chatbot; it's a sequential decision policy (RL or learned/greedy info-gain) closing a loop with the reconstructor.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fact-check shows the adjacent fields exist but leave your niche open: active-view selection for 3DGS is studied (OUGS, ActiveGS, SA-ResGS) but </w:t>
      </w:r>
      <w:r w:rsidDel="00000000" w:rsidR="00000000" w:rsidRPr="00000000">
        <w:rPr>
          <w:b w:val="1"/>
          <w:bCs w:val="1"/>
          <w:rtl w:val="0"/>
        </w:rPr>
        <w:t xml:space="preserve">only for free-flying cameras, never satellites</w:t>
      </w:r>
      <w:r w:rsidDel="00000000" w:rsidR="00000000" w:rsidRPr="00000000">
        <w:rPr>
          <w:rtl w:val="0"/>
        </w:rPr>
        <w:t xml:space="preserve">; satellite stereo-pair </w:t>
      </w:r>
      <w:r w:rsidDel="00000000" w:rsidR="00000000" w:rsidRPr="00000000">
        <w:rPr>
          <w:i w:val="1"/>
          <w:i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exists (2025) but is </w:t>
      </w:r>
      <w:r w:rsidDel="00000000" w:rsidR="00000000" w:rsidRPr="00000000">
        <w:rPr>
          <w:b w:val="1"/>
          <w:bCs w:val="1"/>
          <w:rtl w:val="0"/>
        </w:rPr>
        <w:t xml:space="preserve">geometry-heuristic, not reconstruction-in-the-loop</w:t>
      </w:r>
      <w:r w:rsidDel="00000000" w:rsidR="00000000" w:rsidRPr="00000000">
        <w:rPr>
          <w:rtl w:val="0"/>
        </w:rPr>
        <w:t xml:space="preserve">; satellite tasking RL exists (AEOS scheduling) but </w:t>
      </w:r>
      <w:r w:rsidDel="00000000" w:rsidR="00000000" w:rsidRPr="00000000">
        <w:rPr>
          <w:b w:val="1"/>
          <w:bCs w:val="1"/>
          <w:rtl w:val="0"/>
        </w:rPr>
        <w:t xml:space="preserve">optimizes coverage, not 3D reconstruction quality</w:t>
      </w:r>
      <w:r w:rsidDel="00000000" w:rsidR="00000000" w:rsidRPr="00000000">
        <w:rPr>
          <w:rtl w:val="0"/>
        </w:rPr>
        <w:t xml:space="preserve">. You sit precisely in the gap: uncertainty-from-3DGS driving EO image selection. Defer the build to Paper 3, but design Paper 1's uncertainty output with this consumer in mind.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x19lbehwn3bg" w:id="6"/>
      <w:bookmarkEnd w:id="6"/>
      <w:r w:rsidDel="00000000" w:rsidR="00000000" w:rsidRPr="00000000">
        <w:rPr>
          <w:rtl w:val="0"/>
        </w:rPr>
        <w:t xml:space="preserve">5. Compute — your 4090 is enough for Papers 1 &amp; 2 (here's the reality)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Per-scene 3DGS on satellite tiles fits comfortably in 24 GB.</w:t>
      </w:r>
      <w:r w:rsidDel="00000000" w:rsidR="00000000" w:rsidRPr="00000000">
        <w:rPr>
          <w:rtl w:val="0"/>
        </w:rPr>
        <w:t xml:space="preserve"> DFC2019/IARPA tiles are ~600×600 m crops (~2048² px) with a few-to-dozens of views; EOGS trains such a scene in </w:t>
      </w:r>
      <w:r w:rsidDel="00000000" w:rsidR="00000000" w:rsidRPr="00000000">
        <w:rPr>
          <w:b w:val="1"/>
          <w:bCs w:val="1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 on a single GPU. The 4090 (24 GB, fast) is genuinely well-matched to Papers 1 and 2.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you'd want the lab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Training a </w:t>
      </w:r>
      <w:r w:rsidDel="00000000" w:rsidR="00000000" w:rsidRPr="00000000">
        <w:rPr>
          <w:b w:val="1"/>
          <w:bCs w:val="1"/>
          <w:rtl w:val="0"/>
        </w:rPr>
        <w:t xml:space="preserve">generalizable / meta-learned</w:t>
      </w:r>
      <w:r w:rsidDel="00000000" w:rsidR="00000000" w:rsidRPr="00000000">
        <w:rPr>
          <w:rtl w:val="0"/>
        </w:rPr>
        <w:t xml:space="preserve"> model across many scenes at once (SkySplat/SwiftGS style).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that for P1/P2 if you stick to per-scene optimization — and per-scene is the right, simpler choice for your first two papers.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Large batch ablations / many tiles in parallel (throughput, not capability). A multi-GPU box just makes the sweep finish faster.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do all of Paper 1 and Paper 2 on the 4090. Ask your professor for cluster access only when you (optionally) extend to a generalizable model or run the full multi-tile benchmark sweep for the camera-ready.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24 GB tips:</w:t>
      </w:r>
      <w:r w:rsidDel="00000000" w:rsidR="00000000" w:rsidRPr="00000000">
        <w:rPr>
          <w:rtl w:val="0"/>
        </w:rPr>
        <w:t xml:space="preserve"> cap Gaussian count via opacity/scale pruning, train at tile granularity (don't load a whole city), use mixed precision, checkpoint per tile.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ld8stzhdwlnm" w:id="7"/>
      <w:bookmarkEnd w:id="7"/>
      <w:r w:rsidDel="00000000" w:rsidR="00000000" w:rsidRPr="00000000">
        <w:rPr>
          <w:rtl w:val="0"/>
        </w:rPr>
        <w:t xml:space="preserve">6. Environment setup (concrete, do this in week 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clean, reproducible stack on Ubuntu (WSL2 is fine on Windows for the 4090):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CUDA-matched PyTorch (check your driver supports CUDA 12.x)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torchvision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--index-url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https://download.pytorch.org/whl/cu121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Gaussian splatting backend (choose one)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gsplat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nerfstudio's maintained rasterizer (recommended)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build the original 3DGS CUDA rasterizer from source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EO baseline — reproduce EOGS first (public code), and Sat-NeRF for comparison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   git clone the EOGS repo and the satnerf repo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Geospatial + RPC + lidar tooling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rasterio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rpcm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h5py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shapely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  rpcm = RPC camera model handling for satellite images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  h5py/laspy = read GEDI/ICESat-2 (HDF5) and lidar (LAS/LAZ)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NASA data access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earthaccess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programmatic GEDI / ICESat-2 / HLS pulls via Earthdata Login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runnable milestone:</w:t>
      </w:r>
      <w:r w:rsidDel="00000000" w:rsidR="00000000" w:rsidRPr="00000000">
        <w:rPr>
          <w:rtl w:val="0"/>
        </w:rPr>
        <w:t xml:space="preserve"> reproduce </w:t>
      </w:r>
      <w:r w:rsidDel="00000000" w:rsidR="00000000" w:rsidRPr="00000000">
        <w:rPr>
          <w:b w:val="1"/>
          <w:bCs w:val="1"/>
          <w:rtl w:val="0"/>
        </w:rPr>
        <w:t xml:space="preserve">EOGS on one DFC2019 tile</w:t>
      </w:r>
      <w:r w:rsidDel="00000000" w:rsidR="00000000" w:rsidRPr="00000000">
        <w:rPr>
          <w:rtl w:val="0"/>
        </w:rPr>
        <w:t xml:space="preserve">, produce a DSM, compute MAE vs. the provided lidar. When that number matches the paper, your pipeline is real and everything else is an addition to it.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s00y6xx2viw" w:id="8"/>
      <w:bookmarkEnd w:id="8"/>
      <w:r w:rsidDel="00000000" w:rsidR="00000000" w:rsidRPr="00000000">
        <w:rPr>
          <w:rtl w:val="0"/>
        </w:rPr>
        <w:t xml:space="preserve">7. Evaluation protocol &amp; baselines (lock this early so reviewers trust you)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Baselines to run (all have public code or clear specs):</w:t>
      </w:r>
      <w:r w:rsidDel="00000000" w:rsidR="00000000" w:rsidRPr="00000000">
        <w:rPr>
          <w:rtl w:val="0"/>
        </w:rPr>
        <w:t xml:space="preserve"> classical satellite MVS (e.g., S2P), Sat-NeRF, EO-NeRF (cite), </w:t>
      </w:r>
      <w:r w:rsidDel="00000000" w:rsidR="00000000" w:rsidRPr="00000000">
        <w:rPr>
          <w:b w:val="1"/>
          <w:bCs w:val="1"/>
          <w:rtl w:val="0"/>
        </w:rPr>
        <w:t xml:space="preserve">EOGS / EOGS++</w:t>
      </w:r>
      <w:r w:rsidDel="00000000" w:rsidR="00000000" w:rsidRPr="00000000">
        <w:rPr>
          <w:rtl w:val="0"/>
        </w:rPr>
        <w:t xml:space="preserve"> (your direct rivals). Compare on identical DFC2019 tiles.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Geometry: </w:t>
      </w:r>
      <w:r w:rsidDel="00000000" w:rsidR="00000000" w:rsidRPr="00000000">
        <w:rPr>
          <w:b w:val="1"/>
          <w:bCs w:val="1"/>
          <w:rtl w:val="0"/>
        </w:rPr>
        <w:t xml:space="preserve">DSM mean absolute error (m)</w:t>
      </w:r>
      <w:r w:rsidDel="00000000" w:rsidR="00000000" w:rsidRPr="00000000">
        <w:rPr>
          <w:rtl w:val="0"/>
        </w:rPr>
        <w:t xml:space="preserve"> and completeness — the field-standard.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Paper 1 extra: </w:t>
      </w:r>
      <w:r w:rsidDel="00000000" w:rsidR="00000000" w:rsidRPr="00000000">
        <w:rPr>
          <w:b w:val="1"/>
          <w:bCs w:val="1"/>
          <w:rtl w:val="0"/>
        </w:rPr>
        <w:t xml:space="preserve">canopy-height MAE</w:t>
      </w:r>
      <w:r w:rsidDel="00000000" w:rsidR="00000000" w:rsidRPr="00000000">
        <w:rPr>
          <w:rtl w:val="0"/>
        </w:rPr>
        <w:t xml:space="preserve"> on forested tiles vs. airborne/space lidar; </w:t>
      </w:r>
      <w:r w:rsidDel="00000000" w:rsidR="00000000" w:rsidRPr="00000000">
        <w:rPr>
          <w:b w:val="1"/>
          <w:bCs w:val="1"/>
          <w:rtl w:val="0"/>
        </w:rPr>
        <w:t xml:space="preserve">uncertainty calibration</w:t>
      </w:r>
      <w:r w:rsidDel="00000000" w:rsidR="00000000" w:rsidRPr="00000000">
        <w:rPr>
          <w:rtl w:val="0"/>
        </w:rPr>
        <w:t xml:space="preserve"> (ECE / reliability diagram).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Paper 2 extra: per-band </w:t>
      </w:r>
      <w:r w:rsidDel="00000000" w:rsidR="00000000" w:rsidRPr="00000000">
        <w:rPr>
          <w:b w:val="1"/>
          <w:bCs w:val="1"/>
          <w:rtl w:val="0"/>
        </w:rPr>
        <w:t xml:space="preserve">PSNR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 (spectral angle), </w:t>
      </w:r>
      <w:r w:rsidDel="00000000" w:rsidR="00000000" w:rsidRPr="00000000">
        <w:rPr>
          <w:b w:val="1"/>
          <w:bCs w:val="1"/>
          <w:rtl w:val="0"/>
        </w:rPr>
        <w:t xml:space="preserve">NDVI MAE</w:t>
      </w:r>
      <w:r w:rsidDel="00000000" w:rsidR="00000000" w:rsidRPr="00000000">
        <w:rPr>
          <w:rtl w:val="0"/>
        </w:rPr>
        <w:t xml:space="preserve"> vs. HLS reference, land-cover accuracy.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Always report </w:t>
      </w:r>
      <w:r w:rsidDel="00000000" w:rsidR="00000000" w:rsidRPr="00000000">
        <w:rPr>
          <w:b w:val="1"/>
          <w:bCs w:val="1"/>
          <w:rtl w:val="0"/>
        </w:rPr>
        <w:t xml:space="preserve">train time</w:t>
      </w:r>
      <w:r w:rsidDel="00000000" w:rsidR="00000000" w:rsidRPr="00000000">
        <w:rPr>
          <w:rtl w:val="0"/>
        </w:rPr>
        <w:t xml:space="preserve"> — your speed story is part of the contribution.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fixed tile splits, seeds, and a released config. Reviewers in this subfield reward this and it protects you in rebuttal.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lbplipt6zh7s" w:id="9"/>
      <w:bookmarkEnd w:id="9"/>
      <w:r w:rsidDel="00000000" w:rsidR="00000000" w:rsidRPr="00000000">
        <w:rPr>
          <w:rtl w:val="0"/>
        </w:rPr>
        <w:t xml:space="preserve">8. Experiment / ablation plan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1 ablations: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(i) RGB-only EOGS baseline → (ii) + ICESat-2 supervision → (iii) + GEDI → (iv) + both → (v) + two-surface canopy/ground decomposition → (vi) + uncertainty head. Show monotone gains on vegetated tiles and </w:t>
      </w:r>
      <w:r w:rsidDel="00000000" w:rsidR="00000000" w:rsidRPr="00000000">
        <w:rPr>
          <w:i w:val="1"/>
          <w:iCs w:val="1"/>
          <w:rtl w:val="0"/>
        </w:rPr>
        <w:t xml:space="preserve">no regression</w:t>
      </w:r>
      <w:r w:rsidDel="00000000" w:rsidR="00000000" w:rsidRPr="00000000">
        <w:rPr>
          <w:rtl w:val="0"/>
        </w:rPr>
        <w:t xml:space="preserve"> on built-up tiles. Stress test: reduce #views to show behavior in the sparse regime (where you can also just </w:t>
      </w:r>
      <w:r w:rsidDel="00000000" w:rsidR="00000000" w:rsidRPr="00000000">
        <w:rPr>
          <w:i w:val="1"/>
          <w:iCs w:val="1"/>
          <w:rtl w:val="0"/>
        </w:rPr>
        <w:t xml:space="preserve">cite</w:t>
      </w:r>
      <w:r w:rsidDel="00000000" w:rsidR="00000000" w:rsidRPr="00000000">
        <w:rPr>
          <w:rtl w:val="0"/>
        </w:rPr>
        <w:t xml:space="preserve"> SkySplat rather than compete with it).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2 ablations: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(i) RGB → (ii) full spectral embedding → (iii) + per-date radiometric correction → (iv) + semantic head. Show 3D NDVI/land-cover beats 2D-render-then-drape on view consistency; show geometry is unchanged.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r0carwhq00a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Execution timeline (Papers 1 → 2)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 setup; reproduce EOGS on DFC2019; reproduce Sat-NeRF; Earthdata login; pull GEDI/ICESat-2/HLS for the test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core: lidar-anchored height loss + canopy/ground decomposition; first results on forested tiles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9–14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uncertainty head + full ablations + baselines; draft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arXiv preprint</w:t>
            </w:r>
            <w:r w:rsidDel="00000000" w:rsidR="00000000" w:rsidRPr="00000000">
              <w:rPr>
                <w:rtl w:val="0"/>
              </w:rPr>
              <w:t xml:space="preserve">; submit to IGARSS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Remote Sensing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2 core: spectral embedding + radiometric head on the same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21–28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2 ablations, 3D NDVI/land-cover eval, write-up; submit to ISPRS / TGRS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an eye on arXiv for new EO-3DGS drops; arXiv-first to time-stamp priority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can realistically have Paper 1 submitted in ~3–4 months of focused work on the 4090, and Paper 2 a few months after, reusing the pipeline.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ln02i3oxuzd2" w:id="11"/>
      <w:bookmarkEnd w:id="11"/>
      <w:r w:rsidDel="00000000" w:rsidR="00000000" w:rsidRPr="00000000">
        <w:rPr>
          <w:rtl w:val="0"/>
        </w:rPr>
        <w:t xml:space="preserve">10. Three things to do this week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Reproduce EOGS on one DFC2019 tile</w:t>
      </w:r>
      <w:r w:rsidDel="00000000" w:rsidR="00000000" w:rsidRPr="00000000">
        <w:rPr>
          <w:rtl w:val="0"/>
        </w:rPr>
        <w:t xml:space="preserve"> and match its DSM MAE — this validates your whole stack.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Earthdata Login</w:t>
      </w:r>
      <w:r w:rsidDel="00000000" w:rsidR="00000000" w:rsidRPr="00000000">
        <w:rPr>
          <w:rtl w:val="0"/>
        </w:rPr>
        <w:t xml:space="preserve"> and pull GEDI L2A + ICESat-2 ATL08 + HLS for the Jacksonville and Omaha footprints.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your advisor a one-paragraph pitch</w:t>
      </w:r>
      <w:r w:rsidDel="00000000" w:rsidR="00000000" w:rsidRPr="00000000">
        <w:rPr>
          <w:rtl w:val="0"/>
        </w:rPr>
        <w:t xml:space="preserve"> of new Paper 1 (canopy-aware EO-3DGS with NASA lidar fusion) and confirm the contribution is seen as CS-method novelty, not just an EO application.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us04wx1irvel" w:id="12"/>
      <w:bookmarkEnd w:id="12"/>
      <w:r w:rsidDel="00000000" w:rsidR="00000000" w:rsidRPr="00000000">
        <w:rPr>
          <w:rtl w:val="0"/>
        </w:rPr>
        <w:t xml:space="preserve">11. Key references (updated with the fact-check)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EO-3DGS now-crowded (cite as related, don't re-do): SkySplat (AAAI 2026, arXiv 2508.09479) · SwiftGS (arXiv 2603.18634) · SatGS (Remote Sensing 2025) · EOGS / EOGS++ (arXiv 2412.13047, 2511.16542) · ShadowGS (arXiv 2601.00939) · Sat-NGP (arXiv 2403.18711). NeRF-side depth supervision: Sat-NeRF (2203.08896) · SparseSat-NeRF (ISPRS 2023) · Sat-DN (2502.08352). Vegetation / lidar fusion (your niche): ForestSplat (Remote Sensing 2025) · GEDI gridded structure (Nature Sci. Data 2024) · GEDI+ICESat-2 DEM improvement (Int. J. Digital Earth 2024) · understory terrain from satellite stereo + spaceborne lidar (2025). Spectral (Paper 2): SpectralGaussians (2408.06975) · Multi-Spectral GS w/ Neural Color (2506.03407) · Multispectral-NeRF (2509.11169). Agent / active selection (Paper 3 background): OUGS (2511.09397) · ActiveGS · SA-ResGS (2601.03024) · satellite stereo-pair search (Remote Sensing 2025, MDPI 17/14/2390) · AEOS scheduling RL (various).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