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F407" w14:textId="77777777" w:rsidR="00737278" w:rsidRPr="00737278" w:rsidRDefault="00737278" w:rsidP="0073727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ahoma"/>
          <w:color w:val="555555"/>
          <w:sz w:val="36"/>
          <w:szCs w:val="36"/>
        </w:rPr>
      </w:pPr>
      <w:r w:rsidRPr="00737278">
        <w:rPr>
          <w:rFonts w:ascii="inherit" w:eastAsia="Times New Roman" w:hAnsi="inherit" w:cs="Tahoma"/>
          <w:color w:val="555555"/>
          <w:sz w:val="36"/>
          <w:szCs w:val="36"/>
        </w:rPr>
        <w:t>AM transmitter</w:t>
      </w:r>
    </w:p>
    <w:p w14:paraId="24D59DA4" w14:textId="77777777" w:rsidR="00737278" w:rsidRPr="00737278" w:rsidRDefault="00737278" w:rsidP="00737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656A6D"/>
          <w:sz w:val="20"/>
          <w:szCs w:val="20"/>
        </w:rPr>
      </w:pPr>
      <w:r w:rsidRPr="00737278">
        <w:rPr>
          <w:rFonts w:ascii="inherit" w:eastAsia="Times New Roman" w:hAnsi="inherit" w:cs="Tahoma"/>
          <w:color w:val="656A6D"/>
          <w:sz w:val="20"/>
          <w:szCs w:val="20"/>
        </w:rPr>
        <w:t>22-11-2006, 17:39</w:t>
      </w:r>
    </w:p>
    <w:p w14:paraId="320D620A" w14:textId="77777777" w:rsidR="00737278" w:rsidRPr="00737278" w:rsidRDefault="00737278" w:rsidP="00737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Lâu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nay,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thấy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mọi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người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nhiều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về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FM,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hôm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nay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đưa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đề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tài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"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AM"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mọi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người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thảo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luận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bác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lắp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thành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gram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AM?.</w:t>
      </w:r>
      <w:proofErr w:type="gram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Đươi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bằng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linh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kiện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dể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kiếm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sưu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tầm</w:t>
      </w:r>
      <w:proofErr w:type="spellEnd"/>
      <w:r w:rsidRPr="007372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</w:p>
    <w:p w14:paraId="4676DBB8" w14:textId="77777777" w:rsidR="00737278" w:rsidRPr="00737278" w:rsidRDefault="00737278" w:rsidP="00737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737278">
        <w:rPr>
          <w:rFonts w:ascii="inherit" w:eastAsia="Times New Roman" w:hAnsi="inherit" w:cs="Tahoma"/>
          <w:color w:val="838789"/>
          <w:sz w:val="20"/>
          <w:szCs w:val="20"/>
        </w:rPr>
        <w:t>Attached Files</w:t>
      </w:r>
    </w:p>
    <w:p w14:paraId="58D803A0" w14:textId="13766237" w:rsidR="00737278" w:rsidRPr="00737278" w:rsidRDefault="00737278" w:rsidP="00737278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737278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124D5FB9" wp14:editId="1519A25C">
            <wp:extent cx="5943600" cy="3158490"/>
            <wp:effectExtent l="0" t="0" r="0" b="381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EC89" w14:textId="54DF5870" w:rsidR="00737278" w:rsidRPr="00737278" w:rsidRDefault="00737278" w:rsidP="00737278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737278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3D5DF59A" wp14:editId="6A51881B">
            <wp:extent cx="5326380" cy="3093720"/>
            <wp:effectExtent l="0" t="0" r="762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825A" w14:textId="157C9D4D" w:rsidR="0027057E" w:rsidRDefault="0027057E"/>
    <w:p w14:paraId="7F99A3DD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Lâu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nay,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mọi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người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FM,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hôm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nay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tài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AM"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mọi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người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thảo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luận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lắp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gram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AM?.</w:t>
      </w:r>
      <w:proofErr w:type="gram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bằng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linh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kiện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dể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kiếm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sưu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</w:p>
    <w:p w14:paraId="68AB3F1A" w14:textId="7819E625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kém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AM,FM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muón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Data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ạh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7329BBC6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lượn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kém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3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loại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gram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AM,FM</w:t>
      </w:r>
      <w:proofErr w:type="gram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ai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muón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truyền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Data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yêu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nhỏ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ạh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</w:p>
    <w:p w14:paraId="149F0AD0" w14:textId="388A521C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..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đài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MW, SW (3,58MHz, 9</w:t>
      </w:r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MHz..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cự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nhỏ,và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đài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Phạm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dân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hay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kích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thước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</w:p>
    <w:p w14:paraId="2D7CD9AF" w14:textId="29B7DC6D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0D9010E0" w14:textId="4A02C8F3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AM hay FM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MHz 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MHz 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VD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 Module 315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433,92Mhz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AM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FM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 </w:t>
      </w:r>
    </w:p>
    <w:p w14:paraId="67E3EB5D" w14:textId="2DC94DDD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EBCF386" w14:textId="61601D3F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đúng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TQ,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́ 429 MHz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đến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2,7 GHz)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rồi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đầu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contact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áp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xuất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cắt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hết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lấy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14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vào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khuếch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quả là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429 MHz,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ngoại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nào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(chỉ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nhiểu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trắng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là :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ở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UHF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̀ cả.</w:t>
      </w:r>
    </w:p>
    <w:p w14:paraId="3F4EF286" w14:textId="52BAC317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F519C14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phối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hợp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trơ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 lowpass filter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ráp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transmitter 27 MHz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ở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nhất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nghiệp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toán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kèm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2W --&gt; 4W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nghiệp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quốc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chạy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ổn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định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.(</w:t>
      </w:r>
      <w:proofErr w:type="spellStart"/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amplitude modulation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rồi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transistor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Dao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 2SC828 JK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hfe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chơ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̣")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Khuếch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 2SC2383 (too). Con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khuếch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TV.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2SC 2331.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cuộn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hưởng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Q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đếm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vững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dung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khoảng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0,6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Antenna output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hổng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low pass filter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nhất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huhu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Mù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thuyết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ạ.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Mấy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LC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CL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ý. Nó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̃ ...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toán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nếu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giảng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chút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ly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thuyết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tại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nào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mà có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mấy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cuộn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dây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điện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ở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́,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nào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triệt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hài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̀, v.v...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̉.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yếu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thuyết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lẫn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chuối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buồng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chơ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Nếu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dạy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sẽ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thừa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thắng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transmitter UHF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5 Watt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Radio Amateur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nước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̣. Chả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UHF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...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cửa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TQ. Nghe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họ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à.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Lan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Hương</w:t>
      </w:r>
      <w:proofErr w:type="spellEnd"/>
    </w:p>
    <w:p w14:paraId="18DD74D9" w14:textId="77777777" w:rsidR="00737278" w:rsidRPr="00737278" w:rsidRDefault="00737278" w:rsidP="00737278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737278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02D86A8C" w14:textId="08352513" w:rsidR="00737278" w:rsidRPr="00737278" w:rsidRDefault="00737278" w:rsidP="00737278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737278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1A67E890" wp14:editId="005CEE78">
            <wp:extent cx="5943600" cy="2640965"/>
            <wp:effectExtent l="0" t="0" r="0" b="6985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1CF9" w14:textId="75260DC9" w:rsidR="00737278" w:rsidRDefault="00737278" w:rsidP="00737278"/>
    <w:p w14:paraId="4FEBCDA8" w14:textId="243D86C4" w:rsidR="00737278" w:rsidRDefault="00737278" w:rsidP="00737278"/>
    <w:p w14:paraId="6767D3C9" w14:textId="6E9C5237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Thiệt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tình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luận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hết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tình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toán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low pass filter hay band pass filter.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coppy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kiểu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mấy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lõi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người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lắm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Thành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sẽ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đãi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bánh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ngọt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7E0AE749" w14:textId="0357DD86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CDA16D9" w14:textId="071A2284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1B455797" wp14:editId="2E02534F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...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).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12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t>http://www.dientuvietnam.net/forums/...ead.php?t=3090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 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 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RFsim99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phỏng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amater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trọng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200W )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tỏa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) 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419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nội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+++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detect 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+++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E3DFEFE" wp14:editId="05B94D07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) 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ferrit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nhựa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Khi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lõi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co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bớt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50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SWR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VSWR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return loss line 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10AAD176" w14:textId="0432557E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A066A0A" w14:textId="5F325AE3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QT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vọng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U. -&gt;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U/2/1.41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--&gt;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QT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150 kVA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Ờ,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 (single side band)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AM, FM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29D58F55" w14:textId="00E873B1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0AB0F89" w14:textId="5D0E61AB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Xin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6C29E45B" wp14:editId="46E43847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D419A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Z = 50 Ohms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 = 2 I(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ssb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P(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fm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= Z x I(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)^2 = Z x [2I(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)]^2 =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4 P(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ssb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 so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white noise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Remodulated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SSB.</w:t>
      </w:r>
    </w:p>
    <w:p w14:paraId="0BC5D3F6" w14:textId="3F613AFE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4F39ED3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1/.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Nói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này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đúng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đâu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</w:p>
    <w:p w14:paraId="6120C40A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dở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phụ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thuộc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truyền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lúc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lúc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yếu</w:t>
      </w:r>
      <w:proofErr w:type="spellEnd"/>
    </w:p>
    <w:p w14:paraId="410DA719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truyền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(Amplitude Modulation) kia mà. Nó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- AM)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kiệm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vì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hao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ích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chơ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nguồn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lập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thời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họat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thường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(permanently). Vì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vậy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anlogical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digital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đòi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hỏi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sư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đổi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́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vấn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đặt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Sao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lấy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người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biểu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̉ (!).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***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yếu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̃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hiện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tượng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Fading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Medium Wave (MW)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quyển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thấp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vượt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mặt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bị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Fading do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ổn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định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lớp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quyển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Ion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gương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̣.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&gt; 54 MHz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RF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vượt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rào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quyển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AM hay FM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2/.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này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cũng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đúng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</w:p>
    <w:p w14:paraId="43D04066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so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biên</w:t>
      </w:r>
      <w:proofErr w:type="spellEnd"/>
    </w:p>
    <w:p w14:paraId="1020E5B6" w14:textId="09A22202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*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RF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dùng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thấp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AM ?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 là vì FM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vướng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(Modulated Wave Band - MWB).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thường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khoảng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150 - 200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; ---&gt;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RF ~ 500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MWB = 200 x 500 = 100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MHz.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do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ngắn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thường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khoảng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75 MHz - 120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MHz.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* Quan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niệm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 </w:t>
      </w:r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AM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điển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chỉ có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trực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tiếp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biên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chu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2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bước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SiF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)---(AM)---&gt;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(IF) ---(AM)---&gt;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bức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̣ (RF)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[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chú :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SiF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 Signal frequency; IF : Intermediate Frequency; RF ; Radio Frequency)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(algorithm)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 :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a/-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SiF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sẽ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IF (có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thiểu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500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SiF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b/-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sẽ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bức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RF (có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thiểu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500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IF)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bức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IF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̃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nửa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kiệm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Lầy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ví dụ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: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truyền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10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chẳng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IF sẽ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khoảng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&gt; 5 MHz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RF &gt; 2,5 GHz.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do vì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viễn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nhắc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(Reflex Satellite - RS)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SHF (Super High Frequency)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GigaHertz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Lan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Hương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chưa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nghe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đọc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là FM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AM ở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bất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cư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tài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liệu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nào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 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 có.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Hay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opendoor2507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là chỉ có ...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điển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̉ ?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Kỹ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truyền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khá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cập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nó sẽ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thời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(!!!).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sẽ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Techno Scope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2BFF4EAA" w14:textId="7C79A27A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4CE35194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quocthai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̉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đoán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lắm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Sao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47BD7A39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hẹp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hẹp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cỡ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10 kHz)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rộng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khoảng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dưới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20 kHz 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trong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khi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FM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cần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một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dải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rộng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hơn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nhiều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.</w:t>
      </w:r>
    </w:p>
    <w:p w14:paraId="4B06C648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Ai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rộng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 Band Width</w:t>
      </w:r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 ?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ngược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RF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dạt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càng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bé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càng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tốt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Nghĩa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fixed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Vì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 ?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Vì RF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 ?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chừng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lượng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thấp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́.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Vấn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rộng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băng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mà là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sâu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FM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Nó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lấy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việc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truyền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tin kia mà,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hợp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150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(10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Nghĩa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RF = 100 MHz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bức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FM là 100 MHz +(-) 75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́. Xin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5DF18F5F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...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sóng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̣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của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hê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̣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thống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điều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đòi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hỏi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có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̣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đổi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tần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sô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́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vấn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đê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dải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rất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đầu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sóng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cần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đặt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lại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cũng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là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một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ưu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điểm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khác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....</w:t>
      </w:r>
    </w:p>
    <w:p w14:paraId="615B108A" w14:textId="59813575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Ở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tỏ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FM, vì ở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nhiễu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bé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nhiễu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gọi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tách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- FM Detection)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vòng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khoá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wembler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v.v...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tạo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khe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ầm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(hay bị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 RF - FM.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Vì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fixed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bây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giơ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rồi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nhe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F(am)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 F1(am) = F(am) +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hoặc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-) 50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...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thường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 do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đô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rộng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băng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mình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nhiễu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trăm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KHz.</w:t>
      </w:r>
    </w:p>
    <w:p w14:paraId="4CECA118" w14:textId="2CECFC86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1AA05C40" w14:textId="269D7DC0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RF chỉ là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sine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hoàn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phục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toàn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trước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́ FM)"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12MhZ)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</w:p>
    <w:p w14:paraId="02EDFC4E" w14:textId="7EF4EFBC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59DF05E" w14:textId="005B6BB2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khuếch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MW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SW,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+_ 5kHz),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 kHz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gồm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kèm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(f+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df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f_df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Hai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df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df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tục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4E3F3FD0" w14:textId="6B7FF896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9F60E10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xin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góp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ý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lanhuong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nhé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do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(f +-75</w:t>
      </w:r>
      <w:proofErr w:type="gram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Khz,theo</w:t>
      </w:r>
      <w:proofErr w:type="gram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chuẩn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FM)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rộng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phat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AM,nhưng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nghĩa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cực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hẹp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lanhuong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nghĩ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quá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giản,bạn</w:t>
      </w:r>
      <w:proofErr w:type="spellEnd"/>
      <w:proofErr w:type="gram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nghĩ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phổ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hẹp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chủ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à?.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nhầm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lẫn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nghiêm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trọng.Kể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những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phụ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nhiễu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.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đừng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nghĩ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vấn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khăn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chỗ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chuẩn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nhé,vấn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quá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giản.MÀ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vấn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chỗ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hết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lý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thuyết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AM.Tôi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định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kỹ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thuật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nữa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biết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bằng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analog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gặp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vấn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hề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chế,hoặc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dạng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switching(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cắt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).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?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Nguyên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nhân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do: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chủ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anten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nf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 n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hệ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nhân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tân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VD n=1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trực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quan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nhé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Khi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audio,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audio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phổ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20-20kz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tàn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antena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f+-20kz.Đó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lý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thuyết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trộn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Khi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sâu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nhỏ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toàn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antena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vừa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lớn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(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).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sâu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lớn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những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kể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sâu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nhỏ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nữa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anten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f-+f(audio).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nghiêm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trọng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"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̣ là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mục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tiêu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điều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sóng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phương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thức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truyền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sóng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(Amplitude Modulation) kia mà. Nó (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tức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điều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̣ - AM)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thật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̣ có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ưu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điểm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là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tiết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kiệm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suất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vì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suất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giảm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̣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hiệu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giảm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tổn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hao "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vô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ích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chơ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hiệu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nhất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là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các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máy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có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nguồn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điện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lập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thời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họat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động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thường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trực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"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kiệm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nượng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chờ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truyền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dữ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digtal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xung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vuông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cắt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khuyếch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đệm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hay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khuyếch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RF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kỹ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thuật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ai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luôn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duy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đổi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đó.Vì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bình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bị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đổi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ít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đổi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người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ta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?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nói,khi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tắt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hoàn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toàn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(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RF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nhỏ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naò,tăng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ngột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à?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chứ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?.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tóm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tuyến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nghe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Radio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đâu,bởi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đài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nghe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ai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</w:p>
    <w:p w14:paraId="27707B8B" w14:textId="24792464" w:rsidR="00737278" w:rsidRPr="00737278" w:rsidRDefault="00737278" w:rsidP="00737278">
      <w:pPr>
        <w:pStyle w:val="ListParagraph"/>
        <w:numPr>
          <w:ilvl w:val="0"/>
          <w:numId w:val="3"/>
        </w:num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cực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ngắn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!</w:t>
      </w:r>
      <w:r w:rsidRPr="007372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EDA52" wp14:editId="2F29D312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!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tắt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đài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nhà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đèn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"Fine tune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đèn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cường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? ) </w:t>
      </w:r>
      <w:r w:rsidRPr="007372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A4764" wp14:editId="1EC7D695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!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Mà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ko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!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Radio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!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Lệch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chục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nét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hihihihi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!</w:t>
      </w:r>
      <w:r w:rsidRPr="007372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1ABBC" wp14:editId="63FA4BF5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!</w:t>
      </w:r>
    </w:p>
    <w:p w14:paraId="70EA6B74" w14:textId="66C4C3A6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!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hẹp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2592AD18" w14:textId="070739E1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BE8B50F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quá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rồi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nè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tắt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hoàn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toàn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RF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modulatic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mà chỉ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kiệm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, vì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giảm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"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tắt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hoàn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toàn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", nó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trì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30%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suất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Do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mà nó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kiệm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lượng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chỉ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đối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digital </w:t>
      </w:r>
      <w:proofErr w:type="gram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signal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: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0976D6FF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giảm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tổn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hao "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vô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ích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trong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khi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chơ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̀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tín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hiệu</w:t>
      </w:r>
      <w:proofErr w:type="spellEnd"/>
      <w:r w:rsidRPr="00737278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,</w:t>
      </w: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nhất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là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các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máy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phát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có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nguồn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điện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lập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̀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thời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họat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động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thường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trực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(permanently)</w:t>
      </w:r>
    </w:p>
    <w:p w14:paraId="2F22A03F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 </w:t>
      </w:r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microwave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vào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hợp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có chỉ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Band pass = 0,5 KHz.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chỉ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chấp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nhận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chẳng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dám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có khả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5E6A5FC9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chủ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</w:p>
    <w:p w14:paraId="31E98620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lẽ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nghiệm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khá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đúng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66CB46E0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phụ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thuộc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nghệ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!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nghệ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nay,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băng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giữa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kênh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hẹp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nhỏ</w:t>
      </w:r>
      <w:proofErr w:type="spellEnd"/>
    </w:p>
    <w:p w14:paraId="1F6AE3A2" w14:textId="77777777" w:rsidR="00737278" w:rsidRPr="00737278" w:rsidRDefault="00737278" w:rsidP="0073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nhắc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nữa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vấn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là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thực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thuật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vấn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phải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giải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quyết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(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nó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thuật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62AB72AD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RF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của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điều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AM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cần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̣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dạt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tần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càng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bé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càng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tốt</w:t>
      </w:r>
      <w:proofErr w:type="spellEnd"/>
    </w:p>
    <w:p w14:paraId="3B441D24" w14:textId="6808F1C1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"vi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" 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thiếu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thực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tê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thuật</w:t>
      </w:r>
      <w:proofErr w:type="spellEnd"/>
      <w:r w:rsidRPr="00737278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 vì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55W radio amateur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27,123 MHz, output là band pass filter có BW là 0,5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KHz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nghiệm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thực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tiễn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Phi là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3A2F5713" w14:textId="452C4533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5A629DAD" w14:textId="77777777" w:rsidR="00737278" w:rsidRPr="00737278" w:rsidRDefault="00737278" w:rsidP="0073727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Nhóc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thắc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mắc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lọc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27,123 MHz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chị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Lan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Hương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band width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0,5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KHHz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hệ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phẩm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chất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bao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nhiêu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truyền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dải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bao </w:t>
      </w:r>
      <w:proofErr w:type="spellStart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nhiêu</w:t>
      </w:r>
      <w:proofErr w:type="spellEnd"/>
      <w:r w:rsidRPr="00737278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?</w:t>
      </w:r>
    </w:p>
    <w:p w14:paraId="4E679270" w14:textId="1285D39E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nhe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Q= f0/BW = 27,123 *10^6 / 0,5*10^3 = 54246, he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he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lớn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lắm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̉.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Mà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lanhuong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truyền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bằng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chê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gram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AM ,</w:t>
      </w:r>
      <w:proofErr w:type="gram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nó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truyền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dải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tần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16Hz ---&gt; 20Khz là OK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hả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7372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say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rồi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thơm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nhóc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cái</w:t>
      </w:r>
      <w:proofErr w:type="spellEnd"/>
      <w:r w:rsidRPr="007372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7372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4DEBFA" wp14:editId="34F854B8">
            <wp:extent cx="175260" cy="17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20D4" w14:textId="263C22FC" w:rsidR="00737278" w:rsidRDefault="00737278" w:rsidP="00737278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6C16D956" w14:textId="3F2EC7E4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Giả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A*cos (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wc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*t)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wc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B*sin (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wm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*t) 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wm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A*(1 + B sin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wmt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*(cos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wct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 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A* cos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wct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+ ( AB/2 ( 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(cos(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wc-wm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)t)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+ </w:t>
      </w:r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(cos(</w:t>
      </w:r>
      <w:proofErr w:type="spellStart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wc+wm</w:t>
      </w:r>
      <w:proofErr w:type="spellEnd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)t)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dưới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20 kHz,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gồm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 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- 20kHz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+ 20 kHz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Microwave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đòi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40 kHz.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Microwave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SSB,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6E7D4A4C" wp14:editId="13CB2A19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50420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79835C7" wp14:editId="592EDA63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46835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0.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</w:p>
    <w:p w14:paraId="00B73DD7" w14:textId="10CC0393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DB1E728" w14:textId="228BF616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ổn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hữu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Tổng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sang SSB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biện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pháp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tăng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cường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hạn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chế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khuyết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điểm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chất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biên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ưu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điểm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méo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khuếch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nâng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Squelch.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squelch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méo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ổn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6E6C6B41" w14:textId="505B7E78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610FA41F" w14:textId="41FBC273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kịp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Squelch,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SW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Fadding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725F9801" w14:textId="58576396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2B9449D6" w14:textId="72E15022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8CC2DCC" w14:textId="30F3C3E1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AVS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Squelch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Sau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(Tau)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1/5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1/2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Tau)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1/.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AVS: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kịp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==&gt;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(over modulation).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nghẹt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kipgiam3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tổn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2/.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kịp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AGC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kịp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3/.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Squelch: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Squelch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kịp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kịp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1/2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12AE498F" w14:textId="4348BCFA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886AE57" w14:textId="11AD340F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Nhóc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Nhóc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nhiều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Mình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nhiều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́, chị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Nhóc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̀ con Op - Amp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LT1115H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 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đính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chính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rằng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nó là con Op - Amp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đặc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biệt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thuộc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dòng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LT1115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Linear Technology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sản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xuất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Ultra low noise, low distortion, high voltage, AC Audio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OpAmp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vào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(+), (-)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̃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ghép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mối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nối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nguồn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nguồn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(V+ = V- = 28VDC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Vcc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55V).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mà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vào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nào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Vcc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/ 2 cả.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này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mà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chết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tìm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gay go.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Muốn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áp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mới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HAM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khuyến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cáo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LT1115H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nào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có lẽ là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ultra low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noise, low distortion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mà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chúng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AVS là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thống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hiện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là "ai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ráp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vào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thấy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rằng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lượng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có AVS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gấp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khoảng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 1000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lượng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đài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AVS hay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mức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thấp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).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7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triệu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thành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Radio Amateur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giới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60%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HAM so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gần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4000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đài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AVS.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vụ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là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thường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ngày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huyện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Radio Amateur,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chị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Nhóc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nhiều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bằng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bậc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chửi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buồn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cười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chết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3CB2F160" w14:textId="37E2C61E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1D7495D" w14:textId="6B14E317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MW,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kM.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SW,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tùy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ten,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300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kM.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ten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tĩnh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(VHF, UHF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tĩnh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1B58EC8F" w14:textId="3D77DF86" w:rsidR="00737278" w:rsidRDefault="00737278" w:rsidP="0073727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AC6ECA6" w14:textId="77777777" w:rsidR="00737278" w:rsidRDefault="00737278" w:rsidP="00737278"/>
    <w:sectPr w:rsidR="0073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21033612"/>
    <w:multiLevelType w:val="multilevel"/>
    <w:tmpl w:val="39D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B387E"/>
    <w:multiLevelType w:val="multilevel"/>
    <w:tmpl w:val="0FD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F7A82"/>
    <w:multiLevelType w:val="hybridMultilevel"/>
    <w:tmpl w:val="634A900A"/>
    <w:lvl w:ilvl="0" w:tplc="3FE6C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34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A89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4EFF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2D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846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D2B6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EAFA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2843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43868379">
    <w:abstractNumId w:val="0"/>
  </w:num>
  <w:num w:numId="2" w16cid:durableId="155072790">
    <w:abstractNumId w:val="1"/>
  </w:num>
  <w:num w:numId="3" w16cid:durableId="7539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09"/>
    <w:rsid w:val="0027057E"/>
    <w:rsid w:val="00391209"/>
    <w:rsid w:val="0073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6A3D"/>
  <w15:chartTrackingRefBased/>
  <w15:docId w15:val="{7A0888D0-77CB-4600-8426-F6EFF2A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27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-post-attachmentsitem">
    <w:name w:val="b-post-attachments__item"/>
    <w:basedOn w:val="Normal"/>
    <w:rsid w:val="0073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72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106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32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965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4441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654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989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48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04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880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640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73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903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5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480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546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278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772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6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567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372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0376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561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0609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299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1547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036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726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163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2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hyperlink" Target="http://www.dientuvietnam.net/forums/filedata/fetch?id=1402970" TargetMode="External"/><Relationship Id="rId12" Type="http://schemas.openxmlformats.org/officeDocument/2006/relationships/hyperlink" Target="http://www.dientuvietnam.net/forums/showthread.php?t=3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5" Type="http://schemas.openxmlformats.org/officeDocument/2006/relationships/hyperlink" Target="http://www.dientuvietnam.net/forums/filedata/fetch?id=140296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dientuvietnam.net/forums/filedata/fetch?id=1325637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4617</Words>
  <Characters>26323</Characters>
  <Application>Microsoft Office Word</Application>
  <DocSecurity>0</DocSecurity>
  <Lines>219</Lines>
  <Paragraphs>61</Paragraphs>
  <ScaleCrop>false</ScaleCrop>
  <Company/>
  <LinksUpToDate>false</LinksUpToDate>
  <CharactersWithSpaces>30879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2023-02-18T04:35:00Z</dcterms:created>
  <dcterms:modified xsi:type="dcterms:W3CDTF">2023-02-18T04:41:00Z</dcterms:modified>
</cp:coreProperties>
</file>