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7394" w14:textId="77777777" w:rsidR="001D2F23" w:rsidRDefault="00A21A9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MettleNest</w:t>
      </w:r>
    </w:p>
    <w:p w14:paraId="6ADD7395" w14:textId="77777777" w:rsidR="001D2F23" w:rsidRDefault="00A21A9C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Strategy Space</w:t>
      </w:r>
    </w:p>
    <w:p w14:paraId="6ADD7396" w14:textId="77777777" w:rsidR="001D2F23" w:rsidRDefault="00A21A9C">
      <w:pPr>
        <w:spacing w:after="1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Breathing &amp; Grounding Techniques</w:t>
      </w:r>
    </w:p>
    <w:p w14:paraId="6ADD7397" w14:textId="77777777" w:rsidR="001D2F23" w:rsidRDefault="00A21A9C">
      <w:pPr>
        <w:spacing w:after="30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A calming toolkit for parents and teachers, using the BRIDGE Method</w:t>
      </w:r>
    </w:p>
    <w:p w14:paraId="6ADD7398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 xml:space="preserve">This resource sits inside </w:t>
      </w:r>
      <w:r>
        <w:rPr>
          <w:rFonts w:ascii="Calibri" w:eastAsia="Calibri" w:hAnsi="Calibri" w:cs="Calibri"/>
          <w:b/>
          <w:bCs/>
          <w:sz w:val="21"/>
          <w:szCs w:val="21"/>
        </w:rPr>
        <w:t>D — Design Matching Strategies</w:t>
      </w:r>
      <w:r>
        <w:rPr>
          <w:rFonts w:ascii="Calibri" w:eastAsia="Calibri" w:hAnsi="Calibri" w:cs="Calibri"/>
          <w:sz w:val="21"/>
          <w:szCs w:val="21"/>
        </w:rPr>
        <w:t>: simple, embodied tools you can teach a child before a hard moment happens, so they're already familiar by the time they're needed. Every technique here works the same way at home and at school, which is what makes it a BRIDGE tool rather than just a nice idea.</w:t>
      </w:r>
    </w:p>
    <w:p w14:paraId="6ADD7399" w14:textId="77777777" w:rsidR="001D2F23" w:rsidRDefault="00A21A9C">
      <w:pPr>
        <w:pBdr>
          <w:left w:val="single" w:sz="18" w:space="8" w:color="1F3A5F"/>
        </w:pBdr>
        <w:spacing w:before="100" w:after="200"/>
        <w:ind w:left="3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The one rule that matters most: </w:t>
      </w:r>
      <w:r>
        <w:rPr>
          <w:rFonts w:ascii="Calibri" w:eastAsia="Calibri" w:hAnsi="Calibri" w:cs="Calibri"/>
          <w:sz w:val="21"/>
          <w:szCs w:val="21"/>
        </w:rPr>
        <w:t>teach and practise these when your child is calm, not in the middle of distress. A brand-new skill rarely works the first time it's tried under stress, but a well-practised one becomes automatic exactly when it's needed.</w:t>
      </w:r>
    </w:p>
    <w:p w14:paraId="6ADD739A" w14:textId="77777777" w:rsidR="001D2F23" w:rsidRDefault="001D2F23">
      <w:pPr>
        <w:pBdr>
          <w:bottom w:val="single" w:sz="4" w:space="1" w:color="B8D2CD"/>
        </w:pBdr>
        <w:spacing w:before="100" w:after="100"/>
      </w:pPr>
    </w:p>
    <w:p w14:paraId="6ADD739B" w14:textId="77777777" w:rsidR="001D2F23" w:rsidRDefault="00A21A9C">
      <w:pPr>
        <w:pBdr>
          <w:bottom w:val="single" w:sz="6" w:space="6" w:color="B8D2CD"/>
        </w:pBdr>
        <w:spacing w:before="380" w:after="14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Star Breathing</w:t>
      </w:r>
    </w:p>
    <w:p w14:paraId="6ADD739C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A visual, tactile way to slow the breath down, using the shape of a star as a guide so a child has something concrete to follow.</w:t>
      </w:r>
    </w:p>
    <w:p w14:paraId="6ADD739D" w14:textId="77777777" w:rsidR="001D2F23" w:rsidRDefault="00A21A9C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How to do it</w:t>
      </w:r>
    </w:p>
    <w:p w14:paraId="6ADD739E" w14:textId="77777777" w:rsidR="001D2F23" w:rsidRDefault="00A21A9C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Trace a star in the air, on paper, or on a table, with a finger (yours, then theirs).</w:t>
      </w:r>
    </w:p>
    <w:p w14:paraId="6ADD739F" w14:textId="77777777" w:rsidR="001D2F23" w:rsidRDefault="00A21A9C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As the finger moves up one point of the star, breathe in slowly through the nose.</w:t>
      </w:r>
    </w:p>
    <w:p w14:paraId="6ADD73A0" w14:textId="77777777" w:rsidR="001D2F23" w:rsidRDefault="00A21A9C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At the tip of the point, hold the breath for a moment.</w:t>
      </w:r>
    </w:p>
    <w:p w14:paraId="6ADD73A1" w14:textId="77777777" w:rsidR="001D2F23" w:rsidRDefault="00A21A9C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As the finger traces down the other side of the point, breathe out slowly.</w:t>
      </w:r>
    </w:p>
    <w:p w14:paraId="6ADD73A2" w14:textId="77777777" w:rsidR="001D2F23" w:rsidRDefault="00A21A9C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Continue point by point, all the way around the star.</w:t>
      </w:r>
    </w:p>
    <w:p w14:paraId="6ADD73A3" w14:textId="77777777" w:rsidR="001D2F23" w:rsidRDefault="00A21A9C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Why it works</w:t>
      </w:r>
    </w:p>
    <w:p w14:paraId="6ADD73A4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It gives a child's attention something to follow, so the breath slows down without needing to think about “breathing deeply” directly, which can be a hard instruction to follow when upset. The shape also makes it easy to practise as a game in calm moments, drawing stars, decorating one, or tracing it on a window.</w:t>
      </w:r>
    </w:p>
    <w:p w14:paraId="6ADD73A5" w14:textId="77777777" w:rsidR="001D2F23" w:rsidRDefault="001D2F23">
      <w:pPr>
        <w:pBdr>
          <w:bottom w:val="single" w:sz="4" w:space="1" w:color="B8D2CD"/>
        </w:pBdr>
        <w:spacing w:before="100" w:after="100"/>
      </w:pPr>
    </w:p>
    <w:p w14:paraId="6ADD73A6" w14:textId="77777777" w:rsidR="001D2F23" w:rsidRDefault="00A21A9C">
      <w:pPr>
        <w:pBdr>
          <w:bottom w:val="single" w:sz="6" w:space="6" w:color="B8D2CD"/>
        </w:pBdr>
        <w:spacing w:before="380" w:after="14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Breathing With Your Child</w:t>
      </w:r>
    </w:p>
    <w:p w14:paraId="6ADD73A7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The simplest version of all, no props needed, just you and your child breathing together. Because it uses touch and a shared rhythm, it works well for younger children or in the moment, once things are calm enough for closeness to feel safe.</w:t>
      </w:r>
    </w:p>
    <w:p w14:paraId="6ADD73A8" w14:textId="77777777" w:rsidR="001D2F23" w:rsidRDefault="00A21A9C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How to do it</w:t>
      </w:r>
    </w:p>
    <w:p w14:paraId="6ADD73A9" w14:textId="77777777" w:rsidR="001D2F23" w:rsidRDefault="00A21A9C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Breathe in slowly through the nose.</w:t>
      </w:r>
    </w:p>
    <w:p w14:paraId="6ADD73AA" w14:textId="77777777" w:rsidR="001D2F23" w:rsidRDefault="00A21A9C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Breathe out slowly through the mouth.</w:t>
      </w:r>
    </w:p>
    <w:p w14:paraId="6ADD73AB" w14:textId="77777777" w:rsidR="001D2F23" w:rsidRDefault="00A21A9C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Put one hand on your tummy, so you can feel it rise and fall.</w:t>
      </w:r>
    </w:p>
    <w:p w14:paraId="6ADD73AC" w14:textId="77777777" w:rsidR="001D2F23" w:rsidRDefault="00A21A9C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Put your other hand near your mouth, like you're breathing gently into your own hand, feeling the warm air on your palm as you exhale.</w:t>
      </w:r>
    </w:p>
    <w:p w14:paraId="6ADD73AD" w14:textId="77777777" w:rsidR="001D2F23" w:rsidRDefault="00A21A9C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Invite your child to copy you, hand on tummy, hand near mouth, and breathe together, in through the nose, out through the mouth.</w:t>
      </w:r>
    </w:p>
    <w:p w14:paraId="6ADD73AE" w14:textId="77777777" w:rsidR="001D2F23" w:rsidRDefault="00A21A9C">
      <w:pPr>
        <w:pBdr>
          <w:left w:val="single" w:sz="18" w:space="8" w:color="1F3A5F"/>
        </w:pBdr>
        <w:spacing w:before="100" w:after="200"/>
        <w:ind w:left="300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This works because children co-regulate through watching and mirroring an adult's body, not through instructions. Doing it </w:t>
      </w:r>
      <w:r>
        <w:rPr>
          <w:rFonts w:ascii="Calibri" w:eastAsia="Calibri" w:hAnsi="Calibri" w:cs="Calibri"/>
          <w:i/>
          <w:iCs/>
          <w:sz w:val="21"/>
          <w:szCs w:val="21"/>
        </w:rPr>
        <w:t>with</w:t>
      </w:r>
      <w:r>
        <w:rPr>
          <w:rFonts w:ascii="Calibri" w:eastAsia="Calibri" w:hAnsi="Calibri" w:cs="Calibri"/>
          <w:sz w:val="21"/>
          <w:szCs w:val="21"/>
        </w:rPr>
        <w:t xml:space="preserve"> your child, not just telling them to do it, is what makes it effective.</w:t>
      </w:r>
    </w:p>
    <w:p w14:paraId="6ADD73AF" w14:textId="77777777" w:rsidR="001D2F23" w:rsidRDefault="001D2F23">
      <w:pPr>
        <w:pBdr>
          <w:bottom w:val="single" w:sz="4" w:space="1" w:color="B8D2CD"/>
        </w:pBdr>
        <w:spacing w:before="100" w:after="100"/>
      </w:pPr>
    </w:p>
    <w:p w14:paraId="6ADD73B0" w14:textId="77777777" w:rsidR="001D2F23" w:rsidRDefault="00A21A9C">
      <w:pPr>
        <w:pBdr>
          <w:bottom w:val="single" w:sz="6" w:space="6" w:color="B8D2CD"/>
        </w:pBdr>
        <w:spacing w:before="380" w:after="14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Grounding Techniques</w:t>
      </w:r>
    </w:p>
    <w:p w14:paraId="6ADD73B1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Where breathing calms the body, grounding brings attention back to the present moment through the senses, useful once a child is calm enough to notice their surroundings again, or as a gentle check-in during the day.</w:t>
      </w:r>
    </w:p>
    <w:p w14:paraId="6ADD73B2" w14:textId="77777777" w:rsidR="001D2F23" w:rsidRDefault="00A21A9C">
      <w:pPr>
        <w:spacing w:before="200" w:after="9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5-4-3-2-1 Senses</w:t>
      </w:r>
    </w:p>
    <w:p w14:paraId="6ADD73B3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Name, out loud or in your head: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1D2F23" w14:paraId="6ADD73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3FB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4" w14:textId="77777777" w:rsidR="001D2F23" w:rsidRDefault="00A21A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8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5" w14:textId="77777777" w:rsidR="001D2F23" w:rsidRDefault="00A21A9C">
            <w:r>
              <w:rPr>
                <w:rFonts w:ascii="Calibri" w:eastAsia="Calibri" w:hAnsi="Calibri" w:cs="Calibri"/>
                <w:sz w:val="19"/>
                <w:szCs w:val="19"/>
              </w:rPr>
              <w:t>things you can see</w:t>
            </w:r>
          </w:p>
        </w:tc>
      </w:tr>
      <w:tr w:rsidR="001D2F23" w14:paraId="6ADD7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3FB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7" w14:textId="77777777" w:rsidR="001D2F23" w:rsidRDefault="00A21A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8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8" w14:textId="77777777" w:rsidR="001D2F23" w:rsidRDefault="00A21A9C">
            <w:r>
              <w:rPr>
                <w:rFonts w:ascii="Calibri" w:eastAsia="Calibri" w:hAnsi="Calibri" w:cs="Calibri"/>
                <w:sz w:val="19"/>
                <w:szCs w:val="19"/>
              </w:rPr>
              <w:t>things you can hear</w:t>
            </w:r>
          </w:p>
        </w:tc>
      </w:tr>
      <w:tr w:rsidR="001D2F23" w14:paraId="6ADD73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3FB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A" w14:textId="77777777" w:rsidR="001D2F23" w:rsidRDefault="00A21A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8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B" w14:textId="77777777" w:rsidR="001D2F23" w:rsidRDefault="00A21A9C">
            <w:r>
              <w:rPr>
                <w:rFonts w:ascii="Calibri" w:eastAsia="Calibri" w:hAnsi="Calibri" w:cs="Calibri"/>
                <w:sz w:val="19"/>
                <w:szCs w:val="19"/>
              </w:rPr>
              <w:t>things you can touch</w:t>
            </w:r>
          </w:p>
        </w:tc>
      </w:tr>
      <w:tr w:rsidR="001D2F23" w14:paraId="6ADD73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3FB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D" w14:textId="77777777" w:rsidR="001D2F23" w:rsidRDefault="00A21A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8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BE" w14:textId="77777777" w:rsidR="001D2F23" w:rsidRDefault="00A21A9C">
            <w:r>
              <w:rPr>
                <w:rFonts w:ascii="Calibri" w:eastAsia="Calibri" w:hAnsi="Calibri" w:cs="Calibri"/>
                <w:sz w:val="19"/>
                <w:szCs w:val="19"/>
              </w:rPr>
              <w:t>things you can smell</w:t>
            </w:r>
          </w:p>
        </w:tc>
      </w:tr>
      <w:tr w:rsidR="001D2F23" w14:paraId="6ADD73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3FB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C0" w14:textId="77777777" w:rsidR="001D2F23" w:rsidRDefault="00A21A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73C1" w14:textId="77777777" w:rsidR="001D2F23" w:rsidRDefault="00A21A9C">
            <w:r>
              <w:rPr>
                <w:rFonts w:ascii="Calibri" w:eastAsia="Calibri" w:hAnsi="Calibri" w:cs="Calibri"/>
                <w:sz w:val="19"/>
                <w:szCs w:val="19"/>
              </w:rPr>
              <w:t>long, mindful breath</w:t>
            </w:r>
          </w:p>
        </w:tc>
      </w:tr>
    </w:tbl>
    <w:p w14:paraId="6ADD73C3" w14:textId="77777777" w:rsidR="001D2F23" w:rsidRDefault="00A21A9C">
      <w:pPr>
        <w:spacing w:before="150" w:after="150"/>
      </w:pPr>
      <w:r>
        <w:rPr>
          <w:rFonts w:ascii="Calibri" w:eastAsia="Calibri" w:hAnsi="Calibri" w:cs="Calibri"/>
          <w:i/>
          <w:iCs/>
          <w:sz w:val="21"/>
          <w:szCs w:val="21"/>
        </w:rPr>
        <w:t>For younger children, simplify it, “find 3 things that are blue” or “name something for every letter, A, B, C…” works the same way, pulling attention outward and into the present.</w:t>
      </w:r>
    </w:p>
    <w:p w14:paraId="6ADD73C4" w14:textId="77777777" w:rsidR="001D2F23" w:rsidRDefault="00A21A9C">
      <w:pPr>
        <w:spacing w:before="140" w:after="80"/>
      </w:pPr>
      <w:r>
        <w:rPr>
          <w:rFonts w:ascii="Calibri" w:eastAsia="Calibri" w:hAnsi="Calibri" w:cs="Calibri"/>
          <w:b/>
          <w:bCs/>
          <w:i/>
          <w:iCs/>
          <w:color w:val="555555"/>
        </w:rPr>
        <w:t>Guided example: doing it together</w:t>
      </w:r>
    </w:p>
    <w:p w14:paraId="6ADD73C5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Younger children often need the adult to model the first round, pointing out real things in the room rather than leaving it open-ended. A guided version might sound like this:</w:t>
      </w:r>
    </w:p>
    <w:p w14:paraId="6ADD73C6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 things you can see: </w:t>
      </w:r>
      <w:r>
        <w:rPr>
          <w:rFonts w:ascii="Calibri" w:eastAsia="Calibri" w:hAnsi="Calibri" w:cs="Calibri"/>
          <w:sz w:val="21"/>
          <w:szCs w:val="21"/>
        </w:rPr>
        <w:t>“Can you see the green leaf? Can you see the blue water in the picture? Can you see…”</w:t>
      </w:r>
    </w:p>
    <w:p w14:paraId="6ADD73C7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 things you can hear: </w:t>
      </w:r>
      <w:r>
        <w:rPr>
          <w:rFonts w:ascii="Calibri" w:eastAsia="Calibri" w:hAnsi="Calibri" w:cs="Calibri"/>
          <w:sz w:val="21"/>
          <w:szCs w:val="21"/>
        </w:rPr>
        <w:t>“Can you hear the fan? Can you hear the people chatting?”</w:t>
      </w:r>
    </w:p>
    <w:p w14:paraId="6ADD73C8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3 things you can touch: </w:t>
      </w:r>
      <w:r>
        <w:rPr>
          <w:rFonts w:ascii="Calibri" w:eastAsia="Calibri" w:hAnsi="Calibri" w:cs="Calibri"/>
          <w:sz w:val="21"/>
          <w:szCs w:val="21"/>
        </w:rPr>
        <w:t>“Can you touch the carpet? Can you touch my finger?”</w:t>
      </w:r>
    </w:p>
    <w:p w14:paraId="6ADD73C9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 things you can smell: </w:t>
      </w:r>
      <w:r>
        <w:rPr>
          <w:rFonts w:ascii="Calibri" w:eastAsia="Calibri" w:hAnsi="Calibri" w:cs="Calibri"/>
          <w:sz w:val="21"/>
          <w:szCs w:val="21"/>
        </w:rPr>
        <w:t>“Can you smell the rubber? Can you smell your hair?”</w:t>
      </w:r>
    </w:p>
    <w:p w14:paraId="6ADD73CA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 long breath in: </w:t>
      </w:r>
      <w:r>
        <w:rPr>
          <w:rFonts w:ascii="Calibri" w:eastAsia="Calibri" w:hAnsi="Calibri" w:cs="Calibri"/>
          <w:sz w:val="21"/>
          <w:szCs w:val="21"/>
        </w:rPr>
        <w:t>finish together with one slow, shared breath.</w:t>
      </w:r>
    </w:p>
    <w:p w14:paraId="6ADD73CB" w14:textId="77777777" w:rsidR="001D2F23" w:rsidRDefault="00A21A9C">
      <w:pPr>
        <w:spacing w:after="150"/>
      </w:pPr>
      <w:r>
        <w:rPr>
          <w:rFonts w:ascii="Calibri" w:eastAsia="Calibri" w:hAnsi="Calibri" w:cs="Calibri"/>
          <w:i/>
          <w:iCs/>
          <w:sz w:val="21"/>
          <w:szCs w:val="21"/>
        </w:rPr>
        <w:t>Once a child has heard it modelled this way a few times, they'll usually start finding their own things to see, hear, and touch, the adult's job is just to go first.</w:t>
      </w:r>
    </w:p>
    <w:p w14:paraId="6ADD73CC" w14:textId="77777777" w:rsidR="001D2F23" w:rsidRDefault="00A21A9C">
      <w:pPr>
        <w:spacing w:before="200" w:after="9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Feet on the Floor</w:t>
      </w:r>
    </w:p>
    <w:p w14:paraId="6ADD73CD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A very simple, always-available option: notice the feeling of feet flat on the floor, or hands resting on a table or lap. No words needed, just physical sensation, which can be easier to access than language in a stressed moment.</w:t>
      </w:r>
    </w:p>
    <w:p w14:paraId="6ADD73CE" w14:textId="77777777" w:rsidR="001D2F23" w:rsidRDefault="001D2F23">
      <w:pPr>
        <w:pBdr>
          <w:bottom w:val="single" w:sz="4" w:space="1" w:color="B8D2CD"/>
        </w:pBdr>
        <w:spacing w:before="100" w:after="100"/>
      </w:pPr>
    </w:p>
    <w:p w14:paraId="6ADD73CF" w14:textId="77777777" w:rsidR="001D2F23" w:rsidRDefault="00A21A9C">
      <w:pPr>
        <w:pBdr>
          <w:bottom w:val="single" w:sz="6" w:space="6" w:color="B8D2CD"/>
        </w:pBdr>
        <w:spacing w:before="380" w:after="14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Building These Into Routine, Seamlessly</w:t>
      </w:r>
    </w:p>
    <w:p w14:paraId="6ADD73D0" w14:textId="77777777" w:rsidR="001D2F23" w:rsidRDefault="00A21A9C">
      <w:pPr>
        <w:spacing w:after="150"/>
      </w:pPr>
      <w:r>
        <w:rPr>
          <w:rFonts w:ascii="Calibri" w:eastAsia="Calibri" w:hAnsi="Calibri" w:cs="Calibri"/>
          <w:sz w:val="21"/>
          <w:szCs w:val="21"/>
        </w:rPr>
        <w:t>A technique nobody has practised is a technique that won't work under pressure. The goal isn't a special “calm down session”, it's weaving these into moments that already exist in the day.</w:t>
      </w:r>
    </w:p>
    <w:p w14:paraId="6ADD73D1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Attach it to an existing routine: </w:t>
      </w:r>
      <w:r>
        <w:rPr>
          <w:rFonts w:ascii="Calibri" w:eastAsia="Calibri" w:hAnsi="Calibri" w:cs="Calibri"/>
          <w:sz w:val="21"/>
          <w:szCs w:val="21"/>
        </w:rPr>
        <w:t xml:space="preserve">one round of star breathing before </w:t>
      </w:r>
      <w:proofErr w:type="gramStart"/>
      <w:r>
        <w:rPr>
          <w:rFonts w:ascii="Calibri" w:eastAsia="Calibri" w:hAnsi="Calibri" w:cs="Calibri"/>
          <w:sz w:val="21"/>
          <w:szCs w:val="21"/>
        </w:rPr>
        <w:t>bed, or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breathing together in the car before walking into school, piggybacks on something that already happens daily.</w:t>
      </w:r>
    </w:p>
    <w:p w14:paraId="6ADD73D2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Practise when calm, always: </w:t>
      </w:r>
      <w:r>
        <w:rPr>
          <w:rFonts w:ascii="Calibri" w:eastAsia="Calibri" w:hAnsi="Calibri" w:cs="Calibri"/>
          <w:sz w:val="21"/>
          <w:szCs w:val="21"/>
        </w:rPr>
        <w:t>the rumble stage is not the time to introduce something new. Calm, ordinary moments are.</w:t>
      </w:r>
    </w:p>
    <w:p w14:paraId="6ADD73D3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Make it playful, not clinical: </w:t>
      </w:r>
      <w:r>
        <w:rPr>
          <w:rFonts w:ascii="Calibri" w:eastAsia="Calibri" w:hAnsi="Calibri" w:cs="Calibri"/>
          <w:sz w:val="21"/>
          <w:szCs w:val="21"/>
        </w:rPr>
        <w:t>decorating a paper star, choosing a “magic breathing hand”, these small touches make a child want to do it, rather than experience it as another instruction.</w:t>
      </w:r>
    </w:p>
    <w:p w14:paraId="6ADD73D4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 it yourself: </w:t>
      </w:r>
      <w:r>
        <w:rPr>
          <w:rFonts w:ascii="Calibri" w:eastAsia="Calibri" w:hAnsi="Calibri" w:cs="Calibri"/>
          <w:sz w:val="21"/>
          <w:szCs w:val="21"/>
        </w:rPr>
        <w:t>children learn regulation by watching an adult regulate, not by being told to. Breathing with your child, out loud, teaches far more than explaining the technique to them.</w:t>
      </w:r>
    </w:p>
    <w:p w14:paraId="6ADD73D5" w14:textId="77777777" w:rsidR="001D2F23" w:rsidRDefault="00A21A9C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Keep it consistent across settings: </w:t>
      </w:r>
      <w:r>
        <w:rPr>
          <w:rFonts w:ascii="Calibri" w:eastAsia="Calibri" w:hAnsi="Calibri" w:cs="Calibri"/>
          <w:sz w:val="21"/>
          <w:szCs w:val="21"/>
        </w:rPr>
        <w:t>if a teacher and a parent are using the same technique with the same child, that's BRIDGE's G step in action, the same calming language and tools, wherever the child is.</w:t>
      </w:r>
    </w:p>
    <w:p w14:paraId="6ADD73D6" w14:textId="77777777" w:rsidR="001D2F23" w:rsidRDefault="00A21A9C">
      <w:pPr>
        <w:spacing w:before="300"/>
        <w:jc w:val="center"/>
      </w:pPr>
      <w:r>
        <w:rPr>
          <w:rFonts w:ascii="Calibri" w:eastAsia="Calibri" w:hAnsi="Calibri" w:cs="Calibri"/>
          <w:color w:val="999999"/>
          <w:sz w:val="18"/>
          <w:szCs w:val="18"/>
        </w:rPr>
        <w:t>MettleNest | The BRIDGE Method</w:t>
      </w:r>
    </w:p>
    <w:sectPr w:rsidR="001D2F23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AE6"/>
    <w:multiLevelType w:val="hybridMultilevel"/>
    <w:tmpl w:val="570A72D6"/>
    <w:lvl w:ilvl="0" w:tplc="15D85D5C">
      <w:start w:val="1"/>
      <w:numFmt w:val="decimal"/>
      <w:lvlText w:val="%1."/>
      <w:lvlJc w:val="left"/>
      <w:pPr>
        <w:ind w:left="420" w:hanging="260"/>
      </w:pPr>
    </w:lvl>
    <w:lvl w:ilvl="1" w:tplc="26B4409E">
      <w:numFmt w:val="decimal"/>
      <w:lvlText w:val=""/>
      <w:lvlJc w:val="left"/>
    </w:lvl>
    <w:lvl w:ilvl="2" w:tplc="81CC0DEA">
      <w:numFmt w:val="decimal"/>
      <w:lvlText w:val=""/>
      <w:lvlJc w:val="left"/>
    </w:lvl>
    <w:lvl w:ilvl="3" w:tplc="12D4C0C2">
      <w:numFmt w:val="decimal"/>
      <w:lvlText w:val=""/>
      <w:lvlJc w:val="left"/>
    </w:lvl>
    <w:lvl w:ilvl="4" w:tplc="6B425A7C">
      <w:numFmt w:val="decimal"/>
      <w:lvlText w:val=""/>
      <w:lvlJc w:val="left"/>
    </w:lvl>
    <w:lvl w:ilvl="5" w:tplc="AD144412">
      <w:numFmt w:val="decimal"/>
      <w:lvlText w:val=""/>
      <w:lvlJc w:val="left"/>
    </w:lvl>
    <w:lvl w:ilvl="6" w:tplc="BD20F89A">
      <w:numFmt w:val="decimal"/>
      <w:lvlText w:val=""/>
      <w:lvlJc w:val="left"/>
    </w:lvl>
    <w:lvl w:ilvl="7" w:tplc="F5849494">
      <w:numFmt w:val="decimal"/>
      <w:lvlText w:val=""/>
      <w:lvlJc w:val="left"/>
    </w:lvl>
    <w:lvl w:ilvl="8" w:tplc="69FC827C">
      <w:numFmt w:val="decimal"/>
      <w:lvlText w:val=""/>
      <w:lvlJc w:val="left"/>
    </w:lvl>
  </w:abstractNum>
  <w:abstractNum w:abstractNumId="1" w15:restartNumberingAfterBreak="0">
    <w:nsid w:val="4CA75E11"/>
    <w:multiLevelType w:val="hybridMultilevel"/>
    <w:tmpl w:val="FFC007B6"/>
    <w:lvl w:ilvl="0" w:tplc="3710E1EA">
      <w:start w:val="1"/>
      <w:numFmt w:val="bullet"/>
      <w:lvlText w:val="●"/>
      <w:lvlJc w:val="left"/>
      <w:pPr>
        <w:ind w:left="720" w:hanging="360"/>
      </w:pPr>
    </w:lvl>
    <w:lvl w:ilvl="1" w:tplc="5EA8CDDA">
      <w:start w:val="1"/>
      <w:numFmt w:val="bullet"/>
      <w:lvlText w:val="○"/>
      <w:lvlJc w:val="left"/>
      <w:pPr>
        <w:ind w:left="1440" w:hanging="360"/>
      </w:pPr>
    </w:lvl>
    <w:lvl w:ilvl="2" w:tplc="E2F68846">
      <w:start w:val="1"/>
      <w:numFmt w:val="bullet"/>
      <w:lvlText w:val="■"/>
      <w:lvlJc w:val="left"/>
      <w:pPr>
        <w:ind w:left="2160" w:hanging="360"/>
      </w:pPr>
    </w:lvl>
    <w:lvl w:ilvl="3" w:tplc="5D6ED24A">
      <w:start w:val="1"/>
      <w:numFmt w:val="bullet"/>
      <w:lvlText w:val="●"/>
      <w:lvlJc w:val="left"/>
      <w:pPr>
        <w:ind w:left="2880" w:hanging="360"/>
      </w:pPr>
    </w:lvl>
    <w:lvl w:ilvl="4" w:tplc="140A1B42">
      <w:start w:val="1"/>
      <w:numFmt w:val="bullet"/>
      <w:lvlText w:val="○"/>
      <w:lvlJc w:val="left"/>
      <w:pPr>
        <w:ind w:left="3600" w:hanging="360"/>
      </w:pPr>
    </w:lvl>
    <w:lvl w:ilvl="5" w:tplc="040E0716">
      <w:start w:val="1"/>
      <w:numFmt w:val="bullet"/>
      <w:lvlText w:val="■"/>
      <w:lvlJc w:val="left"/>
      <w:pPr>
        <w:ind w:left="4320" w:hanging="360"/>
      </w:pPr>
    </w:lvl>
    <w:lvl w:ilvl="6" w:tplc="316C8286">
      <w:start w:val="1"/>
      <w:numFmt w:val="bullet"/>
      <w:lvlText w:val="●"/>
      <w:lvlJc w:val="left"/>
      <w:pPr>
        <w:ind w:left="5040" w:hanging="360"/>
      </w:pPr>
    </w:lvl>
    <w:lvl w:ilvl="7" w:tplc="D312E60C">
      <w:start w:val="1"/>
      <w:numFmt w:val="bullet"/>
      <w:lvlText w:val="●"/>
      <w:lvlJc w:val="left"/>
      <w:pPr>
        <w:ind w:left="5760" w:hanging="360"/>
      </w:pPr>
    </w:lvl>
    <w:lvl w:ilvl="8" w:tplc="F2DA3F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9B03A3"/>
    <w:multiLevelType w:val="hybridMultilevel"/>
    <w:tmpl w:val="6170606A"/>
    <w:lvl w:ilvl="0" w:tplc="5220E91C">
      <w:start w:val="1"/>
      <w:numFmt w:val="decimal"/>
      <w:lvlText w:val="%1."/>
      <w:lvlJc w:val="left"/>
      <w:pPr>
        <w:ind w:left="420" w:hanging="260"/>
      </w:pPr>
    </w:lvl>
    <w:lvl w:ilvl="1" w:tplc="7690E3EE">
      <w:numFmt w:val="decimal"/>
      <w:lvlText w:val=""/>
      <w:lvlJc w:val="left"/>
    </w:lvl>
    <w:lvl w:ilvl="2" w:tplc="D6F4009E">
      <w:numFmt w:val="decimal"/>
      <w:lvlText w:val=""/>
      <w:lvlJc w:val="left"/>
    </w:lvl>
    <w:lvl w:ilvl="3" w:tplc="2668D198">
      <w:numFmt w:val="decimal"/>
      <w:lvlText w:val=""/>
      <w:lvlJc w:val="left"/>
    </w:lvl>
    <w:lvl w:ilvl="4" w:tplc="5874EFA8">
      <w:numFmt w:val="decimal"/>
      <w:lvlText w:val=""/>
      <w:lvlJc w:val="left"/>
    </w:lvl>
    <w:lvl w:ilvl="5" w:tplc="B414E226">
      <w:numFmt w:val="decimal"/>
      <w:lvlText w:val=""/>
      <w:lvlJc w:val="left"/>
    </w:lvl>
    <w:lvl w:ilvl="6" w:tplc="7B1EB1C4">
      <w:numFmt w:val="decimal"/>
      <w:lvlText w:val=""/>
      <w:lvlJc w:val="left"/>
    </w:lvl>
    <w:lvl w:ilvl="7" w:tplc="3C3082D2">
      <w:numFmt w:val="decimal"/>
      <w:lvlText w:val=""/>
      <w:lvlJc w:val="left"/>
    </w:lvl>
    <w:lvl w:ilvl="8" w:tplc="2BC45692">
      <w:numFmt w:val="decimal"/>
      <w:lvlText w:val=""/>
      <w:lvlJc w:val="left"/>
    </w:lvl>
  </w:abstractNum>
  <w:abstractNum w:abstractNumId="3" w15:restartNumberingAfterBreak="0">
    <w:nsid w:val="77B9578D"/>
    <w:multiLevelType w:val="hybridMultilevel"/>
    <w:tmpl w:val="1BAA94FC"/>
    <w:lvl w:ilvl="0" w:tplc="14FE9DE0">
      <w:start w:val="1"/>
      <w:numFmt w:val="bullet"/>
      <w:lvlText w:val="•"/>
      <w:lvlJc w:val="left"/>
      <w:pPr>
        <w:ind w:left="420" w:hanging="260"/>
      </w:pPr>
    </w:lvl>
    <w:lvl w:ilvl="1" w:tplc="33F0E762">
      <w:numFmt w:val="decimal"/>
      <w:lvlText w:val=""/>
      <w:lvlJc w:val="left"/>
    </w:lvl>
    <w:lvl w:ilvl="2" w:tplc="35BE1312">
      <w:numFmt w:val="decimal"/>
      <w:lvlText w:val=""/>
      <w:lvlJc w:val="left"/>
    </w:lvl>
    <w:lvl w:ilvl="3" w:tplc="0B727BA4">
      <w:numFmt w:val="decimal"/>
      <w:lvlText w:val=""/>
      <w:lvlJc w:val="left"/>
    </w:lvl>
    <w:lvl w:ilvl="4" w:tplc="E332AA76">
      <w:numFmt w:val="decimal"/>
      <w:lvlText w:val=""/>
      <w:lvlJc w:val="left"/>
    </w:lvl>
    <w:lvl w:ilvl="5" w:tplc="2608897A">
      <w:numFmt w:val="decimal"/>
      <w:lvlText w:val=""/>
      <w:lvlJc w:val="left"/>
    </w:lvl>
    <w:lvl w:ilvl="6" w:tplc="89FCFB8C">
      <w:numFmt w:val="decimal"/>
      <w:lvlText w:val=""/>
      <w:lvlJc w:val="left"/>
    </w:lvl>
    <w:lvl w:ilvl="7" w:tplc="D71CCA28">
      <w:numFmt w:val="decimal"/>
      <w:lvlText w:val=""/>
      <w:lvlJc w:val="left"/>
    </w:lvl>
    <w:lvl w:ilvl="8" w:tplc="EC16B008">
      <w:numFmt w:val="decimal"/>
      <w:lvlText w:val=""/>
      <w:lvlJc w:val="left"/>
    </w:lvl>
  </w:abstractNum>
  <w:num w:numId="1" w16cid:durableId="403071623">
    <w:abstractNumId w:val="1"/>
    <w:lvlOverride w:ilvl="0">
      <w:startOverride w:val="1"/>
    </w:lvlOverride>
  </w:num>
  <w:num w:numId="2" w16cid:durableId="1737514260">
    <w:abstractNumId w:val="0"/>
    <w:lvlOverride w:ilvl="0">
      <w:startOverride w:val="1"/>
    </w:lvlOverride>
  </w:num>
  <w:num w:numId="3" w16cid:durableId="1921480805">
    <w:abstractNumId w:val="2"/>
    <w:lvlOverride w:ilvl="0">
      <w:startOverride w:val="1"/>
    </w:lvlOverride>
  </w:num>
  <w:num w:numId="4" w16cid:durableId="192645252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23"/>
    <w:rsid w:val="001D2F23"/>
    <w:rsid w:val="007C2DFC"/>
    <w:rsid w:val="00924232"/>
    <w:rsid w:val="00A2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7394"/>
  <w15:docId w15:val="{0EDA292B-1C10-4BE0-8922-3445EFC2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Jemimah Vedamonickam</dc:creator>
  <cp:lastModifiedBy>Jemimah Vedamonickam</cp:lastModifiedBy>
  <cp:revision>2</cp:revision>
  <dcterms:created xsi:type="dcterms:W3CDTF">2026-09-02T08:40:00Z</dcterms:created>
  <dcterms:modified xsi:type="dcterms:W3CDTF">2026-09-04T01:18:00Z</dcterms:modified>
</cp:coreProperties>
</file>