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B4355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70A3059E" w14:textId="77777777" w:rsidR="00546A57" w:rsidRPr="0011136D" w:rsidRDefault="00546A57" w:rsidP="00BC47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91B7443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Учреждение образования</w:t>
      </w: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БЕЛОРУССКИЙ ГОСУДАРСТВЕННЫЙ УНИВЕРСИТЕТ</w:t>
      </w: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ИНФОРМАТИКИ И РАДИОЭЛЕКТРОНИКИ</w:t>
      </w:r>
    </w:p>
    <w:p w14:paraId="6D47FD89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DD670BE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6B03285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08ED7C8" w14:textId="77777777" w:rsidR="00546A57" w:rsidRPr="0011136D" w:rsidRDefault="00546A57" w:rsidP="00BC47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компьютерного проектирования</w:t>
      </w:r>
    </w:p>
    <w:p w14:paraId="12F8E7BB" w14:textId="77777777" w:rsidR="00546A57" w:rsidRPr="0011136D" w:rsidRDefault="00546A57" w:rsidP="00BC47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проектирования информационно-компьютерных систем</w:t>
      </w:r>
    </w:p>
    <w:p w14:paraId="71DE9CC4" w14:textId="77777777" w:rsidR="00546A57" w:rsidRPr="0011136D" w:rsidRDefault="00546A57" w:rsidP="00BC47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Рефакторинг и оптимизация программного кода</w:t>
      </w:r>
    </w:p>
    <w:p w14:paraId="0430EF03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4DF777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E1B84F9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0C8F7C9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8D69DC1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C6ED6BF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312ADE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10463316" w14:textId="398EB4B3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 №3</w:t>
      </w:r>
    </w:p>
    <w:p w14:paraId="70227B74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</w:t>
      </w:r>
    </w:p>
    <w:p w14:paraId="75E70547" w14:textId="452F183E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113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Реализация клиентской части ПС</w:t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11136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</w:p>
    <w:tbl>
      <w:tblPr>
        <w:tblW w:w="11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567"/>
        <w:gridCol w:w="2551"/>
        <w:gridCol w:w="5250"/>
      </w:tblGrid>
      <w:tr w:rsidR="00546A57" w:rsidRPr="0011136D" w14:paraId="3AAB776E" w14:textId="77777777" w:rsidTr="00CF34E4">
        <w:trPr>
          <w:trHeight w:val="343"/>
        </w:trPr>
        <w:tc>
          <w:tcPr>
            <w:tcW w:w="3261" w:type="dxa"/>
            <w:gridSpan w:val="2"/>
            <w:hideMark/>
          </w:tcPr>
          <w:p w14:paraId="3AC2639D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</w:t>
            </w:r>
          </w:p>
        </w:tc>
        <w:tc>
          <w:tcPr>
            <w:tcW w:w="2551" w:type="dxa"/>
            <w:tcBorders>
              <w:bottom w:val="single" w:sz="8" w:space="0" w:color="000000"/>
            </w:tcBorders>
            <w:hideMark/>
          </w:tcPr>
          <w:p w14:paraId="4E744A63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50" w:type="dxa"/>
            <w:hideMark/>
          </w:tcPr>
          <w:p w14:paraId="5E569553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А.В. Шелест</w:t>
            </w:r>
          </w:p>
        </w:tc>
      </w:tr>
      <w:tr w:rsidR="00546A57" w:rsidRPr="0011136D" w14:paraId="795E8151" w14:textId="77777777" w:rsidTr="00CF34E4">
        <w:trPr>
          <w:trHeight w:val="215"/>
        </w:trPr>
        <w:tc>
          <w:tcPr>
            <w:tcW w:w="2694" w:type="dxa"/>
            <w:hideMark/>
          </w:tcPr>
          <w:p w14:paraId="5F118E7A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gridSpan w:val="2"/>
            <w:tcBorders>
              <w:top w:val="single" w:sz="8" w:space="0" w:color="000000"/>
            </w:tcBorders>
            <w:hideMark/>
          </w:tcPr>
          <w:p w14:paraId="3F93BE27" w14:textId="77777777" w:rsidR="00546A57" w:rsidRPr="0011136D" w:rsidRDefault="00546A57" w:rsidP="00BC47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5250" w:type="dxa"/>
            <w:hideMark/>
          </w:tcPr>
          <w:p w14:paraId="21F2C439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46A57" w:rsidRPr="0011136D" w14:paraId="36AA60C2" w14:textId="77777777" w:rsidTr="00CF34E4">
        <w:trPr>
          <w:trHeight w:val="343"/>
        </w:trPr>
        <w:tc>
          <w:tcPr>
            <w:tcW w:w="2694" w:type="dxa"/>
            <w:hideMark/>
          </w:tcPr>
          <w:p w14:paraId="3993EC9F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зачтено</w:t>
            </w:r>
          </w:p>
        </w:tc>
        <w:tc>
          <w:tcPr>
            <w:tcW w:w="3118" w:type="dxa"/>
            <w:gridSpan w:val="2"/>
            <w:tcBorders>
              <w:bottom w:val="single" w:sz="8" w:space="0" w:color="000000"/>
            </w:tcBorders>
            <w:hideMark/>
          </w:tcPr>
          <w:p w14:paraId="7AE974B0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50" w:type="dxa"/>
            <w:hideMark/>
          </w:tcPr>
          <w:p w14:paraId="692E777A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46A57" w:rsidRPr="0011136D" w14:paraId="1CAE3DE2" w14:textId="77777777" w:rsidTr="00CF34E4">
        <w:trPr>
          <w:trHeight w:val="215"/>
        </w:trPr>
        <w:tc>
          <w:tcPr>
            <w:tcW w:w="2694" w:type="dxa"/>
            <w:hideMark/>
          </w:tcPr>
          <w:p w14:paraId="414EB95C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gridSpan w:val="2"/>
            <w:tcBorders>
              <w:top w:val="single" w:sz="8" w:space="0" w:color="000000"/>
            </w:tcBorders>
            <w:hideMark/>
          </w:tcPr>
          <w:p w14:paraId="0429D1D2" w14:textId="77777777" w:rsidR="00546A57" w:rsidRPr="0011136D" w:rsidRDefault="00546A57" w:rsidP="00BC47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(дата защиты)</w:t>
            </w:r>
          </w:p>
        </w:tc>
        <w:tc>
          <w:tcPr>
            <w:tcW w:w="5250" w:type="dxa"/>
            <w:hideMark/>
          </w:tcPr>
          <w:p w14:paraId="53631F22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46A57" w:rsidRPr="0011136D" w14:paraId="79760981" w14:textId="77777777" w:rsidTr="00CF34E4">
        <w:trPr>
          <w:trHeight w:val="151"/>
        </w:trPr>
        <w:tc>
          <w:tcPr>
            <w:tcW w:w="2694" w:type="dxa"/>
            <w:hideMark/>
          </w:tcPr>
          <w:p w14:paraId="6388DB78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gridSpan w:val="2"/>
            <w:hideMark/>
          </w:tcPr>
          <w:p w14:paraId="145878AB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50" w:type="dxa"/>
            <w:hideMark/>
          </w:tcPr>
          <w:p w14:paraId="2119E515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46A57" w:rsidRPr="0011136D" w14:paraId="45C25609" w14:textId="77777777" w:rsidTr="00CF34E4">
        <w:trPr>
          <w:trHeight w:val="687"/>
        </w:trPr>
        <w:tc>
          <w:tcPr>
            <w:tcW w:w="2694" w:type="dxa"/>
            <w:hideMark/>
          </w:tcPr>
          <w:p w14:paraId="40578084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</w:t>
            </w:r>
          </w:p>
        </w:tc>
        <w:tc>
          <w:tcPr>
            <w:tcW w:w="3118" w:type="dxa"/>
            <w:gridSpan w:val="2"/>
            <w:tcBorders>
              <w:bottom w:val="single" w:sz="8" w:space="0" w:color="000000"/>
            </w:tcBorders>
            <w:hideMark/>
          </w:tcPr>
          <w:p w14:paraId="77EA1C18" w14:textId="77777777" w:rsidR="00546A57" w:rsidRPr="0011136D" w:rsidRDefault="00546A57" w:rsidP="00BC4769">
            <w:pPr>
              <w:pStyle w:val="a5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11136D">
              <w:rPr>
                <w:noProof/>
                <w:sz w:val="28"/>
                <w:szCs w:val="28"/>
              </w:rPr>
              <w:drawing>
                <wp:inline distT="0" distB="0" distL="0" distR="0" wp14:anchorId="52789F11" wp14:editId="787B3CCB">
                  <wp:extent cx="1101742" cy="437871"/>
                  <wp:effectExtent l="0" t="0" r="3175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935" cy="446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44C43F" w14:textId="77777777" w:rsidR="00546A57" w:rsidRPr="0011136D" w:rsidRDefault="00546A57" w:rsidP="00BC47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50" w:type="dxa"/>
            <w:hideMark/>
          </w:tcPr>
          <w:p w14:paraId="482984B8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Н.В. </w:t>
            </w:r>
            <w:proofErr w:type="spellStart"/>
            <w:r w:rsidRPr="0011136D">
              <w:rPr>
                <w:rFonts w:ascii="Times New Roman" w:eastAsia="Times New Roman" w:hAnsi="Times New Roman" w:cs="Times New Roman"/>
                <w:sz w:val="28"/>
                <w:szCs w:val="28"/>
              </w:rPr>
              <w:t>Верховодко</w:t>
            </w:r>
            <w:proofErr w:type="spellEnd"/>
          </w:p>
          <w:p w14:paraId="7BD56CF8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гр. 114302</w:t>
            </w:r>
          </w:p>
        </w:tc>
      </w:tr>
      <w:tr w:rsidR="00546A57" w:rsidRPr="0011136D" w14:paraId="42F47827" w14:textId="77777777" w:rsidTr="00CF34E4">
        <w:trPr>
          <w:trHeight w:val="215"/>
        </w:trPr>
        <w:tc>
          <w:tcPr>
            <w:tcW w:w="2694" w:type="dxa"/>
            <w:hideMark/>
          </w:tcPr>
          <w:p w14:paraId="4B6B7F7F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gridSpan w:val="2"/>
            <w:tcBorders>
              <w:top w:val="single" w:sz="8" w:space="0" w:color="000000"/>
            </w:tcBorders>
            <w:hideMark/>
          </w:tcPr>
          <w:p w14:paraId="7606F803" w14:textId="77777777" w:rsidR="00546A57" w:rsidRPr="0011136D" w:rsidRDefault="00546A57" w:rsidP="00BC47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113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5250" w:type="dxa"/>
            <w:hideMark/>
          </w:tcPr>
          <w:p w14:paraId="046572DF" w14:textId="77777777" w:rsidR="00546A57" w:rsidRPr="0011136D" w:rsidRDefault="00546A57" w:rsidP="00BC4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7B25147" w14:textId="1C229BCC" w:rsidR="00546A57" w:rsidRPr="0011136D" w:rsidRDefault="00546A57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BF94E2" w14:textId="77777777" w:rsidR="00546A57" w:rsidRPr="0011136D" w:rsidRDefault="00546A57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E4D3DA" w14:textId="7BD2A1EC" w:rsidR="00546A57" w:rsidRPr="0011136D" w:rsidRDefault="00546A57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9AD671" w14:textId="012182B3" w:rsidR="00FF5C24" w:rsidRPr="0011136D" w:rsidRDefault="00FF5C24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9FB1BD" w14:textId="77777777" w:rsidR="00FF5C24" w:rsidRPr="0011136D" w:rsidRDefault="00FF5C24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A041D7" w14:textId="77777777" w:rsidR="00546A57" w:rsidRPr="0011136D" w:rsidRDefault="00546A57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0AA150" w14:textId="77777777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Минск, 2024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582066548"/>
        <w:docPartObj>
          <w:docPartGallery w:val="Table of Contents"/>
          <w:docPartUnique/>
        </w:docPartObj>
      </w:sdtPr>
      <w:sdtEndPr/>
      <w:sdtContent>
        <w:p w14:paraId="19DF4AC9" w14:textId="77777777" w:rsidR="00546A57" w:rsidRPr="0011136D" w:rsidRDefault="00546A57" w:rsidP="00BC4769">
          <w:pPr>
            <w:pStyle w:val="a3"/>
            <w:spacing w:before="0"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1136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644B16D" w14:textId="77777777" w:rsidR="00546A57" w:rsidRPr="0011136D" w:rsidRDefault="00546A57" w:rsidP="00BC4769">
          <w:pPr>
            <w:tabs>
              <w:tab w:val="left" w:pos="1714"/>
            </w:tabs>
            <w:spacing w:after="0" w:line="240" w:lineRule="auto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1136D">
            <w:rPr>
              <w:rFonts w:ascii="Times New Roman" w:hAnsi="Times New Roman" w:cs="Times New Roman"/>
              <w:sz w:val="28"/>
              <w:szCs w:val="28"/>
            </w:rPr>
            <w:tab/>
          </w:r>
        </w:p>
        <w:p w14:paraId="3457631D" w14:textId="4B97EDAF" w:rsidR="00546A57" w:rsidRPr="0011136D" w:rsidRDefault="00546A57" w:rsidP="00BC4769">
          <w:pPr>
            <w:pStyle w:val="1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11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1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988985" w:history="1">
            <w:r w:rsidRPr="0011136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Pr="0011136D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w:t>Реализация клиентской части ПС</w:t>
            </w:r>
            <w:r w:rsidRPr="00111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1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11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_Toc177988985 \h </w:instrText>
            </w:r>
            <w:r w:rsidRPr="00111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1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1101" w:rsidRPr="00111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11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AD34B" w14:textId="68D793E0" w:rsidR="00DA1541" w:rsidRPr="0011136D" w:rsidRDefault="00DA1541" w:rsidP="00DA1541">
          <w:pPr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1136D">
            <w:rPr>
              <w:rFonts w:ascii="Times New Roman" w:hAnsi="Times New Roman" w:cs="Times New Roman"/>
              <w:noProof/>
              <w:sz w:val="28"/>
              <w:szCs w:val="28"/>
            </w:rPr>
            <w:t>2 Список использованных источников……</w:t>
          </w:r>
          <w:r w:rsidR="00FF5C24" w:rsidRPr="0011136D">
            <w:rPr>
              <w:rFonts w:ascii="Times New Roman" w:hAnsi="Times New Roman" w:cs="Times New Roman"/>
              <w:noProof/>
              <w:sz w:val="28"/>
              <w:szCs w:val="28"/>
            </w:rPr>
            <w:t>..</w:t>
          </w:r>
          <w:r w:rsidRPr="0011136D">
            <w:rPr>
              <w:rFonts w:ascii="Times New Roman" w:hAnsi="Times New Roman" w:cs="Times New Roman"/>
              <w:noProof/>
              <w:sz w:val="28"/>
              <w:szCs w:val="28"/>
            </w:rPr>
            <w:t>…………………………………..1</w:t>
          </w:r>
          <w:r w:rsidR="0003380E" w:rsidRPr="0011136D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17821213" w14:textId="77777777" w:rsidR="00546A57" w:rsidRPr="0011136D" w:rsidRDefault="00546A57" w:rsidP="00BC4769">
          <w:pPr>
            <w:spacing w:after="0" w:line="240" w:lineRule="auto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11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3FC21C4" w14:textId="77777777" w:rsidR="00546A57" w:rsidRPr="0011136D" w:rsidRDefault="00546A57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A84541" w14:textId="77777777" w:rsidR="00546A57" w:rsidRPr="0011136D" w:rsidRDefault="00546A57" w:rsidP="00BC476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br w:type="page"/>
      </w:r>
    </w:p>
    <w:p w14:paraId="7EDDD20E" w14:textId="39FC57E7" w:rsidR="00546A57" w:rsidRPr="0011136D" w:rsidRDefault="00546A57" w:rsidP="00BC4769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177988985"/>
      <w:r w:rsidRPr="001113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bookmarkEnd w:id="0"/>
      <w:r w:rsidRPr="0011136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РЕАЛИЗАЦИЯ КЛИЕНТСКОЙ ЧАСТИ ПС</w:t>
      </w:r>
    </w:p>
    <w:p w14:paraId="20C51A41" w14:textId="448CE137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9F931E" w14:textId="1D31ECAB" w:rsidR="00D80C55" w:rsidRPr="0011136D" w:rsidRDefault="00D80C55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задания необходимо исследовать доступные источники, такие как литература и материалы в сети Интернет, для лучшего понимания принципов проектирования </w:t>
      </w:r>
      <w:r w:rsidRPr="001113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UI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актуальных технологий в области веб-разработки.</w:t>
      </w:r>
    </w:p>
    <w:p w14:paraId="0CDBB9BF" w14:textId="77777777" w:rsidR="00D80C55" w:rsidRPr="0011136D" w:rsidRDefault="00D80C55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Пользовательский интерфейс является ключевым элементом любой ПС, так как от его качества зависит удобство взаимодействия конечных пользователей с приложением. Целью занятия является разработка всех компонентов </w:t>
      </w:r>
      <w:r w:rsidRPr="001113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UI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соответствии с заданиями, выполненными на предыдущих практических занятиях. Это включает в себя как разработку интерфейса, так и интеграцию с логикой приложения.</w:t>
      </w:r>
    </w:p>
    <w:p w14:paraId="647191AD" w14:textId="5916C7F1" w:rsidR="00D80C55" w:rsidRPr="0011136D" w:rsidRDefault="00D80C55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Результаты работы будут оформлены в виде готовых примеров экранов </w:t>
      </w:r>
      <w:r w:rsidRPr="001113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UI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необходимо разместить в репозитории на </w:t>
      </w:r>
      <w:proofErr w:type="spellStart"/>
      <w:r w:rsidRPr="001113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GitHub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разделе </w:t>
      </w:r>
      <w:r w:rsidR="00BC4769"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Пользовательский интерфейс</w:t>
      </w:r>
      <w:r w:rsidR="00BC4769"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(подраздел </w:t>
      </w:r>
      <w:r w:rsidR="00BC4769"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Примеры экранов </w:t>
      </w:r>
      <w:r w:rsidRPr="001113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UI</w:t>
      </w:r>
      <w:r w:rsidR="00BC4769"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). В случае, если код клиентской части системы хранится в отдельном репозитории, следует указать на него ссылку в начале подраздела.</w:t>
      </w:r>
    </w:p>
    <w:p w14:paraId="6BA8DE42" w14:textId="20B2C054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Для начала определимся с цветами ПС.</w:t>
      </w:r>
    </w:p>
    <w:p w14:paraId="79000E60" w14:textId="2815FE90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D80C55" w:rsidRPr="0011136D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дизайн система приложения.</w:t>
      </w:r>
    </w:p>
    <w:p w14:paraId="12347EDA" w14:textId="4C41D7D6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F31BFC" w14:textId="15020396" w:rsidR="00546A57" w:rsidRPr="0011136D" w:rsidRDefault="00BC4769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5DF77B4" wp14:editId="095058FA">
            <wp:simplePos x="0" y="0"/>
            <wp:positionH relativeFrom="margin">
              <wp:align>center</wp:align>
            </wp:positionH>
            <wp:positionV relativeFrom="paragraph">
              <wp:posOffset>49282</wp:posOffset>
            </wp:positionV>
            <wp:extent cx="3009900" cy="2947035"/>
            <wp:effectExtent l="0" t="0" r="0" b="571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4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53B28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3B589B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C31272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A7549C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65E387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67960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FB2EB7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C1053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4B2515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DA63CE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33B31F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6B8B92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D63BAD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6FABC7" w14:textId="6F1DD71E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D29467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5151CF" w14:textId="5309EA3E" w:rsidR="00546A57" w:rsidRPr="0011136D" w:rsidRDefault="00546A57" w:rsidP="00BC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80C55" w:rsidRPr="0011136D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– Дизайн система приложения</w:t>
      </w:r>
    </w:p>
    <w:p w14:paraId="37C4AB1A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51D4B5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sz w:val="28"/>
          <w:szCs w:val="28"/>
        </w:rPr>
        <w:t>Пользовательский интерфейс (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UI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) является важной частью процесса </w:t>
      </w:r>
      <w:proofErr w:type="gramStart"/>
      <w:r w:rsidRPr="0011136D">
        <w:rPr>
          <w:rFonts w:ascii="Times New Roman" w:eastAsia="Times New Roman" w:hAnsi="Times New Roman" w:cs="Times New Roman"/>
          <w:sz w:val="28"/>
          <w:szCs w:val="28"/>
        </w:rPr>
        <w:t>раз-работки</w:t>
      </w:r>
      <w:proofErr w:type="gram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программного продукта. Для разработки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UI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технологии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CSS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JavaScript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– это язык разметки документа, который задает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элементы на странице и их порядок в документе.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CSS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придает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особый вид, определяя цвет, размер, шрифт и другие характеристики элементов.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JavaScript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– язык программирования, который позволяет управлять </w:t>
      </w:r>
      <w:proofErr w:type="spellStart"/>
      <w:r w:rsidRPr="0011136D">
        <w:rPr>
          <w:rFonts w:ascii="Times New Roman" w:eastAsia="Times New Roman" w:hAnsi="Times New Roman" w:cs="Times New Roman"/>
          <w:sz w:val="28"/>
          <w:szCs w:val="28"/>
        </w:rPr>
        <w:t>элемен-тами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страницы и браузера, а также обеспечивает логику их задействования.</w:t>
      </w:r>
      <w:bookmarkStart w:id="1" w:name="page49"/>
      <w:bookmarkEnd w:id="1"/>
    </w:p>
    <w:p w14:paraId="70791512" w14:textId="48BC4D5F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React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– это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JavaScript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библиотека для создания пользовательских </w:t>
      </w:r>
      <w:proofErr w:type="spellStart"/>
      <w:proofErr w:type="gramStart"/>
      <w:r w:rsidRPr="0011136D">
        <w:rPr>
          <w:rFonts w:ascii="Times New Roman" w:eastAsia="Times New Roman" w:hAnsi="Times New Roman" w:cs="Times New Roman"/>
          <w:sz w:val="28"/>
          <w:szCs w:val="28"/>
        </w:rPr>
        <w:t>интерфей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>-сов</w:t>
      </w:r>
      <w:proofErr w:type="gram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. Эта библиотека была разработана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Facebook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и используется для создания сложных и масштабируемых веб-приложений [</w:t>
      </w:r>
      <w:r w:rsidR="00D80C55" w:rsidRPr="0011136D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5E310FE3" w14:textId="0544CEE4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React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использует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Virtual DOM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(виртуальный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>) для эффективного обновления интерфейса при изменении состояния приложения. Виртуальный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 xml:space="preserve"> DOM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– это легковесная копия реального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, которая сравнивается с </w:t>
      </w:r>
      <w:proofErr w:type="spellStart"/>
      <w:r w:rsidRPr="0011136D">
        <w:rPr>
          <w:rFonts w:ascii="Times New Roman" w:eastAsia="Times New Roman" w:hAnsi="Times New Roman" w:cs="Times New Roman"/>
          <w:sz w:val="28"/>
          <w:szCs w:val="28"/>
        </w:rPr>
        <w:t>преды-дущей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версией, чтобы определить, какие части интерфейса нужно обновить. Это позволяет уменьшить количество обновлений реального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и повысить производительность приложения [</w:t>
      </w:r>
      <w:r w:rsidR="00D80C55" w:rsidRPr="0011136D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4EECE086" w14:textId="79B2A9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React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также поддерживает использование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JSX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- расширения синтаксиса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 xml:space="preserve"> JavaScript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объединить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-подобный код с </w:t>
      </w:r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JavaScript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>-кодом в одном файле. Это упрощает разработку и улучшает читаемость кода [</w:t>
      </w:r>
      <w:r w:rsidR="00D80C55" w:rsidRPr="0011136D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5287D8D5" w14:textId="561C254D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Figma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– это программное обеспечение для дизайна интерфейсов, </w:t>
      </w:r>
      <w:proofErr w:type="gramStart"/>
      <w:r w:rsidRPr="0011136D">
        <w:rPr>
          <w:rFonts w:ascii="Times New Roman" w:eastAsia="Times New Roman" w:hAnsi="Times New Roman" w:cs="Times New Roman"/>
          <w:sz w:val="28"/>
          <w:szCs w:val="28"/>
        </w:rPr>
        <w:t>кото-рое</w:t>
      </w:r>
      <w:proofErr w:type="gram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позволяет создавать профессиональные макеты и прототипы веб-сайтов, мобильных приложений, а также других цифровых продуктов. Он позволяет дизайнерам и разработчикам работать вместе над проектами, давая </w:t>
      </w:r>
      <w:proofErr w:type="spellStart"/>
      <w:r w:rsidRPr="0011136D">
        <w:rPr>
          <w:rFonts w:ascii="Times New Roman" w:eastAsia="Times New Roman" w:hAnsi="Times New Roman" w:cs="Times New Roman"/>
          <w:sz w:val="28"/>
          <w:szCs w:val="28"/>
        </w:rPr>
        <w:t>возмож-ность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создавать, редактировать и обмениваться проектами в режиме реального времени [</w:t>
      </w:r>
      <w:r w:rsidR="00D80C55" w:rsidRPr="0011136D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60BCC7BC" w14:textId="07448483" w:rsidR="00546A57" w:rsidRPr="0011136D" w:rsidRDefault="00546A57" w:rsidP="00BC4769">
      <w:pPr>
        <w:numPr>
          <w:ilvl w:val="0"/>
          <w:numId w:val="1"/>
        </w:numPr>
        <w:tabs>
          <w:tab w:val="left" w:pos="1251"/>
        </w:tabs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ходе разработки была использована </w:t>
      </w:r>
      <w:proofErr w:type="spellStart"/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Figma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прототипов экранов в рамках проекта, который разрабатывал. С помощью </w:t>
      </w:r>
      <w:proofErr w:type="spellStart"/>
      <w:r w:rsidRPr="0011136D">
        <w:rPr>
          <w:rFonts w:ascii="Times New Roman" w:eastAsia="Times New Roman" w:hAnsi="Times New Roman" w:cs="Times New Roman"/>
          <w:i/>
          <w:sz w:val="28"/>
          <w:szCs w:val="28"/>
        </w:rPr>
        <w:t>Figma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были </w:t>
      </w:r>
      <w:proofErr w:type="gramStart"/>
      <w:r w:rsidRPr="0011136D">
        <w:rPr>
          <w:rFonts w:ascii="Times New Roman" w:eastAsia="Times New Roman" w:hAnsi="Times New Roman" w:cs="Times New Roman"/>
          <w:sz w:val="28"/>
          <w:szCs w:val="28"/>
        </w:rPr>
        <w:t>со-</w:t>
      </w:r>
      <w:proofErr w:type="spellStart"/>
      <w:r w:rsidRPr="0011136D">
        <w:rPr>
          <w:rFonts w:ascii="Times New Roman" w:eastAsia="Times New Roman" w:hAnsi="Times New Roman" w:cs="Times New Roman"/>
          <w:sz w:val="28"/>
          <w:szCs w:val="28"/>
        </w:rPr>
        <w:t>зданы</w:t>
      </w:r>
      <w:proofErr w:type="spellEnd"/>
      <w:proofErr w:type="gram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набор экранов, в которых можно было переходить между собой, чтобы показать пользовательский опыт и функциональность.</w:t>
      </w:r>
    </w:p>
    <w:p w14:paraId="7BD72627" w14:textId="6A722D3C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Далее рассмотрим прототипы основных экранов пользовательского </w:t>
      </w:r>
      <w:proofErr w:type="gramStart"/>
      <w:r w:rsidRPr="0011136D">
        <w:rPr>
          <w:rFonts w:ascii="Times New Roman" w:eastAsia="Times New Roman" w:hAnsi="Times New Roman" w:cs="Times New Roman"/>
          <w:sz w:val="28"/>
          <w:szCs w:val="28"/>
        </w:rPr>
        <w:t>ин-</w:t>
      </w:r>
      <w:proofErr w:type="spellStart"/>
      <w:r w:rsidRPr="0011136D">
        <w:rPr>
          <w:rFonts w:ascii="Times New Roman" w:eastAsia="Times New Roman" w:hAnsi="Times New Roman" w:cs="Times New Roman"/>
          <w:sz w:val="28"/>
          <w:szCs w:val="28"/>
        </w:rPr>
        <w:t>терфейса</w:t>
      </w:r>
      <w:proofErr w:type="spellEnd"/>
      <w:proofErr w:type="gramEnd"/>
      <w:r w:rsidRPr="0011136D">
        <w:rPr>
          <w:rFonts w:ascii="Times New Roman" w:eastAsia="Times New Roman" w:hAnsi="Times New Roman" w:cs="Times New Roman"/>
          <w:sz w:val="28"/>
          <w:szCs w:val="28"/>
        </w:rPr>
        <w:t xml:space="preserve"> программного средства (рисунок </w:t>
      </w:r>
      <w:r w:rsidR="00D80C55" w:rsidRPr="0011136D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1136D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5A222DB" w14:textId="03CF87AF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113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F41EC32" wp14:editId="694285AD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940425" cy="194945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FFB5C" w14:textId="131CC257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0C55" w:rsidRPr="0011136D">
        <w:rPr>
          <w:rFonts w:ascii="Times New Roman" w:hAnsi="Times New Roman" w:cs="Times New Roman"/>
          <w:sz w:val="28"/>
          <w:szCs w:val="28"/>
        </w:rPr>
        <w:t>2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программного средства</w:t>
      </w:r>
    </w:p>
    <w:p w14:paraId="6DFABD0E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33AA9C" w14:textId="76C905EC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Рассмотрим подробнее прототип каждой страницы интерфейса отдельно. </w:t>
      </w:r>
    </w:p>
    <w:p w14:paraId="24250B80" w14:textId="06660D4A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Главная страница содержит навигационный блок, блок и блок со списком криптовалют, которыми владеет пользователь, а также информацию </w:t>
      </w:r>
      <w:r w:rsidRPr="0011136D">
        <w:rPr>
          <w:rFonts w:ascii="Times New Roman" w:hAnsi="Times New Roman" w:cs="Times New Roman"/>
          <w:sz w:val="28"/>
          <w:szCs w:val="28"/>
        </w:rPr>
        <w:lastRenderedPageBreak/>
        <w:t>о монетах. На главной странице можно посмотреть баланс пользователь, а также скрыть его. Прототип главной страницы изображен на рисунке 3</w:t>
      </w:r>
      <w:r w:rsidR="00D80C55" w:rsidRPr="0011136D">
        <w:rPr>
          <w:rFonts w:ascii="Times New Roman" w:hAnsi="Times New Roman" w:cs="Times New Roman"/>
          <w:sz w:val="28"/>
          <w:szCs w:val="28"/>
        </w:rPr>
        <w:t>.</w:t>
      </w:r>
    </w:p>
    <w:p w14:paraId="3C36E566" w14:textId="149E4416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3545FEF" w14:textId="20DBFD1B" w:rsidR="00BC4769" w:rsidRPr="0011136D" w:rsidRDefault="00BC4769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C133916" wp14:editId="3289AF1B">
            <wp:simplePos x="0" y="0"/>
            <wp:positionH relativeFrom="margin">
              <wp:align>right</wp:align>
            </wp:positionH>
            <wp:positionV relativeFrom="paragraph">
              <wp:posOffset>152731</wp:posOffset>
            </wp:positionV>
            <wp:extent cx="5940425" cy="2703444"/>
            <wp:effectExtent l="0" t="0" r="3175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8"/>
                    <a:stretch/>
                  </pic:blipFill>
                  <pic:spPr bwMode="auto">
                    <a:xfrm>
                      <a:off x="0" y="0"/>
                      <a:ext cx="5940425" cy="270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FFA96" w14:textId="1054D0D4" w:rsidR="00BC4769" w:rsidRPr="0011136D" w:rsidRDefault="00BC4769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89B69E" w14:textId="42192170" w:rsidR="00BC4769" w:rsidRPr="0011136D" w:rsidRDefault="00BC4769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7B073D" w14:textId="7B6A1ECE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388072" w14:textId="0CC352D8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24CF9C" w14:textId="065FBA6E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2CEAFC" w14:textId="38C00C42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53C4D1" w14:textId="76C78086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F3C9A8" w14:textId="478C1F20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92FA72" w14:textId="1C1F4600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993311" w14:textId="3A7A7E2F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F5E169" w14:textId="3F9BB91F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CFB037" w14:textId="4B94F235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CA67C" w14:textId="77777777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0B40DD" w14:textId="0B4AD694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A76C72" w14:textId="28807245" w:rsidR="00546A57" w:rsidRPr="0011136D" w:rsidRDefault="00546A57" w:rsidP="008F2B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3 – Прототип главной страницы</w:t>
      </w:r>
      <w:r w:rsidR="008F2B3A"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</w:rPr>
        <w:t>программного средства</w:t>
      </w:r>
    </w:p>
    <w:p w14:paraId="70F83391" w14:textId="130EB0FC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DF3FED" w14:textId="13557EFB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На странице покупки криптовалюты (рисунок </w:t>
      </w:r>
      <w:r w:rsidR="00D80C55" w:rsidRPr="0011136D">
        <w:rPr>
          <w:rFonts w:ascii="Times New Roman" w:hAnsi="Times New Roman" w:cs="Times New Roman"/>
          <w:sz w:val="28"/>
          <w:szCs w:val="28"/>
        </w:rPr>
        <w:t>4</w:t>
      </w:r>
      <w:r w:rsidRPr="0011136D">
        <w:rPr>
          <w:rFonts w:ascii="Times New Roman" w:hAnsi="Times New Roman" w:cs="Times New Roman"/>
          <w:sz w:val="28"/>
          <w:szCs w:val="28"/>
        </w:rPr>
        <w:t>) расположены поля для ввода количества и названия криптовалюты, которую вы хотите купить. Также расположены картинки токенов, которые меняются автоматически, под выбранную валюту.</w:t>
      </w:r>
    </w:p>
    <w:p w14:paraId="1BA469DA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B69638C" wp14:editId="351CC0FC">
            <wp:simplePos x="0" y="0"/>
            <wp:positionH relativeFrom="margin">
              <wp:posOffset>-635</wp:posOffset>
            </wp:positionH>
            <wp:positionV relativeFrom="paragraph">
              <wp:posOffset>251460</wp:posOffset>
            </wp:positionV>
            <wp:extent cx="5922010" cy="2851785"/>
            <wp:effectExtent l="0" t="0" r="2540" b="571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7D8253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FD717C" w14:textId="4CC5092D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0C55" w:rsidRPr="0011136D">
        <w:rPr>
          <w:rFonts w:ascii="Times New Roman" w:hAnsi="Times New Roman" w:cs="Times New Roman"/>
          <w:sz w:val="28"/>
          <w:szCs w:val="28"/>
        </w:rPr>
        <w:t>4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покупки криптовалюты</w:t>
      </w:r>
    </w:p>
    <w:p w14:paraId="6FF778E3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E58A50" w14:textId="44B952EE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На странице продажи криптовалюты (рисунок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5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расположены поля для ввода количества и названия криптовалюты, которую вы хотите продать. </w:t>
      </w:r>
      <w:r w:rsidRPr="0011136D">
        <w:rPr>
          <w:rFonts w:ascii="Times New Roman" w:hAnsi="Times New Roman" w:cs="Times New Roman"/>
          <w:sz w:val="28"/>
          <w:szCs w:val="28"/>
        </w:rPr>
        <w:lastRenderedPageBreak/>
        <w:t xml:space="preserve">Также расположены картинки токенов, которые меняются автоматически, под выбранную валюту. Есть возможность продажи сразу всего количества монет путем нажатия на текст </w:t>
      </w:r>
      <w:r w:rsidR="00BC4769" w:rsidRPr="0011136D">
        <w:rPr>
          <w:rFonts w:ascii="Times New Roman" w:hAnsi="Times New Roman" w:cs="Times New Roman"/>
          <w:sz w:val="28"/>
          <w:szCs w:val="28"/>
        </w:rPr>
        <w:t>«</w:t>
      </w:r>
      <w:r w:rsidRPr="0011136D">
        <w:rPr>
          <w:rFonts w:ascii="Times New Roman" w:hAnsi="Times New Roman" w:cs="Times New Roman"/>
          <w:i/>
          <w:iCs/>
          <w:sz w:val="28"/>
          <w:szCs w:val="28"/>
          <w:lang w:val="en-US"/>
        </w:rPr>
        <w:t>max</w:t>
      </w:r>
      <w:r w:rsidR="00BC4769" w:rsidRPr="0011136D">
        <w:rPr>
          <w:rFonts w:ascii="Times New Roman" w:hAnsi="Times New Roman" w:cs="Times New Roman"/>
          <w:sz w:val="28"/>
          <w:szCs w:val="28"/>
        </w:rPr>
        <w:t>»</w:t>
      </w:r>
    </w:p>
    <w:p w14:paraId="53A6373D" w14:textId="5CA1EE33" w:rsidR="00BC4769" w:rsidRPr="0011136D" w:rsidRDefault="00FF5C24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B245632" wp14:editId="4C800281">
            <wp:simplePos x="0" y="0"/>
            <wp:positionH relativeFrom="margin">
              <wp:posOffset>414186</wp:posOffset>
            </wp:positionH>
            <wp:positionV relativeFrom="paragraph">
              <wp:posOffset>277522</wp:posOffset>
            </wp:positionV>
            <wp:extent cx="5436870" cy="2658110"/>
            <wp:effectExtent l="0" t="0" r="0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E36AB" w14:textId="3E4AF4E6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83F50C" w14:textId="31DB552A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5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продажи криптовалюты</w:t>
      </w:r>
    </w:p>
    <w:p w14:paraId="525C864E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9939F9" w14:textId="2B7C30BF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На странице конвертации криптовалюты (рисунок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6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расположены поля для ввода количества и названия криптовалюты, которую вы хотите конвертировать и выпадающий список для выбора </w:t>
      </w:r>
      <w:proofErr w:type="gramStart"/>
      <w:r w:rsidRPr="0011136D">
        <w:rPr>
          <w:rFonts w:ascii="Times New Roman" w:hAnsi="Times New Roman" w:cs="Times New Roman"/>
          <w:sz w:val="28"/>
          <w:szCs w:val="28"/>
        </w:rPr>
        <w:t>монеты</w:t>
      </w:r>
      <w:proofErr w:type="gramEnd"/>
      <w:r w:rsidRPr="0011136D">
        <w:rPr>
          <w:rFonts w:ascii="Times New Roman" w:hAnsi="Times New Roman" w:cs="Times New Roman"/>
          <w:sz w:val="28"/>
          <w:szCs w:val="28"/>
        </w:rPr>
        <w:t xml:space="preserve"> которую хотите получить. Также расположены картинки токенов, которые меняются автоматически, под выбранную валюту. </w:t>
      </w:r>
    </w:p>
    <w:p w14:paraId="0B51E4EB" w14:textId="0FD129AA" w:rsidR="00546A57" w:rsidRPr="0011136D" w:rsidRDefault="00FF5C24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FC9411A" wp14:editId="0423E617">
            <wp:simplePos x="0" y="0"/>
            <wp:positionH relativeFrom="margin">
              <wp:align>center</wp:align>
            </wp:positionH>
            <wp:positionV relativeFrom="paragraph">
              <wp:posOffset>231444</wp:posOffset>
            </wp:positionV>
            <wp:extent cx="5410835" cy="26142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7CE95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4D0159" w14:textId="22E60275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</w:t>
      </w:r>
      <w:r w:rsidR="00D80C55"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="0003380E" w:rsidRPr="0011136D">
        <w:rPr>
          <w:rFonts w:ascii="Times New Roman" w:hAnsi="Times New Roman" w:cs="Times New Roman"/>
          <w:sz w:val="28"/>
          <w:szCs w:val="28"/>
        </w:rPr>
        <w:t>6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конвертации криптовалюты</w:t>
      </w:r>
    </w:p>
    <w:p w14:paraId="1839774B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A2486B" w14:textId="4295C432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lastRenderedPageBreak/>
        <w:t>На странице просмотра списка криптовалюты (рисунок.</w:t>
      </w:r>
      <w:r w:rsidR="0003380E" w:rsidRPr="0011136D">
        <w:rPr>
          <w:rFonts w:ascii="Times New Roman" w:hAnsi="Times New Roman" w:cs="Times New Roman"/>
          <w:sz w:val="28"/>
          <w:szCs w:val="28"/>
        </w:rPr>
        <w:t>7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расположены поле для ввода названия криптовалюты, которую вы хотите посмотреть и полный список монет, а также данные о них. </w:t>
      </w:r>
    </w:p>
    <w:p w14:paraId="3FC11859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DCFE253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4269E1A" wp14:editId="788C06B6">
            <wp:extent cx="5922010" cy="288480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7BBE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7DA0FF4" w14:textId="17E19A29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7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просмотра списка криптовалюты</w:t>
      </w:r>
    </w:p>
    <w:p w14:paraId="53A2B4A5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3F8EFD7" w14:textId="7139574B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На странице пополнения баланса (рисунок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8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расположены поле для ввода количества денежных средств и кнопка для совершения транзакции. Также расположено сообщение о том, сколько составит комиссия. </w:t>
      </w:r>
    </w:p>
    <w:p w14:paraId="2015D30A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04DE880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EEA67F5" wp14:editId="71A2F4F2">
            <wp:extent cx="5922010" cy="288480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1D03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8AEE3DF" w14:textId="2FA22C74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8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пополнения баланса</w:t>
      </w:r>
    </w:p>
    <w:p w14:paraId="38689377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EE1193" w14:textId="670286E1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На странице вывода денежных средств (рисунок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9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расположены поле для ввода количества денежных средств и кнопка для совершения транзакции. </w:t>
      </w:r>
    </w:p>
    <w:p w14:paraId="2E2509F9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FC5991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139BEB0B" wp14:editId="5F94B3AD">
            <wp:extent cx="5922010" cy="286321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4EDC9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9231742" w14:textId="355A0636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 xml:space="preserve">9 </w:t>
      </w:r>
      <w:r w:rsidRPr="0011136D">
        <w:rPr>
          <w:rFonts w:ascii="Times New Roman" w:hAnsi="Times New Roman" w:cs="Times New Roman"/>
          <w:sz w:val="28"/>
          <w:szCs w:val="28"/>
        </w:rPr>
        <w:t>– Прототип окна вывода денежных средств</w:t>
      </w:r>
    </w:p>
    <w:p w14:paraId="723FED48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7EC6BD" w14:textId="0D7C9915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На странице просмотра истории входов в аккаунт (рисунок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10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расположена </w:t>
      </w:r>
      <w:proofErr w:type="gramStart"/>
      <w:r w:rsidRPr="0011136D">
        <w:rPr>
          <w:rFonts w:ascii="Times New Roman" w:hAnsi="Times New Roman" w:cs="Times New Roman"/>
          <w:sz w:val="28"/>
          <w:szCs w:val="28"/>
        </w:rPr>
        <w:t>таблица</w:t>
      </w:r>
      <w:proofErr w:type="gramEnd"/>
      <w:r w:rsidRPr="0011136D">
        <w:rPr>
          <w:rFonts w:ascii="Times New Roman" w:hAnsi="Times New Roman" w:cs="Times New Roman"/>
          <w:sz w:val="28"/>
          <w:szCs w:val="28"/>
        </w:rPr>
        <w:t xml:space="preserve"> содержащая данные о всех входах в аккаунт, в ней хранятся </w:t>
      </w:r>
      <w:proofErr w:type="spellStart"/>
      <w:r w:rsidRPr="0011136D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proofErr w:type="spellEnd"/>
      <w:r w:rsidRPr="0011136D">
        <w:rPr>
          <w:rFonts w:ascii="Times New Roman" w:hAnsi="Times New Roman" w:cs="Times New Roman"/>
          <w:sz w:val="28"/>
          <w:szCs w:val="28"/>
        </w:rPr>
        <w:t xml:space="preserve">-адрес устройства и дата входа. </w:t>
      </w:r>
    </w:p>
    <w:p w14:paraId="2F9B0393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8E4D9BE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6BDD3E7" wp14:editId="1B773FE1">
            <wp:extent cx="5922010" cy="287401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48D5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730E20D" w14:textId="0C144776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80E" w:rsidRPr="0011136D">
        <w:rPr>
          <w:rFonts w:ascii="Times New Roman" w:hAnsi="Times New Roman" w:cs="Times New Roman"/>
          <w:sz w:val="28"/>
          <w:szCs w:val="28"/>
        </w:rPr>
        <w:t>10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просмотра истории входов в аккаунт</w:t>
      </w:r>
    </w:p>
    <w:p w14:paraId="095D024A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D8422" w14:textId="67A0784F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На странице просмотра истории конвертации криптовалюты (рисунок 10) расположена таблица со всеми конвертациями, которые совершал пользователь, В таблице видна полная информация о конвертациях, включая в себя количество, название начальной и конечной монеты, сумму, а также комиссию за обеспечение и дату совершения транзакции.</w:t>
      </w:r>
    </w:p>
    <w:p w14:paraId="7D32EF7A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61A2770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8DA50FC" wp14:editId="7A61C0DD">
            <wp:extent cx="5922010" cy="28409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C0F0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5A95193D" w14:textId="60D1FEB8" w:rsidR="00546A57" w:rsidRPr="0011136D" w:rsidRDefault="00546A57" w:rsidP="008F2B3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 xml:space="preserve">1 </w:t>
      </w:r>
      <w:r w:rsidRPr="0011136D">
        <w:rPr>
          <w:rFonts w:ascii="Times New Roman" w:hAnsi="Times New Roman" w:cs="Times New Roman"/>
          <w:sz w:val="28"/>
          <w:szCs w:val="28"/>
        </w:rPr>
        <w:t>– Прототип окна просмотра истории</w:t>
      </w:r>
      <w:r w:rsidR="008F2B3A"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</w:rPr>
        <w:t>конвертации криптовалюты</w:t>
      </w:r>
    </w:p>
    <w:p w14:paraId="24F6152D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9714ED" w14:textId="5AC75EF8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На странице редактирования пользователя (рисунок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2</w:t>
      </w:r>
      <w:r w:rsidRPr="0011136D">
        <w:rPr>
          <w:rFonts w:ascii="Times New Roman" w:hAnsi="Times New Roman" w:cs="Times New Roman"/>
          <w:sz w:val="28"/>
          <w:szCs w:val="28"/>
        </w:rPr>
        <w:t>) расположены поля для ввода новых данных, а также кнопки для совершения редактирования.</w:t>
      </w:r>
    </w:p>
    <w:p w14:paraId="320A76B4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330DF04" wp14:editId="54E85253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5924550" cy="2886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78B07B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173765" w14:textId="093BEA21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</w:t>
      </w:r>
      <w:r w:rsidR="00BC4769"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</w:rPr>
        <w:t>1</w:t>
      </w:r>
      <w:r w:rsidR="0003380E" w:rsidRPr="0011136D">
        <w:rPr>
          <w:rFonts w:ascii="Times New Roman" w:hAnsi="Times New Roman" w:cs="Times New Roman"/>
          <w:sz w:val="28"/>
          <w:szCs w:val="28"/>
        </w:rPr>
        <w:t>2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редактирования пользователя</w:t>
      </w:r>
    </w:p>
    <w:p w14:paraId="68B5204A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7A4A7CE" w14:textId="1F626275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На странице отправки криптовалюты (рисунок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3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расположены поля для ввода количества и названия криптовалюты, которую вы хотите отправить и поле для ввода </w:t>
      </w:r>
      <w:r w:rsidRPr="0011136D">
        <w:rPr>
          <w:rFonts w:ascii="Times New Roman" w:hAnsi="Times New Roman" w:cs="Times New Roman"/>
          <w:i/>
          <w:iCs/>
          <w:sz w:val="28"/>
          <w:szCs w:val="28"/>
          <w:lang w:val="en-US"/>
        </w:rPr>
        <w:t>UP</w:t>
      </w:r>
      <w:r w:rsidRPr="0011136D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11136D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1136D">
        <w:rPr>
          <w:rFonts w:ascii="Times New Roman" w:hAnsi="Times New Roman" w:cs="Times New Roman"/>
          <w:sz w:val="28"/>
          <w:szCs w:val="28"/>
        </w:rPr>
        <w:t xml:space="preserve"> пользователя, который получит криптовалюту. Также </w:t>
      </w:r>
      <w:r w:rsidRPr="0011136D">
        <w:rPr>
          <w:rFonts w:ascii="Times New Roman" w:hAnsi="Times New Roman" w:cs="Times New Roman"/>
          <w:sz w:val="28"/>
          <w:szCs w:val="28"/>
        </w:rPr>
        <w:lastRenderedPageBreak/>
        <w:t>расположены картинки токенов, которые меняются автоматически, под выбранную валюту.</w:t>
      </w:r>
    </w:p>
    <w:p w14:paraId="52C6330C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FAB2AFE" wp14:editId="149D413F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924550" cy="28765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A12974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C015AA" w14:textId="03EFEE27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3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отправки криптовалюты</w:t>
      </w:r>
    </w:p>
    <w:p w14:paraId="590C0262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CC44B89" w14:textId="7D3A2D02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На странице просмотра истории транзакций (рисунок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4</w:t>
      </w:r>
      <w:r w:rsidRPr="0011136D">
        <w:rPr>
          <w:rFonts w:ascii="Times New Roman" w:hAnsi="Times New Roman" w:cs="Times New Roman"/>
          <w:sz w:val="28"/>
          <w:szCs w:val="28"/>
        </w:rPr>
        <w:t xml:space="preserve">) расположена таблица, которая хранит информацию о всех транзакциях пользователя. Есть статус транзакции, </w:t>
      </w:r>
      <w:r w:rsidRPr="0011136D">
        <w:rPr>
          <w:rFonts w:ascii="Times New Roman" w:hAnsi="Times New Roman" w:cs="Times New Roman"/>
          <w:i/>
          <w:iCs/>
          <w:sz w:val="28"/>
          <w:szCs w:val="28"/>
          <w:lang w:val="en-US"/>
        </w:rPr>
        <w:t>UP</w:t>
      </w:r>
      <w:r w:rsidRPr="0011136D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11136D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113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</w:rPr>
        <w:t>отправителя и получателя криптовалюты, дата совершения транзакции, а также количество и название монеты.</w:t>
      </w:r>
    </w:p>
    <w:p w14:paraId="7A526DE5" w14:textId="77777777" w:rsidR="00DA1541" w:rsidRPr="0011136D" w:rsidRDefault="00DA1541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DBB99C9" w14:textId="0738CBB0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FDCC1CF" wp14:editId="7DED518B">
            <wp:simplePos x="0" y="0"/>
            <wp:positionH relativeFrom="margin">
              <wp:align>right</wp:align>
            </wp:positionH>
            <wp:positionV relativeFrom="paragraph">
              <wp:posOffset>111</wp:posOffset>
            </wp:positionV>
            <wp:extent cx="5924550" cy="286702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1541" w:rsidRPr="0011136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107AAB5" w14:textId="3F228501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4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просмотра истории транзакций</w:t>
      </w:r>
    </w:p>
    <w:p w14:paraId="3E2CB0CE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3879A83" w14:textId="25BA2DD5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lastRenderedPageBreak/>
        <w:t>На странице просмотра истории выводов денежных средств (рисунок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5</w:t>
      </w:r>
      <w:r w:rsidRPr="0011136D">
        <w:rPr>
          <w:rFonts w:ascii="Times New Roman" w:hAnsi="Times New Roman" w:cs="Times New Roman"/>
          <w:sz w:val="28"/>
          <w:szCs w:val="28"/>
        </w:rPr>
        <w:t>) расположена таблица, которая хранит информацию о всех выводах пользователя.</w:t>
      </w:r>
    </w:p>
    <w:p w14:paraId="143F7EF7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2F6885E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FF3833D" wp14:editId="4BFE8BA3">
            <wp:extent cx="5924550" cy="2847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78A8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0E8C3D8" w14:textId="424E1AED" w:rsidR="00546A57" w:rsidRPr="0011136D" w:rsidRDefault="00546A57" w:rsidP="008F2B3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4769" w:rsidRPr="0011136D">
        <w:rPr>
          <w:rFonts w:ascii="Times New Roman" w:hAnsi="Times New Roman" w:cs="Times New Roman"/>
          <w:sz w:val="28"/>
          <w:szCs w:val="28"/>
        </w:rPr>
        <w:t>1</w:t>
      </w:r>
      <w:r w:rsidR="0003380E" w:rsidRPr="0011136D">
        <w:rPr>
          <w:rFonts w:ascii="Times New Roman" w:hAnsi="Times New Roman" w:cs="Times New Roman"/>
          <w:sz w:val="28"/>
          <w:szCs w:val="28"/>
        </w:rPr>
        <w:t>5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просмотра истории</w:t>
      </w:r>
      <w:r w:rsidR="008F2B3A"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</w:rPr>
        <w:t>выводов денежных средств</w:t>
      </w:r>
    </w:p>
    <w:p w14:paraId="2CAE33F3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20BBC22" w14:textId="4626921A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На странице просмотра истории пополнений денежных средств (рисунок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6</w:t>
      </w:r>
      <w:r w:rsidRPr="0011136D">
        <w:rPr>
          <w:rFonts w:ascii="Times New Roman" w:hAnsi="Times New Roman" w:cs="Times New Roman"/>
          <w:sz w:val="28"/>
          <w:szCs w:val="28"/>
        </w:rPr>
        <w:t>) расположена таблица, которая хранит информацию о всех пополнениях пользователя.</w:t>
      </w:r>
    </w:p>
    <w:p w14:paraId="073D2970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06B734C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F3FB9D6" wp14:editId="4AC94DD6">
            <wp:extent cx="5924550" cy="2876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FAA2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FC5F264" w14:textId="6B45E869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6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просмотра истории депозитов</w:t>
      </w:r>
    </w:p>
    <w:p w14:paraId="77F0C27D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B42A99" w14:textId="234AC25D" w:rsidR="00546A57" w:rsidRPr="0011136D" w:rsidRDefault="00546A57" w:rsidP="008F2B3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lastRenderedPageBreak/>
        <w:t>На странице авторизации (рисунок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7</w:t>
      </w:r>
      <w:r w:rsidRPr="0011136D">
        <w:rPr>
          <w:rFonts w:ascii="Times New Roman" w:hAnsi="Times New Roman" w:cs="Times New Roman"/>
          <w:sz w:val="28"/>
          <w:szCs w:val="28"/>
        </w:rPr>
        <w:t>) расположены поля для ввода логина и пароля, а также кнопка для входа в аккаунт. Есть ссылка для перехода на страницу регистрации.</w:t>
      </w:r>
    </w:p>
    <w:p w14:paraId="3E39844C" w14:textId="2ED9907E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890D42" w14:textId="7F0025BA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B2CF7B2" wp14:editId="06BA71C8">
            <wp:simplePos x="0" y="0"/>
            <wp:positionH relativeFrom="margin">
              <wp:align>right</wp:align>
            </wp:positionH>
            <wp:positionV relativeFrom="paragraph">
              <wp:posOffset>-16096</wp:posOffset>
            </wp:positionV>
            <wp:extent cx="5924550" cy="272796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1ADBD" w14:textId="37E30221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D576FE" w14:textId="48C9C10F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FE3DFA" w14:textId="5D9C709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9849B7" w14:textId="3FC90CE3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80BB5F" w14:textId="41A0D506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1912C8" w14:textId="26F26710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689393" w14:textId="12F2422D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E16EAB" w14:textId="4D5F8A69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4DB463" w14:textId="43B44323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806536" w14:textId="311D6ADB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99321E" w14:textId="20248B95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0B8F13" w14:textId="77777777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96C2C7" w14:textId="77777777" w:rsidR="00546A57" w:rsidRPr="0011136D" w:rsidRDefault="00546A57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2FD22" w14:textId="0CB46716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7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авторизаций</w:t>
      </w:r>
    </w:p>
    <w:p w14:paraId="0445DB1F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6F3D89B" w14:textId="50C922AA" w:rsidR="00546A57" w:rsidRPr="0011136D" w:rsidRDefault="00546A57" w:rsidP="00BC47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На странице регистрации (рисунок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8</w:t>
      </w:r>
      <w:r w:rsidRPr="0011136D">
        <w:rPr>
          <w:rFonts w:ascii="Times New Roman" w:hAnsi="Times New Roman" w:cs="Times New Roman"/>
          <w:sz w:val="28"/>
          <w:szCs w:val="28"/>
        </w:rPr>
        <w:t>) расположены поля для ввода логина, пароля и подтверждения пароля, а также кнопка для создания аккаунта. Есть ссылка для перехода на страницу авторизации.</w:t>
      </w:r>
    </w:p>
    <w:p w14:paraId="53C96974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0DF7B5A" w14:textId="38E0A37F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AB1EADE" wp14:editId="168C4E7F">
            <wp:extent cx="5924550" cy="2867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155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2E79A9D" w14:textId="72FD1187" w:rsidR="00546A57" w:rsidRPr="0011136D" w:rsidRDefault="00546A57" w:rsidP="00BC4769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>8</w:t>
      </w:r>
      <w:r w:rsidRPr="0011136D">
        <w:rPr>
          <w:rFonts w:ascii="Times New Roman" w:hAnsi="Times New Roman" w:cs="Times New Roman"/>
          <w:sz w:val="28"/>
          <w:szCs w:val="28"/>
        </w:rPr>
        <w:t xml:space="preserve"> – Прототип окна регистрации пользователя</w:t>
      </w:r>
    </w:p>
    <w:p w14:paraId="4A233F9E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54C6E49" w14:textId="2EBA7235" w:rsidR="00546A57" w:rsidRPr="0011136D" w:rsidRDefault="00546A57" w:rsidP="00BC4769">
      <w:pPr>
        <w:tabs>
          <w:tab w:val="left" w:pos="722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На этапе проектирования интерфейса программного средства разработчик должен продумать весь путь пользователя от начальных экранов </w:t>
      </w:r>
      <w:r w:rsidRPr="0011136D">
        <w:rPr>
          <w:rFonts w:ascii="Times New Roman" w:hAnsi="Times New Roman" w:cs="Times New Roman"/>
          <w:sz w:val="28"/>
          <w:szCs w:val="28"/>
        </w:rPr>
        <w:lastRenderedPageBreak/>
        <w:t>и до выполнения целевых действий, которых в программном средстве может быть несколько. Карта экранов ПС представлена на рисунке 1</w:t>
      </w:r>
      <w:r w:rsidR="0003380E" w:rsidRPr="0011136D">
        <w:rPr>
          <w:rFonts w:ascii="Times New Roman" w:hAnsi="Times New Roman" w:cs="Times New Roman"/>
          <w:sz w:val="28"/>
          <w:szCs w:val="28"/>
        </w:rPr>
        <w:t>9</w:t>
      </w:r>
      <w:r w:rsidRPr="0011136D">
        <w:rPr>
          <w:rFonts w:ascii="Times New Roman" w:hAnsi="Times New Roman" w:cs="Times New Roman"/>
          <w:sz w:val="28"/>
          <w:szCs w:val="28"/>
        </w:rPr>
        <w:t>.</w:t>
      </w:r>
    </w:p>
    <w:p w14:paraId="708DB074" w14:textId="06B74635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400D20AB" w14:textId="0A3698BA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  <w:r w:rsidRPr="0011136D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4570E16" wp14:editId="47FD38F2">
            <wp:simplePos x="0" y="0"/>
            <wp:positionH relativeFrom="column">
              <wp:posOffset>-72169</wp:posOffset>
            </wp:positionH>
            <wp:positionV relativeFrom="paragraph">
              <wp:posOffset>15213</wp:posOffset>
            </wp:positionV>
            <wp:extent cx="5905500" cy="303720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AE1BF" w14:textId="2F7A6E70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71F0F813" w14:textId="5CB2C5DA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45D8B22C" w14:textId="743401D1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71C47F86" w14:textId="1A5D2DC5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03B19C3D" w14:textId="54A056E1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17AF97A5" w14:textId="6CD2D348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6A6160DC" w14:textId="2C80E52D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55905053" w14:textId="1C666ADA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201DF9D9" w14:textId="3906CCB4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54E7EB2F" w14:textId="734B3284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1CB89B1B" w14:textId="712314CD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69E1ECF0" w14:textId="1B4BA5C1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4022AC8A" w14:textId="0D41F24B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35F8D7A7" w14:textId="1EFDC209" w:rsidR="00546A57" w:rsidRPr="0011136D" w:rsidRDefault="00546A57" w:rsidP="00BC4769">
      <w:pPr>
        <w:tabs>
          <w:tab w:val="left" w:pos="7224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683036C" w14:textId="77777777" w:rsidR="00546A57" w:rsidRPr="0011136D" w:rsidRDefault="00546A57" w:rsidP="00BC4769">
      <w:pPr>
        <w:tabs>
          <w:tab w:val="left" w:pos="7224"/>
        </w:tabs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AC979F" w14:textId="44F9C5ED" w:rsidR="00546A57" w:rsidRPr="0011136D" w:rsidRDefault="00546A57" w:rsidP="00BC4769">
      <w:pPr>
        <w:tabs>
          <w:tab w:val="left" w:pos="722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Рисунок 1</w:t>
      </w:r>
      <w:r w:rsidR="0003380E" w:rsidRPr="0011136D">
        <w:rPr>
          <w:rFonts w:ascii="Times New Roman" w:hAnsi="Times New Roman" w:cs="Times New Roman"/>
          <w:sz w:val="28"/>
          <w:szCs w:val="28"/>
        </w:rPr>
        <w:t xml:space="preserve">9 </w:t>
      </w:r>
      <w:r w:rsidRPr="0011136D">
        <w:rPr>
          <w:rFonts w:ascii="Times New Roman" w:hAnsi="Times New Roman" w:cs="Times New Roman"/>
          <w:sz w:val="28"/>
          <w:szCs w:val="28"/>
        </w:rPr>
        <w:t>– Карта экранов программного средства</w:t>
      </w:r>
    </w:p>
    <w:p w14:paraId="094587BC" w14:textId="77777777" w:rsidR="00BC4769" w:rsidRPr="0011136D" w:rsidRDefault="00BC4769" w:rsidP="00BC4769">
      <w:pPr>
        <w:tabs>
          <w:tab w:val="left" w:pos="722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41896C" w14:textId="2BE8B05A" w:rsidR="00546A57" w:rsidRPr="0011136D" w:rsidRDefault="00546A57" w:rsidP="00BC4769">
      <w:pPr>
        <w:tabs>
          <w:tab w:val="left" w:pos="722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>Таким образом, были спроектированы прототипы пользовательского интерфейса разрабатываемого программного средства, а также составлена карта экранов программного средства.</w:t>
      </w:r>
    </w:p>
    <w:p w14:paraId="18C24A22" w14:textId="77777777" w:rsidR="00FF5C24" w:rsidRPr="0011136D" w:rsidRDefault="00FF5C24" w:rsidP="00BC4769">
      <w:pPr>
        <w:tabs>
          <w:tab w:val="left" w:pos="722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81FAD1" w14:textId="77777777" w:rsidR="00190799" w:rsidRPr="00190799" w:rsidRDefault="00190799" w:rsidP="00BC4769">
      <w:pPr>
        <w:tabs>
          <w:tab w:val="left" w:pos="722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799">
        <w:rPr>
          <w:rFonts w:ascii="Times New Roman" w:hAnsi="Times New Roman" w:cs="Times New Roman"/>
          <w:sz w:val="28"/>
          <w:szCs w:val="28"/>
        </w:rPr>
        <w:t>Вывод</w:t>
      </w:r>
      <w:r w:rsidRPr="00190799">
        <w:rPr>
          <w:rFonts w:ascii="Times New Roman" w:hAnsi="Times New Roman" w:cs="Times New Roman"/>
          <w:sz w:val="28"/>
          <w:szCs w:val="28"/>
        </w:rPr>
        <w:t>:</w:t>
      </w:r>
    </w:p>
    <w:p w14:paraId="6CAB35C9" w14:textId="078AD7B5" w:rsidR="00546A57" w:rsidRDefault="00190799" w:rsidP="00BC4769">
      <w:pPr>
        <w:tabs>
          <w:tab w:val="left" w:pos="722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799">
        <w:rPr>
          <w:rFonts w:ascii="Times New Roman" w:hAnsi="Times New Roman" w:cs="Times New Roman"/>
          <w:sz w:val="28"/>
          <w:szCs w:val="28"/>
        </w:rPr>
        <w:t xml:space="preserve">В рамках данной работы был разработан полный набор компонентов пользовательского интерфейса программной системы (ПС) на основе выполненных ранее заданий. Использование различных языков программирования, фреймворков и библиотек позволило создать гибкий и удобный интерфейс, соответствующий требованиям проекта. Все результаты работы, включая примеры экранов, были добавлены в репозиторий на </w:t>
      </w:r>
      <w:proofErr w:type="spellStart"/>
      <w:r w:rsidRPr="00190799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Pr="00190799">
        <w:rPr>
          <w:rFonts w:ascii="Times New Roman" w:hAnsi="Times New Roman" w:cs="Times New Roman"/>
          <w:sz w:val="28"/>
          <w:szCs w:val="28"/>
        </w:rPr>
        <w:t xml:space="preserve"> для дальнейшего использования и анализа. Такой подход способствует улучшению пользовательского опыта и упрощает поддержку и развитие ПС.</w:t>
      </w:r>
    </w:p>
    <w:p w14:paraId="36BDE278" w14:textId="77777777" w:rsidR="00190799" w:rsidRPr="0011136D" w:rsidRDefault="00190799" w:rsidP="00BC4769">
      <w:pPr>
        <w:tabs>
          <w:tab w:val="left" w:pos="722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CDEB4" w14:textId="7D6F24EE" w:rsidR="00546A57" w:rsidRPr="0011136D" w:rsidRDefault="00546A57" w:rsidP="00BC476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11136D">
        <w:rPr>
          <w:rFonts w:ascii="Times New Roman" w:hAnsi="Times New Roman" w:cs="Times New Roman"/>
          <w:sz w:val="28"/>
          <w:szCs w:val="28"/>
        </w:rPr>
        <w:t xml:space="preserve">Ссылка на репозиторий </w:t>
      </w:r>
      <w:r w:rsidRPr="0011136D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  <w:r w:rsidRPr="0011136D">
        <w:rPr>
          <w:rFonts w:ascii="Times New Roman" w:hAnsi="Times New Roman" w:cs="Times New Roman"/>
          <w:sz w:val="28"/>
          <w:szCs w:val="28"/>
        </w:rPr>
        <w:t xml:space="preserve">: 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1136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1136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1136D">
        <w:rPr>
          <w:rFonts w:ascii="Times New Roman" w:hAnsi="Times New Roman" w:cs="Times New Roman"/>
          <w:sz w:val="28"/>
          <w:szCs w:val="28"/>
        </w:rPr>
        <w:t>.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1136D">
        <w:rPr>
          <w:rFonts w:ascii="Times New Roman" w:hAnsi="Times New Roman" w:cs="Times New Roman"/>
          <w:sz w:val="28"/>
          <w:szCs w:val="28"/>
        </w:rPr>
        <w:t>/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NVERKHOVODKO</w:t>
      </w:r>
      <w:r w:rsidRPr="0011136D">
        <w:rPr>
          <w:rFonts w:ascii="Times New Roman" w:hAnsi="Times New Roman" w:cs="Times New Roman"/>
          <w:sz w:val="28"/>
          <w:szCs w:val="28"/>
        </w:rPr>
        <w:t>/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1136D">
        <w:rPr>
          <w:rFonts w:ascii="Times New Roman" w:hAnsi="Times New Roman" w:cs="Times New Roman"/>
          <w:sz w:val="28"/>
          <w:szCs w:val="28"/>
        </w:rPr>
        <w:t>-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wallet</w:t>
      </w:r>
    </w:p>
    <w:p w14:paraId="60B92F5F" w14:textId="41E5016B" w:rsidR="00D7282E" w:rsidRPr="0011136D" w:rsidRDefault="00D7282E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44C27" w14:textId="4D9A2552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969AA0" w14:textId="05B6ABD1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A3389" w14:textId="72C7FAF7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F3BAA8" w14:textId="2D4CB2A6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6E4845" w14:textId="0BD7613A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B99FBF" w14:textId="4C324CA2" w:rsidR="00D80C55" w:rsidRPr="0011136D" w:rsidRDefault="00D80C55" w:rsidP="00BC476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D6F3E0" w14:textId="50975D6E" w:rsidR="00D80C55" w:rsidRPr="0011136D" w:rsidRDefault="00D80C55" w:rsidP="00BC4769">
      <w:pPr>
        <w:pStyle w:val="a6"/>
        <w:rPr>
          <w:b/>
          <w:bCs/>
          <w:color w:val="auto"/>
        </w:rPr>
      </w:pPr>
      <w:r w:rsidRPr="0011136D">
        <w:rPr>
          <w:b/>
          <w:bCs/>
          <w:color w:val="auto"/>
        </w:rPr>
        <w:lastRenderedPageBreak/>
        <w:t>СПИСОК ИСПОЛЬЗОВАННЫХ ИСТОЧНИКОВ</w:t>
      </w:r>
    </w:p>
    <w:p w14:paraId="4A56CA31" w14:textId="77777777" w:rsidR="00D80C55" w:rsidRPr="0011136D" w:rsidRDefault="00D80C55" w:rsidP="00BC4769">
      <w:pPr>
        <w:pStyle w:val="a6"/>
        <w:rPr>
          <w:color w:val="auto"/>
        </w:rPr>
      </w:pPr>
    </w:p>
    <w:p w14:paraId="52B559D1" w14:textId="2B8E9FD7" w:rsidR="00D80C55" w:rsidRPr="0011136D" w:rsidRDefault="00D80C55" w:rsidP="00BC47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[1]</w:t>
      </w:r>
      <w:r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[Электронный ресурс]. – Режим доступа:</w:t>
      </w:r>
      <w:r w:rsidRPr="0011136D">
        <w:rPr>
          <w:rFonts w:ascii="Times New Roman" w:hAnsi="Times New Roman" w:cs="Times New Roman"/>
          <w:sz w:val="28"/>
          <w:szCs w:val="28"/>
        </w:rPr>
        <w:t> 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https://www.w3schools.com/html/. – Дата доступа: 18.03.2023.</w:t>
      </w:r>
    </w:p>
    <w:p w14:paraId="12438749" w14:textId="7BC02AAE" w:rsidR="00D80C55" w:rsidRPr="0011136D" w:rsidRDefault="00D80C55" w:rsidP="00BC47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[2]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 xml:space="preserve"> React A JavaScript library for building user interfaces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]. – 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Режим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https://legacy.reactjs.org/. – 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21.03.2023.</w:t>
      </w:r>
    </w:p>
    <w:p w14:paraId="43A9C5A0" w14:textId="3E3D417C" w:rsidR="00D80C55" w:rsidRPr="0011136D" w:rsidRDefault="00D80C55" w:rsidP="00BC47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[3]</w:t>
      </w:r>
      <w:r w:rsidRPr="0011136D">
        <w:rPr>
          <w:rFonts w:ascii="Times New Roman" w:hAnsi="Times New Roman" w:cs="Times New Roman"/>
          <w:sz w:val="28"/>
          <w:szCs w:val="28"/>
        </w:rPr>
        <w:t xml:space="preserve"> 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1136D">
        <w:rPr>
          <w:rFonts w:ascii="Times New Roman" w:hAnsi="Times New Roman" w:cs="Times New Roman"/>
          <w:sz w:val="28"/>
          <w:szCs w:val="28"/>
        </w:rPr>
        <w:t>(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11136D">
        <w:rPr>
          <w:rFonts w:ascii="Times New Roman" w:hAnsi="Times New Roman" w:cs="Times New Roman"/>
          <w:sz w:val="28"/>
          <w:szCs w:val="28"/>
        </w:rPr>
        <w:t>)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</w:t>
      </w:r>
      <w:r w:rsidRPr="0011136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proofErr w:type="spellStart"/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wikipedia</w:t>
      </w:r>
      <w:proofErr w:type="spellEnd"/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wiki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1113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. – Дата доступа: 23.03.2023.</w:t>
      </w:r>
    </w:p>
    <w:p w14:paraId="630F5740" w14:textId="6E467B64" w:rsidR="00D80C55" w:rsidRPr="0011136D" w:rsidRDefault="00D80C55" w:rsidP="00BC476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6D">
        <w:rPr>
          <w:rFonts w:ascii="Times New Roman" w:eastAsia="Times New Roman" w:hAnsi="Times New Roman" w:cs="Times New Roman"/>
          <w:sz w:val="28"/>
          <w:szCs w:val="28"/>
          <w:lang w:eastAsia="ru-RU"/>
        </w:rPr>
        <w:t>[4] Раскин, Д. Интерфейс: новые направления в проектировании компьютерных систем / Д. Раскин – Москва: Символ-Плюс, 2007 – 272 с.</w:t>
      </w:r>
    </w:p>
    <w:sectPr w:rsidR="00D80C55" w:rsidRPr="0011136D" w:rsidSect="00FF5C24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18093" w14:textId="77777777" w:rsidR="00D53463" w:rsidRDefault="00D53463" w:rsidP="00DA1541">
      <w:pPr>
        <w:spacing w:after="0" w:line="240" w:lineRule="auto"/>
      </w:pPr>
      <w:r>
        <w:separator/>
      </w:r>
    </w:p>
  </w:endnote>
  <w:endnote w:type="continuationSeparator" w:id="0">
    <w:p w14:paraId="2FB55836" w14:textId="77777777" w:rsidR="00D53463" w:rsidRDefault="00D53463" w:rsidP="00DA1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835367110"/>
      <w:docPartObj>
        <w:docPartGallery w:val="Page Numbers (Bottom of Page)"/>
        <w:docPartUnique/>
      </w:docPartObj>
    </w:sdtPr>
    <w:sdtEndPr/>
    <w:sdtContent>
      <w:p w14:paraId="098F569B" w14:textId="4C5739B5" w:rsidR="00DA1541" w:rsidRPr="00DA1541" w:rsidRDefault="00DA1541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DA154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A154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A154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A1541">
          <w:rPr>
            <w:rFonts w:ascii="Times New Roman" w:hAnsi="Times New Roman" w:cs="Times New Roman"/>
            <w:sz w:val="28"/>
            <w:szCs w:val="28"/>
          </w:rPr>
          <w:t>2</w:t>
        </w:r>
        <w:r w:rsidRPr="00DA154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97C85B" w14:textId="77777777" w:rsidR="00DA1541" w:rsidRPr="00DA1541" w:rsidRDefault="00DA1541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E13E3" w14:textId="77777777" w:rsidR="00D53463" w:rsidRDefault="00D53463" w:rsidP="00DA1541">
      <w:pPr>
        <w:spacing w:after="0" w:line="240" w:lineRule="auto"/>
      </w:pPr>
      <w:r>
        <w:separator/>
      </w:r>
    </w:p>
  </w:footnote>
  <w:footnote w:type="continuationSeparator" w:id="0">
    <w:p w14:paraId="017C2F1E" w14:textId="77777777" w:rsidR="00D53463" w:rsidRDefault="00D53463" w:rsidP="00DA1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C"/>
    <w:multiLevelType w:val="hybridMultilevel"/>
    <w:tmpl w:val="168E121E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802"/>
    <w:rsid w:val="0003380E"/>
    <w:rsid w:val="00080D74"/>
    <w:rsid w:val="0011136D"/>
    <w:rsid w:val="00190799"/>
    <w:rsid w:val="00546A57"/>
    <w:rsid w:val="00561101"/>
    <w:rsid w:val="00572AE1"/>
    <w:rsid w:val="005A3802"/>
    <w:rsid w:val="008F2B3A"/>
    <w:rsid w:val="00935828"/>
    <w:rsid w:val="00BC4769"/>
    <w:rsid w:val="00D53463"/>
    <w:rsid w:val="00D7282E"/>
    <w:rsid w:val="00D80C55"/>
    <w:rsid w:val="00DA1541"/>
    <w:rsid w:val="00FF5C24"/>
    <w:rsid w:val="00FF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F975E"/>
  <w15:chartTrackingRefBased/>
  <w15:docId w15:val="{522F3F75-A069-401E-AFA0-6F0530757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A57"/>
  </w:style>
  <w:style w:type="paragraph" w:styleId="1">
    <w:name w:val="heading 1"/>
    <w:basedOn w:val="a"/>
    <w:next w:val="a"/>
    <w:link w:val="10"/>
    <w:uiPriority w:val="9"/>
    <w:qFormat/>
    <w:rsid w:val="00546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6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46A5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46A57"/>
    <w:pPr>
      <w:spacing w:after="100"/>
    </w:pPr>
  </w:style>
  <w:style w:type="character" w:styleId="a4">
    <w:name w:val="Hyperlink"/>
    <w:basedOn w:val="a0"/>
    <w:uiPriority w:val="99"/>
    <w:unhideWhenUsed/>
    <w:rsid w:val="00546A57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546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ГОСТ Обычный текст"/>
    <w:basedOn w:val="a"/>
    <w:link w:val="a7"/>
    <w:qFormat/>
    <w:rsid w:val="00D80C55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7">
    <w:name w:val="ГОСТ Обычный текст Знак"/>
    <w:basedOn w:val="a0"/>
    <w:link w:val="a6"/>
    <w:rsid w:val="00D80C55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DA15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A1541"/>
  </w:style>
  <w:style w:type="paragraph" w:styleId="aa">
    <w:name w:val="footer"/>
    <w:basedOn w:val="a"/>
    <w:link w:val="ab"/>
    <w:uiPriority w:val="99"/>
    <w:unhideWhenUsed/>
    <w:rsid w:val="00DA15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A1541"/>
  </w:style>
  <w:style w:type="character" w:styleId="ac">
    <w:name w:val="FollowedHyperlink"/>
    <w:basedOn w:val="a0"/>
    <w:uiPriority w:val="99"/>
    <w:semiHidden/>
    <w:unhideWhenUsed/>
    <w:rsid w:val="00FF5C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1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36B55-11C3-40C8-9713-833272D8E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2024-10-23T17:54:00Z</dcterms:created>
  <dcterms:modified xsi:type="dcterms:W3CDTF">2024-10-23T20:15:00Z</dcterms:modified>
</cp:coreProperties>
</file>