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epic: recompute rewards from existing rollouts — </w:t>
      </w:r>
      <w:r>
        <w:rPr>
          <w:rFonts w:ascii="Courier New" w:hAnsi="Courier New"/>
          <w:sz w:val="20"/>
        </w:rPr>
        <w:t>gym eval verify</w:t>
      </w:r>
      <w:r>
        <w:t xml:space="preserve"> (#987)</w:t>
      </w:r>
    </w:p>
    <w:p>
      <w:pPr>
        <w:spacing w:after="40"/>
      </w:pPr>
      <w:r>
        <w:t>Author: Martyna Patelka</w:t>
      </w:r>
    </w:p>
    <w:p>
      <w:pPr>
        <w:spacing w:after="40"/>
      </w:pPr>
      <w:r>
        <w:t xml:space="preserve">GitHub: </w:t>
      </w:r>
      <w:hyperlink r:id="rId9">
        <w:r>
          <w:rPr>
            <w:color w:val="1155CC"/>
            <w:u w:val="single"/>
          </w:rPr>
          <w:t xml:space="preserve">https://github.com/NVIDIA-NeMo/Gym/issues/987</w:t>
        </w:r>
      </w:hyperlink>
    </w:p>
    <w:p>
      <w:pPr>
        <w:spacing w:after="40"/>
      </w:pPr>
      <w:r>
        <w:t xml:space="preserve">Linear: </w:t>
      </w:r>
      <w:hyperlink r:id="rId10">
        <w:r>
          <w:rPr>
            <w:color w:val="1155CC"/>
            <w:u w:val="single"/>
          </w:rPr>
          <w:t xml:space="preserve">https://linear.app/nvidia/issue/FEP-1195/can-you-recompute-reward-using-existing-rollout-and-a-new-verifier</w:t>
        </w:r>
      </w:hyperlink>
    </w:p>
    <w:p>
      <w:pPr>
        <w:pStyle w:val="Heading1"/>
      </w:pPr>
      <w:r>
        <w:t>Background</w:t>
      </w:r>
    </w:p>
    <w:p>
      <w:pPr>
        <w:pStyle w:val="Heading2"/>
      </w:pPr>
      <w:r>
        <w:t>Pain points</w:t>
      </w:r>
    </w:p>
    <w:p>
      <w:pPr>
        <w:pStyle w:val="Heading3"/>
      </w:pPr>
      <w:r>
        <w:t>1. Rewards are frozen at collection time; any verifier change re-pays all policy inference</w:t>
      </w:r>
    </w:p>
    <w:p>
      <w:r>
        <w:t xml:space="preserve">Rollout collection fuses two very differently priced halves into a single </w:t>
      </w:r>
      <w:r>
        <w:rPr>
          <w:rFonts w:ascii="Courier New" w:hAnsi="Courier New"/>
          <w:sz w:val="20"/>
        </w:rPr>
        <w:t>/run</w:t>
      </w:r>
      <w:r>
        <w:t xml:space="preserve"> request: the expensive half (policy inference + the multi-step agent loop) and the cheap half (the verifier scoring the finished trajectory). The reward is written into </w:t>
      </w:r>
      <w:r>
        <w:rPr>
          <w:rFonts w:ascii="Courier New" w:hAnsi="Courier New"/>
          <w:sz w:val="20"/>
        </w:rPr>
        <w:t>rollouts.jsonl</w:t>
      </w:r>
      <w:r>
        <w:t xml:space="preserve"> at collection time. If you then change a verifier hyperparameter — a grading mode, a threshold, a judge prompt — the only supported way to get new rewards is to re-run </w:t>
      </w:r>
      <w:r>
        <w:rPr>
          <w:rFonts w:ascii="Courier New" w:hAnsi="Courier New"/>
          <w:sz w:val="20"/>
        </w:rPr>
        <w:t>gym eval run</w:t>
      </w:r>
      <w:r>
        <w:t>, which re-pays all of the policy inference.</w:t>
      </w:r>
    </w:p>
    <w:p>
      <w:r>
        <w:t>For many stateless environments the data needed to re-verify is already on disk (</w:t>
      </w:r>
      <w:r>
        <w:rPr>
          <w:rFonts w:ascii="Courier New" w:hAnsi="Courier New"/>
          <w:sz w:val="20"/>
        </w:rPr>
        <w:t>rollouts.jsonl</w:t>
      </w:r>
      <w:r>
        <w:t xml:space="preserve"> + </w:t>
      </w:r>
      <w:r>
        <w:rPr>
          <w:rFonts w:ascii="Courier New" w:hAnsi="Courier New"/>
          <w:sz w:val="20"/>
        </w:rPr>
        <w:t>*_materialized_inputs.jsonl</w:t>
      </w:r>
      <w:r>
        <w:t xml:space="preserve">), and every resources server exposes a plain HTTP </w:t>
      </w:r>
      <w:r>
        <w:rPr>
          <w:rFonts w:ascii="Courier New" w:hAnsi="Courier New"/>
          <w:sz w:val="20"/>
        </w:rPr>
        <w:t>/verify</w:t>
      </w:r>
      <w:r>
        <w:t xml:space="preserve"> endpoint — but there is no command that replays stored rows through it.</w:t>
      </w:r>
    </w:p>
    <w:p>
      <w:pPr>
        <w:pStyle w:val="Heading3"/>
      </w:pPr>
      <w:r>
        <w:t>2. Re-running judge failures means re-running inference</w:t>
      </w:r>
    </w:p>
    <w:p>
      <w:r>
        <w:t>Re-running a full eval just to retry the judge wastes the expensive inference pass, which is already complete. With limited judge quota (e.g. rate-limited endpoints), re-running everything burns the budget on samples that already scored fine.</w:t>
      </w:r>
    </w:p>
    <w:p>
      <w:r>
        <w:t xml:space="preserve">Related issue: </w:t>
      </w:r>
      <w:hyperlink r:id="rId11">
        <w:r>
          <w:rPr>
            <w:color w:val="1155CC"/>
            <w:u w:val="single"/>
          </w:rPr>
          <w:t xml:space="preserve">https://github.com/NVIDIA-NeMo/Gym/issues/1606</w:t>
        </w:r>
      </w:hyperlink>
    </w:p>
    <w:p>
      <w:pPr>
        <w:pStyle w:val="Heading2"/>
      </w:pPr>
      <w:r>
        <w:t>Architecture</w:t>
      </w:r>
    </w:p>
    <w:p>
      <w:pPr>
        <w:pStyle w:val="Heading3"/>
      </w:pPr>
      <w:r>
        <w:t>Artifacts on disk after a run</w:t>
      </w:r>
    </w:p>
    <w:p>
      <w:r>
        <w:t xml:space="preserve">What </w:t>
      </w:r>
      <w:r>
        <w:rPr>
          <w:rFonts w:ascii="Courier New" w:hAnsi="Courier New"/>
          <w:sz w:val="20"/>
        </w:rPr>
        <w:t>gym eval run</w:t>
      </w:r>
      <w:r>
        <w:t xml:space="preserve"> writes:</w:t>
      </w:r>
    </w:p>
    <w:tbl>
      <w:tblPr>
        <w:tblStyle w:val="TableGrid"/>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Content</w:t>
            </w:r>
          </w:p>
        </w:tc>
      </w:tr>
      <w:tr>
        <w:tc>
          <w:tcPr>
            <w:tcW w:type="dxa" w:w="4320"/>
          </w:tcPr>
          <w:p>
            <w:r>
              <w:rPr>
                <w:rFonts w:ascii="Courier New" w:hAnsi="Courier New"/>
                <w:sz w:val="20"/>
              </w:rPr>
              <w:t>rollouts_materialized_inputs.jsonl</w:t>
            </w:r>
          </w:p>
        </w:tc>
        <w:tc>
          <w:tcPr>
            <w:tcW w:type="dxa" w:w="4320"/>
          </w:tcPr>
          <w:p>
            <w:r>
              <w:t xml:space="preserve">final </w:t>
            </w:r>
            <w:r>
              <w:rPr>
                <w:rFonts w:ascii="Courier New" w:hAnsi="Courier New"/>
                <w:sz w:val="20"/>
              </w:rPr>
              <w:t>/run</w:t>
            </w:r>
            <w:r>
              <w:t xml:space="preserve"> request rows; row identifier </w:t>
            </w:r>
            <w:r>
              <w:rPr>
                <w:rFonts w:ascii="Courier New" w:hAnsi="Courier New"/>
                <w:sz w:val="20"/>
              </w:rPr>
              <w:t>(_ng_task_index, _ng_rollout_index)</w:t>
            </w:r>
            <w:r>
              <w:t>; name of the agent server used for each row</w:t>
            </w:r>
          </w:p>
        </w:tc>
      </w:tr>
      <w:tr>
        <w:tc>
          <w:tcPr>
            <w:tcW w:type="dxa" w:w="4320"/>
          </w:tcPr>
          <w:p>
            <w:r>
              <w:rPr>
                <w:rFonts w:ascii="Courier New" w:hAnsi="Courier New"/>
                <w:sz w:val="20"/>
              </w:rPr>
              <w:t>rollouts.jsonl</w:t>
            </w:r>
          </w:p>
        </w:tc>
        <w:tc>
          <w:tcPr>
            <w:tcW w:type="dxa" w:w="4320"/>
          </w:tcPr>
          <w:p>
            <w:r>
              <w:t xml:space="preserve">one verify response per rollout; row identifier </w:t>
            </w:r>
            <w:r>
              <w:rPr>
                <w:rFonts w:ascii="Courier New" w:hAnsi="Courier New"/>
                <w:sz w:val="20"/>
              </w:rPr>
              <w:t>(_ng_task_index, _ng_rollout_index)</w:t>
            </w:r>
            <w:r>
              <w:t xml:space="preserve">; name of the agent server used for each row; the frozen rewards </w:t>
            </w:r>
            <w:r>
              <w:rPr>
                <w:b/>
              </w:rPr>
              <w:t>and</w:t>
            </w:r>
            <w:r>
              <w:t xml:space="preserve"> the expensive </w:t>
            </w:r>
            <w:r>
              <w:rPr>
                <w:rFonts w:ascii="Courier New" w:hAnsi="Courier New"/>
                <w:sz w:val="20"/>
              </w:rPr>
              <w:t>response</w:t>
            </w:r>
          </w:p>
        </w:tc>
      </w:tr>
      <w:tr>
        <w:tc>
          <w:tcPr>
            <w:tcW w:type="dxa" w:w="4320"/>
          </w:tcPr>
          <w:p>
            <w:r>
              <w:rPr>
                <w:rFonts w:ascii="Courier New" w:hAnsi="Courier New"/>
                <w:sz w:val="20"/>
              </w:rPr>
              <w:t>rollouts_failures.jsonl</w:t>
            </w:r>
          </w:p>
        </w:tc>
        <w:tc>
          <w:tcPr>
            <w:tcW w:type="dxa" w:w="4320"/>
          </w:tcPr>
          <w:p>
            <w:r>
              <w:t>one row per failed attempt (</w:t>
            </w:r>
            <w:r>
              <w:rPr>
                <w:rFonts w:ascii="Courier New" w:hAnsi="Courier New"/>
                <w:sz w:val="20"/>
              </w:rPr>
              <w:t>_ng_failure_class</w:t>
            </w:r>
            <w:r>
              <w:t xml:space="preserve">), today fed only by </w:t>
            </w:r>
            <w:r>
              <w:rPr>
                <w:rFonts w:ascii="Courier New" w:hAnsi="Courier New"/>
                <w:sz w:val="20"/>
              </w:rPr>
              <w:t>stirrup_agent</w:t>
            </w:r>
          </w:p>
        </w:tc>
      </w:tr>
      <w:tr>
        <w:tc>
          <w:tcPr>
            <w:tcW w:type="dxa" w:w="4320"/>
          </w:tcPr>
          <w:p>
            <w:r>
              <w:rPr>
                <w:rFonts w:ascii="Courier New" w:hAnsi="Courier New"/>
                <w:sz w:val="20"/>
              </w:rPr>
              <w:t>rollouts_aggregate_metrics.json</w:t>
            </w:r>
            <w:r>
              <w:t xml:space="preserve"> (unless </w:t>
            </w:r>
            <w:r>
              <w:rPr>
                <w:rFonts w:ascii="Courier New" w:hAnsi="Courier New"/>
                <w:sz w:val="20"/>
              </w:rPr>
              <w:t>disable_aggregation</w:t>
            </w:r>
            <w:r>
              <w:t xml:space="preserve"> is set)</w:t>
            </w:r>
          </w:p>
        </w:tc>
        <w:tc>
          <w:tcPr>
            <w:tcW w:type="dxa" w:w="4320"/>
          </w:tcPr>
          <w:p>
            <w:r>
              <w:t>per-agent metrics</w:t>
            </w:r>
          </w:p>
        </w:tc>
      </w:tr>
    </w:tbl>
    <w:p/>
    <w:p>
      <w:r>
        <w:t xml:space="preserve">Together, </w:t>
      </w:r>
      <w:r>
        <w:rPr>
          <w:rFonts w:ascii="Courier New" w:hAnsi="Courier New"/>
          <w:sz w:val="20"/>
        </w:rPr>
        <w:t>rollouts_materialized_inputs.jsonl</w:t>
      </w:r>
      <w:r>
        <w:t xml:space="preserve"> and </w:t>
      </w:r>
      <w:r>
        <w:rPr>
          <w:rFonts w:ascii="Courier New" w:hAnsi="Courier New"/>
          <w:sz w:val="20"/>
        </w:rPr>
        <w:t>rollouts.jsonl</w:t>
      </w:r>
      <w:r>
        <w:t xml:space="preserve"> contain everything a stateless verifier needs and can be joined losslessly on </w:t>
      </w:r>
      <w:r>
        <w:rPr>
          <w:rFonts w:ascii="Courier New" w:hAnsi="Courier New"/>
          <w:sz w:val="20"/>
        </w:rPr>
        <w:t>(_ng_task_index, _ng_rollout_index)</w:t>
      </w:r>
      <w:r>
        <w:t>.</w:t>
      </w:r>
    </w:p>
    <w:p>
      <w:pPr>
        <w:pStyle w:val="Heading3"/>
      </w:pPr>
      <w:r>
        <w:t>The stirrup precedent: one team already built this in NeMo Gym</w:t>
      </w:r>
    </w:p>
    <w:p>
      <w:r>
        <w:rPr>
          <w:rFonts w:ascii="Courier New" w:hAnsi="Courier New"/>
          <w:sz w:val="20"/>
        </w:rPr>
        <w:t>stirrup_agent</w:t>
      </w:r>
      <w:r>
        <w:t xml:space="preserve"> is the </w:t>
      </w:r>
      <w:r>
        <w:rPr>
          <w:rFonts w:ascii="Courier New" w:hAnsi="Courier New"/>
          <w:sz w:val="20"/>
        </w:rPr>
        <w:t>responses_api_agent</w:t>
      </w:r>
      <w:r>
        <w:t xml:space="preserve"> for GDPVal-style environments: the model spends a long, expensive multi-step session producing deliverable </w:t>
      </w:r>
      <w:r>
        <w:rPr>
          <w:i/>
        </w:rPr>
        <w:t>files</w:t>
      </w:r>
      <w:r>
        <w:t xml:space="preserve"> (documents, spreadsheets), which the </w:t>
      </w:r>
      <w:r>
        <w:rPr>
          <w:rFonts w:ascii="Courier New" w:hAnsi="Courier New"/>
          <w:sz w:val="20"/>
        </w:rPr>
        <w:t>gdpval</w:t>
      </w:r>
      <w:r>
        <w:t xml:space="preserve"> resources server then judges. The stirrup team solved it for themselves with three config flags (</w:t>
      </w:r>
      <w:r>
        <w:rPr>
          <w:rFonts w:ascii="Courier New" w:hAnsi="Courier New"/>
          <w:sz w:val="20"/>
        </w:rPr>
        <w:t>execute_only</w:t>
      </w:r>
      <w:r>
        <w:t xml:space="preserve">, </w:t>
      </w:r>
      <w:r>
        <w:rPr>
          <w:rFonts w:ascii="Courier New" w:hAnsi="Courier New"/>
          <w:sz w:val="20"/>
        </w:rPr>
        <w:t>judge_only</w:t>
      </w:r>
      <w:r>
        <w:t xml:space="preserve">, </w:t>
      </w:r>
      <w:r>
        <w:rPr>
          <w:rFonts w:ascii="Courier New" w:hAnsi="Courier New"/>
          <w:sz w:val="20"/>
        </w:rPr>
        <w:t>rerun_incomplete</w:t>
      </w:r>
      <w:r>
        <w:t xml:space="preserve">, </w:t>
      </w:r>
      <w:hyperlink r:id="rId12">
        <w:r>
          <w:rPr>
            <w:color w:val="1155CC"/>
            <w:u w:val="single"/>
          </w:rPr>
          <w:t xml:space="preserve">stirrup_agent/app.py:821-858</w:t>
        </w:r>
      </w:hyperlink>
      <w:r>
        <w:t>) that split one environment's run into two phases:</w:t>
      </w:r>
    </w:p>
    <w:p>
      <w:pPr>
        <w:pStyle w:val="ListBullet"/>
      </w:pPr>
      <w:r>
        <w:rPr>
          <w:b/>
        </w:rPr>
        <w:t>Expensive phase.</w:t>
      </w:r>
      <w:r>
        <w:t xml:space="preserve"> With </w:t>
      </w:r>
      <w:r>
        <w:rPr>
          <w:rFonts w:ascii="Courier New" w:hAnsi="Courier New"/>
          <w:sz w:val="20"/>
        </w:rPr>
        <w:t>persist_deliverables_dir</w:t>
      </w:r>
      <w:r>
        <w:t xml:space="preserve"> set, every rollout saves its deliverables; </w:t>
      </w:r>
      <w:r>
        <w:rPr>
          <w:rFonts w:ascii="Courier New" w:hAnsi="Courier New"/>
          <w:sz w:val="20"/>
        </w:rPr>
        <w:t>execute_only: true</w:t>
      </w:r>
    </w:p>
    <w:p>
      <w:r>
        <w:t>additionally skips judging entirely — generate now, score later.</w:t>
      </w:r>
    </w:p>
    <w:p>
      <w:pPr>
        <w:pStyle w:val="ListBullet"/>
      </w:pPr>
      <w:r>
        <w:rPr>
          <w:b/>
        </w:rPr>
        <w:t>Cheap phase.</w:t>
      </w:r>
      <w:r>
        <w:t xml:space="preserve"> A later run with </w:t>
      </w:r>
      <w:r>
        <w:rPr>
          <w:rFonts w:ascii="Courier New" w:hAnsi="Courier New"/>
          <w:sz w:val="20"/>
        </w:rPr>
        <w:t>judge_only: true</w:t>
      </w:r>
      <w:r>
        <w:t xml:space="preserve"> skips the agent entirely and scores the cached deliverables from </w:t>
      </w:r>
      <w:r>
        <w:rPr>
          <w:rFonts w:ascii="Courier New" w:hAnsi="Courier New"/>
          <w:sz w:val="20"/>
        </w:rPr>
        <w:t>deliverables_dir</w:t>
      </w:r>
      <w:r>
        <w:t>.</w:t>
      </w:r>
    </w:p>
    <w:p>
      <w:pPr>
        <w:pStyle w:val="Heading4"/>
      </w:pPr>
      <w:r>
        <w:t>Comment</w:t>
      </w:r>
    </w:p>
    <w:p>
      <w:r>
        <w:t xml:space="preserve">That is a working judge-only resume and verifier-iteration loop — for exactly one agent/environment pair. Its limits are what make it a precedent rather than a solution: the replay contract is stirrup's private deliverables tree (you must have set </w:t>
      </w:r>
      <w:r>
        <w:rPr>
          <w:rFonts w:ascii="Courier New" w:hAnsi="Courier New"/>
          <w:sz w:val="20"/>
        </w:rPr>
        <w:t>persist_deliverables_dir</w:t>
      </w:r>
      <w:r>
        <w:t xml:space="preserve"> and other flags correctly </w:t>
      </w:r>
      <w:r>
        <w:rPr>
          <w:i/>
        </w:rPr>
        <w:t>before</w:t>
      </w:r>
      <w:r>
        <w:t xml:space="preserve"> the original run — nothing recovers a run that didn't), not the rollout artifacts every Gym run already writes. The proposed solution below is the same two-phase idea, generalized: keyed on </w:t>
      </w:r>
      <w:r>
        <w:rPr>
          <w:rFonts w:ascii="Courier New" w:hAnsi="Courier New"/>
          <w:sz w:val="20"/>
        </w:rPr>
        <w:t>rollouts.jsonl</w:t>
      </w:r>
      <w:r>
        <w:t xml:space="preserve"> + </w:t>
      </w:r>
      <w:r>
        <w:rPr>
          <w:rFonts w:ascii="Courier New" w:hAnsi="Courier New"/>
          <w:sz w:val="20"/>
        </w:rPr>
        <w:t>*_materialized_inputs.jsonl</w:t>
      </w:r>
      <w:r>
        <w:t xml:space="preserve"> (available for any past run), no agent or model server in the loop, one implementation for every stateless environment.</w:t>
      </w:r>
    </w:p>
    <w:p>
      <w:pPr>
        <w:pStyle w:val="Heading1"/>
      </w:pPr>
      <w:r>
        <w:t>Proposed solution</w:t>
      </w:r>
    </w:p>
    <w:p>
      <w:pPr>
        <w:pStyle w:val="Heading2"/>
      </w:pPr>
      <w:r>
        <w:t xml:space="preserve">New command: </w:t>
      </w:r>
      <w:r>
        <w:rPr>
          <w:rFonts w:ascii="Courier New" w:hAnsi="Courier New"/>
          <w:sz w:val="20"/>
        </w:rPr>
        <w:t>gym eval reverify</w:t>
      </w:r>
    </w:p>
    <w:p>
      <w:r>
        <w:t xml:space="preserve">Replay stored rollouts through resources-server </w:t>
      </w:r>
      <w:r>
        <w:rPr>
          <w:rFonts w:ascii="Courier New" w:hAnsi="Courier New"/>
          <w:sz w:val="20"/>
        </w:rPr>
        <w:t>/verify</w:t>
      </w:r>
      <w:r>
        <w:t xml:space="preserve"> and write a fresh rollouts file plus recomputed aggregate metrics (unless disabled).</w:t>
      </w:r>
    </w:p>
    <w:p>
      <w:pPr>
        <w:pStyle w:val="Heading3"/>
      </w:pPr>
      <w:r>
        <w:t>Iterate on a verifier hyperparameter (pain point 1)</w:t>
      </w:r>
    </w:p>
    <w:p>
      <w:r>
        <w:t>One command, one terminal. First way of running it (A):</w:t>
      </w:r>
    </w:p>
    <w:p>
      <w:pPr>
        <w:shd w:val="clear" w:fill="F1F1EF"/>
        <w:spacing w:after="0"/>
        <w:ind w:left="216"/>
      </w:pPr>
      <w:r>
        <w:rPr>
          <w:rFonts w:ascii="Courier New" w:hAnsi="Courier New"/>
          <w:sz w:val="19"/>
        </w:rPr>
        <w:t>gym eval reverify \</w:t>
      </w:r>
    </w:p>
    <w:p>
      <w:pPr>
        <w:shd w:val="clear" w:fill="F1F1EF"/>
        <w:spacing w:after="0"/>
        <w:ind w:left="216"/>
      </w:pPr>
      <w:r>
        <w:rPr>
          <w:rFonts w:ascii="Courier New" w:hAnsi="Courier New"/>
          <w:sz w:val="19"/>
        </w:rPr>
        <w:t xml:space="preserve">  --config resources_servers/mcqa/configs/mcqa.yaml \</w:t>
      </w:r>
    </w:p>
    <w:p>
      <w:pPr>
        <w:shd w:val="clear" w:fill="F1F1EF"/>
        <w:spacing w:after="0"/>
        <w:ind w:left="216"/>
      </w:pPr>
      <w:r>
        <w:rPr>
          <w:rFonts w:ascii="Courier New" w:hAnsi="Courier New"/>
          <w:sz w:val="19"/>
        </w:rPr>
        <w:t xml:space="preserve">  "++mcqa.resources_servers.mcqa.grading_mode=lenient_boxed" \</w:t>
      </w:r>
    </w:p>
    <w:p>
      <w:pPr>
        <w:shd w:val="clear" w:fill="F1F1EF"/>
        <w:spacing w:after="0"/>
        <w:ind w:left="216"/>
      </w:pPr>
      <w:r>
        <w:rPr>
          <w:rFonts w:ascii="Courier New" w:hAnsi="Courier New"/>
          <w:sz w:val="19"/>
        </w:rPr>
        <w:t xml:space="preserve">  --inputs results/rollouts_materialized_inputs.jsonl \</w:t>
      </w:r>
    </w:p>
    <w:p>
      <w:pPr>
        <w:shd w:val="clear" w:fill="F1F1EF"/>
        <w:spacing w:after="0"/>
        <w:ind w:left="216"/>
      </w:pPr>
      <w:r>
        <w:rPr>
          <w:rFonts w:ascii="Courier New" w:hAnsi="Courier New"/>
          <w:sz w:val="19"/>
        </w:rPr>
        <w:t xml:space="preserve">  --rollouts results/rollouts.jsonl \</w:t>
      </w:r>
    </w:p>
    <w:p>
      <w:pPr>
        <w:shd w:val="clear" w:fill="F1F1EF"/>
        <w:spacing w:after="0"/>
        <w:ind w:left="216"/>
      </w:pPr>
      <w:r>
        <w:rPr>
          <w:rFonts w:ascii="Courier New" w:hAnsi="Courier New"/>
          <w:sz w:val="19"/>
        </w:rPr>
        <w:t xml:space="preserve">  --output results/rollouts_lenient.jsonl</w:t>
      </w:r>
    </w:p>
    <w:p/>
    <w:p>
      <w:r>
        <w:t xml:space="preserve">This starts </w:t>
      </w:r>
      <w:r>
        <w:rPr>
          <w:b/>
        </w:rPr>
        <w:t>only</w:t>
      </w:r>
      <w:r>
        <w:t xml:space="preserve"> the mcqa resources server with the overridden config. For convenience, the same config files previously used for </w:t>
      </w:r>
      <w:r>
        <w:rPr>
          <w:rFonts w:ascii="Courier New" w:hAnsi="Courier New"/>
          <w:sz w:val="20"/>
        </w:rPr>
        <w:t>gym env start</w:t>
      </w:r>
      <w:r>
        <w:t xml:space="preserve"> will work too. Second way (B):</w:t>
      </w:r>
    </w:p>
    <w:p>
      <w:pPr>
        <w:shd w:val="clear" w:fill="F1F1EF"/>
        <w:spacing w:after="0"/>
        <w:ind w:left="216"/>
      </w:pPr>
      <w:r>
        <w:rPr>
          <w:rFonts w:ascii="Courier New" w:hAnsi="Courier New"/>
          <w:sz w:val="19"/>
        </w:rPr>
        <w:t>gym eval reverify  \</w:t>
      </w:r>
    </w:p>
    <w:p>
      <w:pPr>
        <w:shd w:val="clear" w:fill="F1F1EF"/>
        <w:spacing w:after="0"/>
        <w:ind w:left="216"/>
      </w:pPr>
      <w:r>
        <w:rPr>
          <w:rFonts w:ascii="Courier New" w:hAnsi="Courier New"/>
          <w:sz w:val="19"/>
        </w:rPr>
        <w:t xml:space="preserve">  --config benchmarks/birdbench/config.yaml \</w:t>
      </w:r>
    </w:p>
    <w:p>
      <w:pPr>
        <w:shd w:val="clear" w:fill="F1F1EF"/>
        <w:spacing w:after="0"/>
        <w:ind w:left="216"/>
      </w:pPr>
      <w:r>
        <w:rPr>
          <w:rFonts w:ascii="Courier New" w:hAnsi="Courier New"/>
          <w:sz w:val="19"/>
        </w:rPr>
        <w:t xml:space="preserve">  --inputs birdbench_results/birdbench_rollouts_materialized_inputs.jsonl \</w:t>
      </w:r>
    </w:p>
    <w:p>
      <w:pPr>
        <w:shd w:val="clear" w:fill="F1F1EF"/>
        <w:spacing w:after="0"/>
        <w:ind w:left="216"/>
      </w:pPr>
      <w:r>
        <w:rPr>
          <w:rFonts w:ascii="Courier New" w:hAnsi="Courier New"/>
          <w:sz w:val="19"/>
        </w:rPr>
        <w:t xml:space="preserve">  --rollouts birdbench_results/birdbench_rollouts.jsonl \</w:t>
      </w:r>
    </w:p>
    <w:p>
      <w:pPr>
        <w:shd w:val="clear" w:fill="F1F1EF"/>
        <w:spacing w:after="0"/>
        <w:ind w:left="216"/>
      </w:pPr>
      <w:r>
        <w:rPr>
          <w:rFonts w:ascii="Courier New" w:hAnsi="Courier New"/>
          <w:sz w:val="19"/>
        </w:rPr>
        <w:t xml:space="preserve">  --output birdbench_results/birdbench_rollouts_t120.jsonl \</w:t>
      </w:r>
    </w:p>
    <w:p>
      <w:pPr>
        <w:shd w:val="clear" w:fill="F1F1EF"/>
        <w:spacing w:after="0"/>
        <w:ind w:left="216"/>
      </w:pPr>
      <w:r>
        <w:rPr>
          <w:rFonts w:ascii="Courier New" w:hAnsi="Courier New"/>
          <w:sz w:val="19"/>
        </w:rPr>
        <w:t xml:space="preserve">  ++birdbench_bird_sql_resources_server.resources_servers.bird_sql.sql_execution_timeout_s=120</w:t>
      </w:r>
    </w:p>
    <w:p/>
    <w:p>
      <w:r>
        <w:t xml:space="preserve">It won't be possible to use the </w:t>
      </w:r>
      <w:r>
        <w:rPr>
          <w:rFonts w:ascii="Courier New" w:hAnsi="Courier New"/>
          <w:sz w:val="20"/>
        </w:rPr>
        <w:t>--no-serve</w:t>
      </w:r>
      <w:r>
        <w:t xml:space="preserve"> flag.</w:t>
      </w:r>
    </w:p>
    <w:p>
      <w:pPr>
        <w:pStyle w:val="Heading3"/>
      </w:pPr>
      <w:r>
        <w:t>Judge failures (pain point 2)</w:t>
      </w:r>
    </w:p>
    <w:p>
      <w:r>
        <w:t>After fixing the judge, re-verify only the failed rows:</w:t>
      </w:r>
    </w:p>
    <w:p>
      <w:pPr>
        <w:shd w:val="clear" w:fill="F1F1EF"/>
        <w:spacing w:after="0"/>
        <w:ind w:left="216"/>
      </w:pPr>
      <w:r>
        <w:rPr>
          <w:rFonts w:ascii="Courier New" w:hAnsi="Courier New"/>
          <w:sz w:val="19"/>
        </w:rPr>
        <w:t>gym eval reverify \</w:t>
      </w:r>
    </w:p>
    <w:p>
      <w:pPr>
        <w:shd w:val="clear" w:fill="F1F1EF"/>
        <w:spacing w:after="0"/>
        <w:ind w:left="216"/>
      </w:pPr>
      <w:r>
        <w:rPr>
          <w:rFonts w:ascii="Courier New" w:hAnsi="Courier New"/>
          <w:sz w:val="19"/>
        </w:rPr>
        <w:t xml:space="preserve">  --config resources_servers/equivalence_llm_judge/configs/equivalence_llm_judge.yaml \</w:t>
      </w:r>
    </w:p>
    <w:p>
      <w:pPr>
        <w:shd w:val="clear" w:fill="F1F1EF"/>
        <w:spacing w:after="0"/>
        <w:ind w:left="216"/>
      </w:pPr>
      <w:r>
        <w:rPr>
          <w:rFonts w:ascii="Courier New" w:hAnsi="Courier New"/>
          <w:sz w:val="19"/>
        </w:rPr>
        <w:t xml:space="preserve">  --judge-failed-only \</w:t>
      </w:r>
    </w:p>
    <w:p>
      <w:pPr>
        <w:shd w:val="clear" w:fill="F1F1EF"/>
        <w:spacing w:after="0"/>
        <w:ind w:left="216"/>
      </w:pPr>
      <w:r>
        <w:rPr>
          <w:rFonts w:ascii="Courier New" w:hAnsi="Courier New"/>
          <w:sz w:val="19"/>
        </w:rPr>
        <w:t xml:space="preserve">  --inputs results/rollouts_materialized_inputs.jsonl \</w:t>
      </w:r>
    </w:p>
    <w:p>
      <w:pPr>
        <w:shd w:val="clear" w:fill="F1F1EF"/>
        <w:spacing w:after="0"/>
        <w:ind w:left="216"/>
      </w:pPr>
      <w:r>
        <w:rPr>
          <w:rFonts w:ascii="Courier New" w:hAnsi="Courier New"/>
          <w:sz w:val="19"/>
        </w:rPr>
        <w:t xml:space="preserve">  --rollouts results/rollouts.jsonl \</w:t>
      </w:r>
    </w:p>
    <w:p>
      <w:pPr>
        <w:shd w:val="clear" w:fill="F1F1EF"/>
        <w:spacing w:after="0"/>
        <w:ind w:left="216"/>
      </w:pPr>
      <w:r>
        <w:rPr>
          <w:rFonts w:ascii="Courier New" w:hAnsi="Courier New"/>
          <w:sz w:val="19"/>
        </w:rPr>
        <w:t xml:space="preserve">  --output results/rollouts_recovered.jsonl</w:t>
      </w:r>
    </w:p>
    <w:p/>
    <w:p>
      <w:r>
        <w:t xml:space="preserve">Successful rows are copied; rows with the judge-failure flag (to be added in </w:t>
      </w:r>
      <w:hyperlink r:id="rId11">
        <w:r>
          <w:rPr>
            <w:color w:val="1155CC"/>
            <w:u w:val="single"/>
          </w:rPr>
          <w:t xml:space="preserve">https://github.com/NVIDIA-NeMo/Gym/issues/1606</w:t>
        </w:r>
      </w:hyperlink>
      <w:r>
        <w:t>)</w:t>
      </w:r>
      <w:r>
        <w:t xml:space="preserve"> are re-verified.</w:t>
      </w:r>
    </w:p>
    <w:p>
      <w:pPr>
        <w:pStyle w:val="Heading2"/>
      </w:pPr>
      <w:r>
        <w:t>When reverify is not possible</w:t>
      </w:r>
    </w:p>
    <w:p>
      <w:r>
        <w:t xml:space="preserve">For some resources servers this simple solution is not possible. For example, </w:t>
      </w:r>
      <w:r>
        <w:rPr>
          <w:rFonts w:ascii="Courier New" w:hAnsi="Courier New"/>
          <w:sz w:val="20"/>
        </w:rPr>
        <w:t>aviary</w:t>
      </w:r>
      <w:r>
        <w:t xml:space="preserve"> calculates the reward as an aggregation over all steps, so reverify can't simply call </w:t>
      </w:r>
      <w:r>
        <w:rPr>
          <w:rFonts w:ascii="Courier New" w:hAnsi="Courier New"/>
          <w:sz w:val="20"/>
        </w:rPr>
        <w:t>verify</w:t>
      </w:r>
      <w:r>
        <w:t xml:space="preserve"> with a request built from rollouts and materialized inputs.</w:t>
      </w:r>
    </w:p>
    <w:p>
      <w:r>
        <w:t xml:space="preserve">We need a way to mark which servers support reverify in the simple form added in this epic. For now an enum is enough: </w:t>
      </w:r>
      <w:r>
        <w:rPr>
          <w:rFonts w:ascii="Courier New" w:hAnsi="Courier New"/>
          <w:sz w:val="20"/>
        </w:rPr>
        <w:t>reverify_mode</w:t>
      </w:r>
      <w:r>
        <w:t xml:space="preserve"> with two values, defaulting to </w:t>
      </w:r>
      <w:r>
        <w:rPr>
          <w:rFonts w:ascii="Courier New" w:hAnsi="Courier New"/>
          <w:sz w:val="20"/>
        </w:rPr>
        <w:t>UNSUPPORTED</w:t>
      </w:r>
      <w:r>
        <w:t xml:space="preserve">; servers where the simple form is correct flip it to </w:t>
      </w:r>
      <w:r>
        <w:rPr>
          <w:rFonts w:ascii="Courier New" w:hAnsi="Courier New"/>
          <w:sz w:val="20"/>
        </w:rPr>
        <w:t>STATELESS</w:t>
      </w:r>
      <w:r>
        <w:t>.</w:t>
      </w:r>
    </w:p>
    <w:p>
      <w:r>
        <w:t xml:space="preserve">A new class attribute, </w:t>
      </w:r>
      <w:r>
        <w:rPr>
          <w:rFonts w:ascii="Courier New" w:hAnsi="Courier New"/>
          <w:sz w:val="20"/>
        </w:rPr>
        <w:t>reverify_mode</w:t>
      </w:r>
      <w:r>
        <w:t>, plus a lightweight endpoint returning its value, can be used to decide whether reverify is possible:</w:t>
      </w:r>
    </w:p>
    <w:p>
      <w:pPr>
        <w:shd w:val="clear" w:fill="F1F1EF"/>
        <w:spacing w:after="0"/>
        <w:ind w:left="216"/>
      </w:pPr>
      <w:r>
        <w:rPr>
          <w:rFonts w:ascii="Courier New" w:hAnsi="Courier New"/>
          <w:sz w:val="19"/>
        </w:rPr>
        <w:t>class SimpleResourcesServer(BaseResourcesServer, AggregateMetricsMixin, SimpleServer):</w:t>
      </w:r>
    </w:p>
    <w:p>
      <w:pPr>
        <w:shd w:val="clear" w:fill="F1F1EF"/>
        <w:spacing w:after="0"/>
        <w:ind w:left="216"/>
      </w:pPr>
      <w:r>
        <w:rPr>
          <w:rFonts w:ascii="Courier New" w:hAnsi="Courier New"/>
          <w:sz w:val="19"/>
        </w:rPr>
        <w:t xml:space="preserve">    config: BaseResourcesServerConfig</w:t>
      </w:r>
    </w:p>
    <w:p>
      <w:pPr>
        <w:shd w:val="clear" w:fill="F1F1EF"/>
        <w:spacing w:after="0"/>
        <w:ind w:left="216"/>
      </w:pPr>
      <w:r>
        <w:rPr>
          <w:rFonts w:ascii="Courier New" w:hAnsi="Courier New"/>
          <w:sz w:val="19"/>
        </w:rPr>
        <w:t xml:space="preserve">    reverify_mode: ClassVar[ReverifyMode] = ReverifyMode.UNSUPPORTED # or only STATELESS for now</w:t>
      </w:r>
    </w:p>
    <w:p>
      <w:pPr>
        <w:shd w:val="clear" w:fill="F1F1EF"/>
        <w:spacing w:after="0"/>
        <w:ind w:left="216"/>
      </w:pPr>
      <w:r>
        <w:rPr>
          <w:rFonts w:ascii="Courier New" w:hAnsi="Courier New"/>
          <w:sz w:val="19"/>
        </w:rPr>
        <w:t xml:space="preserve"> </w:t>
      </w:r>
    </w:p>
    <w:p>
      <w:pPr>
        <w:shd w:val="clear" w:fill="F1F1EF"/>
        <w:spacing w:after="0"/>
        <w:ind w:left="216"/>
      </w:pPr>
      <w:r>
        <w:rPr>
          <w:rFonts w:ascii="Courier New" w:hAnsi="Courier New"/>
          <w:sz w:val="19"/>
        </w:rPr>
        <w:t xml:space="preserve">    ....</w:t>
      </w:r>
    </w:p>
    <w:p>
      <w:pPr>
        <w:shd w:val="clear" w:fill="F1F1EF"/>
        <w:spacing w:after="0"/>
        <w:ind w:left="216"/>
      </w:pPr>
      <w:r>
        <w:rPr>
          <w:rFonts w:ascii="Courier New" w:hAnsi="Courier New"/>
          <w:sz w:val="19"/>
        </w:rPr>
        <w:t xml:space="preserve"> </w:t>
      </w:r>
    </w:p>
    <w:p>
      <w:pPr>
        <w:shd w:val="clear" w:fill="F1F1EF"/>
        <w:spacing w:after="0"/>
        <w:ind w:left="216"/>
      </w:pPr>
      <w:r>
        <w:rPr>
          <w:rFonts w:ascii="Courier New" w:hAnsi="Courier New"/>
          <w:sz w:val="19"/>
        </w:rPr>
        <w:t xml:space="preserve">    @abstractmethod</w:t>
      </w:r>
    </w:p>
    <w:p>
      <w:pPr>
        <w:shd w:val="clear" w:fill="F1F1EF"/>
        <w:spacing w:after="0"/>
        <w:ind w:left="216"/>
      </w:pPr>
      <w:r>
        <w:rPr>
          <w:rFonts w:ascii="Courier New" w:hAnsi="Courier New"/>
          <w:sz w:val="19"/>
        </w:rPr>
        <w:t xml:space="preserve">    async def verify(self, body: BaseVerifyRequest) -&gt; BaseVerifyResponse:</w:t>
      </w:r>
    </w:p>
    <w:p>
      <w:pPr>
        <w:shd w:val="clear" w:fill="F1F1EF"/>
        <w:spacing w:after="0"/>
        <w:ind w:left="216"/>
      </w:pPr>
      <w:r>
        <w:rPr>
          <w:rFonts w:ascii="Courier New" w:hAnsi="Courier New"/>
          <w:sz w:val="19"/>
        </w:rPr>
        <w:t xml:space="preserve">        pass</w:t>
      </w:r>
    </w:p>
    <w:p/>
    <w:p>
      <w:pPr>
        <w:pStyle w:val="Heading2"/>
      </w:pPr>
      <w:r>
        <w:t>Force</w:t>
      </w:r>
    </w:p>
    <w:p>
      <w:r>
        <w:t xml:space="preserve">A server whose </w:t>
      </w:r>
      <w:r>
        <w:rPr>
          <w:rFonts w:ascii="Courier New" w:hAnsi="Courier New"/>
          <w:sz w:val="20"/>
        </w:rPr>
        <w:t>reverify_mode</w:t>
      </w:r>
      <w:r>
        <w:t xml:space="preserve"> is </w:t>
      </w:r>
      <w:r>
        <w:rPr>
          <w:rFonts w:ascii="Courier New" w:hAnsi="Courier New"/>
          <w:sz w:val="20"/>
        </w:rPr>
        <w:t>UNSUPPORTED</w:t>
      </w:r>
      <w:r>
        <w:t xml:space="preserve"> can't guarantee correct re-verification. Sometimes we want to run it anyway — for example when approximate rewards are good enough for an exploratory run. The </w:t>
      </w:r>
      <w:r>
        <w:rPr>
          <w:rFonts w:ascii="Courier New" w:hAnsi="Courier New"/>
          <w:sz w:val="20"/>
        </w:rPr>
        <w:t>--force</w:t>
      </w:r>
      <w:r>
        <w:t xml:space="preserve"> flag overrides the guard:</w:t>
      </w:r>
    </w:p>
    <w:p>
      <w:pPr>
        <w:shd w:val="clear" w:fill="F1F1EF"/>
        <w:spacing w:after="0"/>
        <w:ind w:left="216"/>
      </w:pPr>
      <w:r>
        <w:rPr>
          <w:rFonts w:ascii="Courier New" w:hAnsi="Courier New"/>
          <w:sz w:val="19"/>
        </w:rPr>
        <w:t>gym eval reverify --force ...</w:t>
      </w:r>
    </w:p>
    <w:p/>
    <w:p>
      <w:r>
        <w:t xml:space="preserve">With </w:t>
      </w:r>
      <w:r>
        <w:rPr>
          <w:rFonts w:ascii="Courier New" w:hAnsi="Courier New"/>
          <w:sz w:val="20"/>
        </w:rPr>
        <w:t>--force</w:t>
      </w:r>
      <w:r>
        <w:t xml:space="preserve">, a warning is printed before the replay starts and repeated in the closing summary, and all output filenames are prefixed with </w:t>
      </w:r>
      <w:r>
        <w:rPr>
          <w:rFonts w:ascii="Courier New" w:hAnsi="Courier New"/>
          <w:sz w:val="20"/>
        </w:rPr>
        <w:t>unsafe_</w:t>
      </w:r>
      <w:r>
        <w:t xml:space="preserve"> (e.g. </w:t>
      </w:r>
      <w:r>
        <w:rPr>
          <w:rFonts w:ascii="Courier New" w:hAnsi="Courier New"/>
          <w:sz w:val="20"/>
        </w:rPr>
        <w:t>unsafe_rollouts_lenient.jsonl</w:t>
      </w:r>
      <w:r>
        <w:t xml:space="preserve">, </w:t>
      </w:r>
      <w:r>
        <w:rPr>
          <w:rFonts w:ascii="Courier New" w:hAnsi="Courier New"/>
          <w:sz w:val="20"/>
        </w:rPr>
        <w:t>unsafe_rollouts_lenient_aggregate_metrics.json</w:t>
      </w:r>
      <w:r>
        <w:t>) so the artifacts stay clearly marked long after the console output is gone.</w:t>
      </w:r>
    </w:p>
    <w:p>
      <w:pPr>
        <w:pStyle w:val="Heading3"/>
      </w:pPr>
      <w:r>
        <w:t>How to set it correctly for all servers?</w:t>
      </w:r>
    </w:p>
    <w:p>
      <w:r>
        <w:t xml:space="preserve">There are 95 resources servers that need this value set, so the plan is: default everything to </w:t>
      </w:r>
      <w:r>
        <w:rPr>
          <w:rFonts w:ascii="Courier New" w:hAnsi="Courier New"/>
          <w:sz w:val="20"/>
        </w:rPr>
        <w:t>UNSUPPORTED</w:t>
      </w:r>
      <w:r>
        <w:t xml:space="preserve">, generate an AI-proposed list of </w:t>
      </w:r>
      <w:r>
        <w:rPr>
          <w:rFonts w:ascii="Courier New" w:hAnsi="Courier New"/>
          <w:sz w:val="20"/>
        </w:rPr>
        <w:t>STATELESS</w:t>
      </w:r>
      <w:r>
        <w:t xml:space="preserve"> candidates, and then use human feedback from #swdl-nemo-gym-core-devs to sign off on the value for each server.</w:t>
      </w:r>
    </w:p>
    <w:p>
      <w:pPr>
        <w:pStyle w:val="Heading2"/>
      </w:pPr>
      <w:r>
        <w:t>Points which need agreement</w:t>
      </w:r>
    </w:p>
    <w:p>
      <w:r>
        <w:t xml:space="preserve">1. </w:t>
      </w:r>
      <w:r>
        <w:rPr>
          <w:b/>
        </w:rPr>
        <w:t>Per-agent routing.</w:t>
      </w:r>
      <w:r>
        <w:t xml:space="preserve"> A rollouts file may mix rows from several agents. During rollout collection the appropriate agent is picked by </w:t>
      </w:r>
      <w:r>
        <w:rPr>
          <w:rFonts w:ascii="Courier New" w:hAnsi="Courier New"/>
          <w:sz w:val="20"/>
        </w:rPr>
        <w:t>server_name=row["agent_ref"]["name"]</w:t>
      </w:r>
      <w:r>
        <w:t xml:space="preserve"> and each agent instance then sends requests to the single resources server named in its own config block. The simplified reverify config case (A) does not contain agent blocks, so it is not possible to distinguish between different resources servers. When multiple values of </w:t>
      </w:r>
      <w:r>
        <w:rPr>
          <w:rFonts w:ascii="Courier New" w:hAnsi="Courier New"/>
          <w:sz w:val="20"/>
        </w:rPr>
        <w:t>["agent_ref"]["name"]</w:t>
      </w:r>
      <w:r>
        <w:t xml:space="preserve"> are present in the data, this config format is insufficient and should raise an error. Config case (B) preserves the agent config blocks, and each block names its resources server (</w:t>
      </w:r>
      <w:r>
        <w:rPr>
          <w:rFonts w:ascii="Courier New" w:hAnsi="Courier New"/>
          <w:sz w:val="20"/>
        </w:rPr>
        <w:t>resources_server.name</w:t>
      </w:r>
      <w:r>
        <w:t xml:space="preserve">), so rows can be routed directly: </w:t>
      </w:r>
      <w:r>
        <w:rPr>
          <w:rFonts w:ascii="Courier New" w:hAnsi="Courier New"/>
          <w:sz w:val="20"/>
        </w:rPr>
        <w:t>row["agent_ref"]["name"]</w:t>
      </w:r>
      <w:r>
        <w:t xml:space="preserve"> → agent block → its resources server ref — no naming conventions needed. I'd like confirmation that this plan is correct, and agreement on whether multi-agent rollouts files are in scope for this issue.</w:t>
      </w:r>
    </w:p>
    <w:p>
      <w:r>
        <w:t xml:space="preserve">2. </w:t>
      </w:r>
      <w:r>
        <w:rPr>
          <w:b/>
        </w:rPr>
        <w:t>Per-row calls.</w:t>
      </w:r>
      <w:r>
        <w:t xml:space="preserve"> POST </w:t>
      </w:r>
      <w:r>
        <w:rPr>
          <w:rFonts w:ascii="Courier New" w:hAnsi="Courier New"/>
          <w:sz w:val="20"/>
        </w:rPr>
        <w:t>/verify</w:t>
      </w:r>
      <w:r>
        <w:t xml:space="preserve"> directly; </w:t>
      </w:r>
      <w:r>
        <w:rPr>
          <w:rFonts w:ascii="Courier New" w:hAnsi="Courier New"/>
          <w:sz w:val="20"/>
        </w:rPr>
        <w:t>/seed_session</w:t>
      </w:r>
      <w:r>
        <w:t xml:space="preserve"> is </w:t>
      </w:r>
      <w:r>
        <w:rPr>
          <w:b/>
        </w:rPr>
        <w:t>not</w:t>
      </w:r>
      <w:r>
        <w:t xml:space="preserve"> called. Resources servers that need it for scoring are mostly not </w:t>
      </w:r>
      <w:r>
        <w:rPr>
          <w:rFonts w:ascii="Courier New" w:hAnsi="Courier New"/>
          <w:sz w:val="20"/>
        </w:rPr>
        <w:t>STATELESS</w:t>
      </w:r>
      <w:r>
        <w:t xml:space="preserve"> anyway.</w:t>
      </w:r>
    </w:p>
    <w:p>
      <w:pPr>
        <w:pStyle w:val="Heading1"/>
      </w:pPr>
      <w:r>
        <w:t>Out of scope</w:t>
      </w:r>
    </w:p>
    <w:p>
      <w:r>
        <w:t xml:space="preserve">1. </w:t>
      </w:r>
      <w:r>
        <w:rPr>
          <w:b/>
        </w:rPr>
        <w:t>Fully self-contained agents</w:t>
      </w:r>
      <w:r>
        <w:t xml:space="preserve"> that don't use resources servers at all and own everything, including the verifier (e.g. SWE), won't have re-verification enabled.</w:t>
      </w:r>
    </w:p>
    <w:p>
      <w:r>
        <w:t xml:space="preserve">2. </w:t>
      </w:r>
      <w:r>
        <w:rPr>
          <w:b/>
        </w:rPr>
        <w:t xml:space="preserve">Preventing inconsistent scores with </w:t>
      </w:r>
      <w:r>
        <w:rPr>
          <w:rFonts w:ascii="Courier New" w:hAnsi="Courier New"/>
          <w:b/>
          <w:sz w:val="20"/>
        </w:rPr>
        <w:t>--judge-failed-only</w:t>
      </w:r>
      <w:r>
        <w:t>. When running: ``</w:t>
      </w:r>
      <w:r>
        <w:rPr>
          <w:rFonts w:ascii="Courier New" w:hAnsi="Courier New"/>
          <w:sz w:val="20"/>
        </w:rPr>
        <w:t xml:space="preserve"> gym eval reverify \ --config ... \ --judge-failed-only \ ... </w:t>
      </w:r>
      <w:r>
        <w:t>`` if the judge configuration is changed, only the re-verified rows reflect it, and the file might end up with inconsistent scores. This could be addressed by always dumping the config with the results and validating it when running reverify, but I would put it out of scope for this issue.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NVIDIA-NeMo/Gym/issues/987" TargetMode="External"/><Relationship Id="rId10" Type="http://schemas.openxmlformats.org/officeDocument/2006/relationships/hyperlink" Target="https://linear.app/nvidia/issue/FEP-1195/can-you-recompute-reward-using-existing-rollout-and-a-new-verifier" TargetMode="External"/><Relationship Id="rId11" Type="http://schemas.openxmlformats.org/officeDocument/2006/relationships/hyperlink" Target="https://github.com/NVIDIA-NeMo/Gym/issues/1606" TargetMode="External"/><Relationship Id="rId12" Type="http://schemas.openxmlformats.org/officeDocument/2006/relationships/hyperlink" Target="https://github.com/NVIDIA-NeMo/Gym/blob/main/responses_api_agents/stirrup_agent/app.py#L8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