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DA2D" w14:textId="77777777" w:rsidR="004E496E"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Source Code License</w:t>
      </w:r>
      <w:r w:rsidR="005C4A5D">
        <w:rPr>
          <w:rFonts w:ascii="Helvetica Neue" w:eastAsia="Times New Roman" w:hAnsi="Helvetica Neue" w:cs="Times New Roman"/>
          <w:color w:val="92D050"/>
          <w:sz w:val="29"/>
          <w:szCs w:val="29"/>
        </w:rPr>
        <w:t xml:space="preserve"> for</w:t>
      </w:r>
      <w:r w:rsidR="00501CCE">
        <w:rPr>
          <w:rFonts w:ascii="Helvetica Neue" w:eastAsia="Times New Roman" w:hAnsi="Helvetica Neue" w:cs="Times New Roman"/>
          <w:color w:val="92D050"/>
          <w:sz w:val="29"/>
          <w:szCs w:val="29"/>
        </w:rPr>
        <w:t xml:space="preserve"> </w:t>
      </w:r>
    </w:p>
    <w:p w14:paraId="736BD985" w14:textId="1AC4ED50" w:rsidR="004B655B" w:rsidRPr="004B655B" w:rsidRDefault="004E496E" w:rsidP="00E425F5">
      <w:pPr>
        <w:pStyle w:val="xmsonormal"/>
        <w:jc w:val="center"/>
        <w:rPr>
          <w:rFonts w:ascii="Helvetica Neue" w:eastAsia="Times New Roman" w:hAnsi="Helvetica Neue" w:cs="Times New Roman"/>
          <w:color w:val="92D050"/>
          <w:sz w:val="29"/>
          <w:szCs w:val="29"/>
        </w:rPr>
      </w:pPr>
      <w:r w:rsidRPr="004E496E">
        <w:rPr>
          <w:rFonts w:ascii="Helvetica Neue" w:eastAsia="Times New Roman" w:hAnsi="Helvetica Neue" w:cs="Times New Roman"/>
          <w:color w:val="92D050"/>
          <w:sz w:val="29"/>
          <w:szCs w:val="29"/>
        </w:rPr>
        <w:t>Spatiotemporal Blue Noise Texture Generation</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1405CF61" w14:textId="77777777"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3DF17662" w14:textId="77777777"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“Software” means the original work of authorship made available under this License.</w:t>
      </w:r>
    </w:p>
    <w:p w14:paraId="735765A4" w14:textId="32A8FAD1"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 the Software and any additions to or derivative works of the Software that are made available under this License.</w:t>
      </w:r>
    </w:p>
    <w:p w14:paraId="7AE32ED3" w14:textId="77777777"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The terms “reproduce,” “reproduction,” “derivative works,” and “distribution” have the meaning as provided under U.S. copyright law; provided, however, that for the purposes of this License, derivative works shall not include works that remain separable from, or merely link (or bind by name) to the interfaces of, the Work.</w:t>
      </w:r>
    </w:p>
    <w:p w14:paraId="7888445E" w14:textId="7BBB802F"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Works, including the Software, are “made available” under this License by including in or with the Work either (a) a copyright notice referencing the applicability of this License to the Work, or (b) a copy of this License.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47DA5E4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2.1 Copyright Grant. Subject to the terms and conditions of this License, each Licensor grants to you a perpetual, worldwide, non-exclusive, royalty-free, copyright license to reproduce, prepare derivative works of, publicly display, publicly perform, sublicense and distribute its Work and any resulting derivative works in any form.</w:t>
      </w:r>
    </w:p>
    <w:p w14:paraId="357E758E" w14:textId="77777777" w:rsidR="004B655B" w:rsidRP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F75E343"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3.1 Redistribution. You may reproduce or distribute the Work only if (a) you do so under this License, (b) you include a complete copy of this License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32AD5683"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3.2 Derivative Works. You may specify that additional or different terms apply to the use, reproduction, and distribution of your derivative works of the Work (“Your Terms”) only if (a) Your Terms provide that the use limitation in Section 3.3 applies to your derivative works, and (b) you identify the specific derivative works that are subject to Your Terms. Notwithstanding Your Terms, this License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77C9315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Notwithstanding the foregoing, N</w:t>
      </w:r>
      <w:r w:rsidR="00AB2300">
        <w:rPr>
          <w:rFonts w:ascii="Helvetica Neue" w:eastAsia="Times New Roman" w:hAnsi="Helvetica Neue" w:cs="Times New Roman"/>
          <w:color w:val="333333"/>
          <w:sz w:val="21"/>
          <w:szCs w:val="21"/>
        </w:rPr>
        <w:t>VIDIA</w:t>
      </w:r>
      <w:r w:rsidR="00656F78">
        <w:rPr>
          <w:rFonts w:ascii="Helvetica Neue" w:eastAsia="Times New Roman" w:hAnsi="Helvetica Neue" w:cs="Times New Roman"/>
          <w:color w:val="333333"/>
          <w:sz w:val="21"/>
          <w:szCs w:val="21"/>
        </w:rPr>
        <w:t xml:space="preserve"> and its affiliates</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may use the</w:t>
      </w:r>
      <w:r w:rsidR="009B0139">
        <w:rPr>
          <w:rFonts w:ascii="Helvetica Neue" w:eastAsia="Times New Roman" w:hAnsi="Helvetica Neue" w:cs="Times New Roman"/>
          <w:color w:val="333333"/>
          <w:sz w:val="21"/>
          <w:szCs w:val="21"/>
        </w:rPr>
        <w:t xml:space="preserve"> Work</w:t>
      </w:r>
      <w:r w:rsidR="00656F78">
        <w:rPr>
          <w:rFonts w:ascii="Helvetica Neue" w:eastAsia="Times New Roman" w:hAnsi="Helvetica Neue" w:cs="Times New Roman"/>
          <w:color w:val="333333"/>
          <w:sz w:val="21"/>
          <w:szCs w:val="21"/>
        </w:rPr>
        <w:t xml:space="preserve"> </w:t>
      </w:r>
      <w:r w:rsidR="00656F78" w:rsidRPr="004B655B">
        <w:rPr>
          <w:rFonts w:ascii="Helvetica Neue" w:eastAsia="Times New Roman" w:hAnsi="Helvetica Neue" w:cs="Times New Roman"/>
          <w:color w:val="333333"/>
          <w:sz w:val="21"/>
          <w:szCs w:val="21"/>
        </w:rPr>
        <w:t xml:space="preserve">and any derivative works </w:t>
      </w:r>
      <w:r w:rsidR="009B0139">
        <w:rPr>
          <w:rFonts w:ascii="Helvetica Neue" w:eastAsia="Times New Roman" w:hAnsi="Helvetica Neue" w:cs="Times New Roman"/>
          <w:color w:val="333333"/>
          <w:sz w:val="21"/>
          <w:szCs w:val="21"/>
        </w:rPr>
        <w:t xml:space="preserve">commercially. </w:t>
      </w:r>
      <w:r w:rsidR="001D20C2">
        <w:rPr>
          <w:rFonts w:ascii="Helvetica Neue" w:eastAsia="Times New Roman" w:hAnsi="Helvetica Neue" w:cs="Times New Roman"/>
          <w:color w:val="333333"/>
          <w:sz w:val="21"/>
          <w:szCs w:val="21"/>
        </w:rPr>
        <w:t>As used herein, “non-commercially” means for research or evaluation purposes only.</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34F05037"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3.4 Patent Claims. If you bring or threaten to bring a patent claim against any Licensor (including any claim, cross-claim or counterclaim in a lawsuit) to enforce any patents that you allege are infringed by any Work, then your rights under this License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3A3EB4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3.5 Trademarks. This License does not grant any rights to use any Licensor’s or its affiliates’ names, logos, or trademarks, except as necessary to reproduce the notices described in this License.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281FA4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3.6 Termination. If you violate any term of this License, then your rights under this License (including the grant in Section 2.1) will terminate immediately.</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77777777"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COMM ERCIAL DAMAGES OR LOSSES), EVEN IF THE LICENSOR HAS BEEN ADVISED OF THE POSSIBILITY OF SUCH DAMAGES.</w:t>
      </w:r>
    </w:p>
    <w:p w14:paraId="142558A1" w14:textId="77777777" w:rsidR="00ED6EB6" w:rsidRDefault="004E496E"/>
    <w:sectPr w:rsidR="00ED6EB6" w:rsidSect="0093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B9B6" w14:textId="77777777" w:rsidR="00DA3292" w:rsidRDefault="00DA3292" w:rsidP="00DA3292">
      <w:r>
        <w:separator/>
      </w:r>
    </w:p>
  </w:endnote>
  <w:endnote w:type="continuationSeparator" w:id="0">
    <w:p w14:paraId="1A8F9546" w14:textId="77777777" w:rsidR="00DA3292" w:rsidRDefault="00DA3292"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5E82" w14:textId="77777777" w:rsidR="00DA3292" w:rsidRDefault="00DA3292" w:rsidP="00DA3292">
      <w:r>
        <w:separator/>
      </w:r>
    </w:p>
  </w:footnote>
  <w:footnote w:type="continuationSeparator" w:id="0">
    <w:p w14:paraId="39926455" w14:textId="77777777" w:rsidR="00DA3292" w:rsidRDefault="00DA3292"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3BE6"/>
    <w:rsid w:val="00134374"/>
    <w:rsid w:val="001D20C2"/>
    <w:rsid w:val="001E0438"/>
    <w:rsid w:val="001F368E"/>
    <w:rsid w:val="002E5E15"/>
    <w:rsid w:val="003E1D24"/>
    <w:rsid w:val="004B655B"/>
    <w:rsid w:val="004E496E"/>
    <w:rsid w:val="00501CCE"/>
    <w:rsid w:val="005729BD"/>
    <w:rsid w:val="005B4464"/>
    <w:rsid w:val="005C4A5D"/>
    <w:rsid w:val="005F0845"/>
    <w:rsid w:val="005F3972"/>
    <w:rsid w:val="00656F78"/>
    <w:rsid w:val="006813C9"/>
    <w:rsid w:val="0071221B"/>
    <w:rsid w:val="007547CE"/>
    <w:rsid w:val="007A0AA4"/>
    <w:rsid w:val="007D6403"/>
    <w:rsid w:val="0081428F"/>
    <w:rsid w:val="00822083"/>
    <w:rsid w:val="008268EE"/>
    <w:rsid w:val="00833527"/>
    <w:rsid w:val="00932968"/>
    <w:rsid w:val="0096299D"/>
    <w:rsid w:val="009B0139"/>
    <w:rsid w:val="00A27008"/>
    <w:rsid w:val="00A365C8"/>
    <w:rsid w:val="00AB2300"/>
    <w:rsid w:val="00AF3267"/>
    <w:rsid w:val="00AF4D6A"/>
    <w:rsid w:val="00B13968"/>
    <w:rsid w:val="00B5694F"/>
    <w:rsid w:val="00BF51C5"/>
    <w:rsid w:val="00BF5AD4"/>
    <w:rsid w:val="00C04DEB"/>
    <w:rsid w:val="00C30F69"/>
    <w:rsid w:val="00C65AA2"/>
    <w:rsid w:val="00D77EA3"/>
    <w:rsid w:val="00DA077E"/>
    <w:rsid w:val="00DA3292"/>
    <w:rsid w:val="00E425F5"/>
    <w:rsid w:val="00E86FDF"/>
    <w:rsid w:val="00ED2995"/>
    <w:rsid w:val="00FD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Susan Fintz</cp:lastModifiedBy>
  <cp:revision>2</cp:revision>
  <dcterms:created xsi:type="dcterms:W3CDTF">2021-11-22T21:37:00Z</dcterms:created>
  <dcterms:modified xsi:type="dcterms:W3CDTF">2021-11-22T21:37:00Z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