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Investigación de Mercado: Monitorización y Alerta Temprana de Riesgo Crediticio e Impagados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Análisis de Mercado y Oportunidad de Negocio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incremento global de las tasas de interés y la volatilidad económica han apretado la liquidez de las empresas B2B. En sectores como el SaaS y Fintech B2B, la gestión tradicional del riesgo de crédito es predominantemente **reactiva**: las acciones de cobro o revisión de crédito comienzan cuando una factura ya lleva entre 30 y 60 días en estado de mora.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**El Problema Real:** El aumento del DSO (*Days Sales Outstanding*) degrada el capital de trabajo y eleva la probabilidad de impagos irreversibles (*write-offs*).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**La Oportunidad:** Mover el control de riesgo desde una auditoría contable pasiva hacia un **mecanismo agéntico proactivo** que evalúe variables de uso, comportamiento de pago e historial en tiempo real, antes de que se produzca el vencimiento.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2. Soluciones Actuales en el Mercado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Las soluciones dominantes en el mercado de la gestión de cobros y riesgo crediticio se dividen en tres categorías principales: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**ERP / Módulos de Contabilidad Tradicionales (SAP, NetSuite, Holded, QuickBooks):**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* *Mecanismo:* Generan reportes de antigüedad de deuda (*aging reports*) estáticos.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* *Limpieza de procesos:* Dependen 100% de la revisión manual por parte de analistas de crédito o contables.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**Plataformas de Accounts Receivable Automation (Chaser, HighRadius, Quadient/YayPay):**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* *Mecanismo:* Automatización basada en reglas deterministas simples (ej. "si factura_vencida &gt; 5 días, enviar email X").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* *Limitación:* No contextualizan la salud global de la empresa ni predicen el riesgo con lógica adaptativa antes del vencimiento.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**Credit Bureaus y Scoring Externo (Experian, Dun &amp; Bradstreet):**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* *Mecanismo:* Aportan puntuaciones crediticias macro o financieras externas.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* *Limitación:* Desconectados de la operativa diaria y del comportamiento transaccional del cliente dentro del software del proveedor.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3. Matriz Comparativa de Competidores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Solución / Enfoque | Tipo de Análisis | Nivel de Automatización | Adaptabilidad / Contexto | Capacidad Agéntica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**ERP Tradicional** | Descriptivo (Pasado) | Manual / Nulo | Muy Baja | No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**AR Automation (Chaser)** | Basado en reglas | Automatizado secuencial | Media (Plantillas estáticas) | No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**Credit Rating (Experian)** | Predictivo macro | Estático (Feeds de datos) | Baja (Sin datos de uso) | No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**Nuestra Solución Agéntica** | **Prescriptivo + Dinámico** | **Agéntico Autónomo** | **Alta (Salud + Historial + SQL)** | **Sí (Skill + MCP)**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4. Limitaciones Actuales y Brecha de Innovación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Las soluciones actuales presentan las siguientes limitaciones críticas que nuestro sistema agéntico resuelve: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**Fragmentación de Datos:** Los datos contables están aislados de las métricas de uso del servicio. Un cliente puede estar reduciendo drásticamente su uso de la plataforma (señal clara de abandono/impago futuro) semanas antes de dejar de pagar.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**Inflexibilidad en las Acciones de Cobro:** Enviar correos automáticos genéricos a clientes clave de alto valor genera fricción y deteriora la relación comercial.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**Escasez de Prescripción:** Los dashboards informan del problema ("debes $50,000"), pero no recomiendan la acción óptima (ej. ofrecer refinanciación a 3 cuotas frente a cortar el servicio o enviar a recobro).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5. Ventaja Competitiva de la Propuesta Agéntica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Nuestro agente de BI aborda estas limitaciones al: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**Integrar Fuentes Múltiples vía MCP:** Conecta tablas de clientes, facturas y métricas de salud operativa desde la BD relacional en tiempo real.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**Procesar con Lógica Garantizada (Skill):** Calcula el `Risk Score` de forma determinista mediante una fórmula transparente y auditable.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**Ejecutar Respuestas Proporcionales:** Razona la acción de mitigación idónea (recordatorio amigable, restricción de crédito o alerta ejecutiva al CFO) según la matriz de severidad del cliente.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