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Resumen de la 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02">
      <w:pPr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Reunión Retrospectiva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03">
      <w:pPr>
        <w:pBdr/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4">
      <w:pPr>
        <w:pBdr/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5">
      <w:pPr>
        <w:pBdr/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Fonts w:ascii="Arial" w:hAnsi="Arial" w:eastAsia="Arial" w:cs="Arial"/>
          <w:b/>
          <w:bCs/>
          <w:color w:val="365f91"/>
          <w:sz w:val="24"/>
          <w:szCs w:val="24"/>
          <w:rtl w:val="0"/>
        </w:rPr>
        <w:t xml:space="preserve">Información de la empresa y proyecto:</w:t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6">
      <w:pPr>
        <w:pBdr/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tbl>
      <w:tblPr>
        <w:tblStyle w:val="1057"/>
        <w:tblW w:w="8870" w:type="dxa"/>
        <w:tblBorders/>
        <w:tblLayout w:type="fixed"/>
        <w:tblLook w:val="0000" w:firstRow="0" w:lastRow="0" w:firstColumn="0" w:lastColumn="0" w:noHBand="0" w:noVBand="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7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Empresa / Organización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8">
            <w:pPr>
              <w:pBdr/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Equipo de Desarrollo SIGET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9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Proyecto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A">
            <w:pPr>
              <w:pBdr/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SIGET - Sistema Integral de Gestión de Equipos y Soporte Tecnológico</w:t>
            </w:r>
            <w:r>
              <w:rPr>
                <w:rtl w:val="0"/>
              </w:rPr>
            </w:r>
            <w:r/>
          </w:p>
        </w:tc>
      </w:tr>
    </w:tbl>
    <w:p w14:paraId="0000000B">
      <w:pPr>
        <w:pBdr/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C">
      <w:pPr>
        <w:pBdr/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Fonts w:ascii="Arial" w:hAnsi="Arial" w:eastAsia="Arial" w:cs="Arial"/>
          <w:b/>
          <w:bCs/>
          <w:color w:val="365f91"/>
          <w:sz w:val="24"/>
          <w:szCs w:val="24"/>
          <w:rtl w:val="0"/>
        </w:rPr>
        <w:t xml:space="preserve">Información de la reunión:</w:t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D">
      <w:pPr>
        <w:pBdr/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tbl>
      <w:tblPr>
        <w:tblStyle w:val="1058"/>
        <w:tblW w:w="8870" w:type="dxa"/>
        <w:tblBorders/>
        <w:tblLayout w:type="fixed"/>
        <w:tblLook w:val="0000" w:firstRow="0" w:lastRow="0" w:firstColumn="0" w:lastColumn="0" w:noHBand="0" w:noVBand="0"/>
      </w:tblPr>
      <w:tblGrid>
        <w:gridCol w:w="3261"/>
        <w:gridCol w:w="5609"/>
        <w:tblGridChange w:id="1">
          <w:tblGrid>
            <w:gridCol w:w="3261"/>
            <w:gridCol w:w="5609"/>
          </w:tblGrid>
        </w:tblGridChange>
      </w:tblGrid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E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Lugar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F">
            <w:pPr>
              <w:pBdr/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Reunión virtual mediante Discord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0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Fecha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1">
            <w:pPr>
              <w:pBdr/>
              <w:spacing/>
              <w:ind/>
              <w:rPr/>
            </w:pPr>
            <w:r>
              <w:rPr>
                <w:sz w:val="18"/>
                <w:szCs w:val="18"/>
                <w:rtl w:val="0"/>
                <w:lang w:val="es-ES"/>
              </w:rPr>
              <w:t xml:space="preserve">28</w:t>
            </w:r>
            <w:r>
              <w:rPr>
                <w:sz w:val="18"/>
                <w:szCs w:val="18"/>
                <w:rtl w:val="0"/>
              </w:rPr>
              <w:t xml:space="preserve">/09/2026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2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Número de iteración / sprint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3">
            <w:pPr>
              <w:pBdr/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Sprint </w:t>
            </w:r>
            <w:r>
              <w:rPr>
                <w:sz w:val="18"/>
                <w:szCs w:val="18"/>
                <w:rtl w:val="0"/>
                <w:lang w:val="es-ES"/>
              </w:rPr>
              <w:t xml:space="preserve">4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4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Personas convocadas a la reunión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5">
            <w:pPr>
              <w:pBdr/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Diego Alcaíno</w:t>
              <w:br/>
              <w:t xml:space="preserve">Ignacio Troncoso</w:t>
              <w:br/>
              <w:t xml:space="preserve">Joaquín Riquelme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6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Personas que asistieron a la reunión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7">
            <w:pPr>
              <w:pBdr/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Diego Alcaíno</w:t>
              <w:br/>
              <w:t xml:space="preserve">Ignacio Troncoso</w:t>
              <w:br/>
              <w:t xml:space="preserve">Joaquín Riquelme</w:t>
            </w:r>
            <w:r>
              <w:rPr>
                <w:rtl w:val="0"/>
              </w:rPr>
            </w:r>
            <w:r/>
          </w:p>
        </w:tc>
      </w:tr>
    </w:tbl>
    <w:p w14:paraId="00000018">
      <w:pPr>
        <w:pBdr/>
        <w:spacing w:after="0" w:before="0" w:line="240" w:lineRule="auto"/>
        <w:ind/>
        <w:rPr>
          <w:rFonts w:ascii="Arial" w:hAnsi="Arial" w:eastAsia="Arial" w:cs="Arial"/>
          <w:color w:val="000000"/>
          <w:sz w:val="20"/>
          <w:szCs w:val="20"/>
        </w:rPr>
        <w:sectPr>
          <w:headerReference w:type="default" r:id="rId8"/>
          <w:footerReference w:type="default" r:id="rId11"/>
          <w:footnotePr/>
          <w:endnotePr/>
          <w:type w:val="nextPage"/>
          <w:pgSz w:h="15840" w:orient="portrait" w:w="12240"/>
          <w:pgMar w:top="1985" w:right="1701" w:bottom="1418" w:left="1701" w:header="709" w:footer="709" w:gutter="0"/>
          <w:pgNumType w:start="1"/>
          <w:cols w:num="1" w:sep="0" w:space="1701" w:equalWidth="1"/>
        </w:sectPr>
      </w:pPr>
      <w:r>
        <w:rPr>
          <w:rtl w:val="0"/>
        </w:rPr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0000001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708" w:left="708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r>
    </w:p>
    <w:p w14:paraId="0000001A">
      <w:pPr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Formulario de reunión retrospectiva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1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708" w:left="708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r>
    </w:p>
    <w:tbl>
      <w:tblPr>
        <w:tblStyle w:val="1059"/>
        <w:tblW w:w="12474" w:type="dxa"/>
        <w:tblBorders/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  <w:tblGridChange w:id="2">
          <w:tblGrid>
            <w:gridCol w:w="3828"/>
            <w:gridCol w:w="4110"/>
            <w:gridCol w:w="4536"/>
          </w:tblGrid>
        </w:tblGridChange>
      </w:tblGrid>
      <w:tr>
        <w:trPr>
          <w:cantSplit/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salió bien en la iteración? (aciertos)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no salió bien en la iteración? (errores)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ED423">
            <w:pPr>
              <w:pBdr/>
              <w:spacing/>
              <w:ind/>
              <w:rPr/>
            </w:pPr>
            <w:r/>
            <w:r>
              <w:t xml:space="preserve">Se logró preparar correctamente el proyecto Django de SIGET e integrarlo con PostgreSQL. Se consolidó el entorno Docker y se validó la comunicación entre los componentes principales. Se completaron las historias E1-H1 — Inicio de sesión y E1-H2 — Recuperar</w:t>
            </w:r>
            <w:r>
              <w:t xml:space="preserve"> acceso, incorporando la autenticación externa y las validaciones asociadas. El incremento desarrollado quedó funcional y con pruebas asociadas. Además, se mantuvo la coherencia entre la implementación y la arquitectura definida para SIGET.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51CD8">
            <w:pPr>
              <w:pBdr/>
              <w:spacing/>
              <w:ind/>
              <w:rPr/>
            </w:pPr>
            <w:r/>
            <w:r>
              <w:t xml:space="preserve">No fue posible completar todo el alcance originalmente planificado para el Sprint 4. Quedaron pendientes las funcionalidades relacionadas con E1-H3, gestión de activos y solicitud inicial de asignación. Durante el Sprint, el equipo decidió posponer el desa</w:t>
            </w:r>
            <w:r>
              <w:t xml:space="preserve">rrollo funcional restante por motivos de planificación académica, por lo que dichas historias debieron ser replanificadas para el Sprint 5. Como consecuencia, el objetivo del Sprint 4 se alcanzó solo de manera parcial. El Acta contemplaba para este Sprint </w:t>
            </w:r>
            <w:r>
              <w:t xml:space="preserve">autenticación, roles y permisos, activos y solicitud inicial de asignación.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2288D">
            <w:pPr>
              <w:pBdr/>
              <w:spacing/>
              <w:ind/>
              <w:rPr/>
            </w:pPr>
            <w:r/>
            <w:r>
              <w:t xml:space="preserve">Ajustar el Sprint Backlog del Sprint 5 considerando explícitamente el trabajo arrastrado desde Sprint 4, evitando comprometer más alcance del que pueda ejecutarse dentro de la iteración. Registrar oportunamente los cambios de planificación en Trello y mant</w:t>
            </w:r>
            <w:r>
              <w:t xml:space="preserve">ener sincronizados repositorio, documentación y evidencias. Realizar revisiones de avance durante el Sprint para detectar tempranamente desviaciones respecto del objetivo planificado. También se continuará aplicando la mejora identificada en Sprint 3 de ma</w:t>
            </w:r>
            <w:r>
              <w:t xml:space="preserve">ntener revisiones constantes y sincronización entre GitHub, Trello y documentos. </w:t>
            </w:r>
            <w:r/>
            <w:r/>
          </w:p>
        </w:tc>
      </w:tr>
    </w:tbl>
    <w:p w14:paraId="00000030">
      <w:pPr>
        <w:pBdr/>
        <w:spacing w:after="0" w:before="0" w:line="240" w:lineRule="auto"/>
        <w:ind w:firstLine="0" w:lef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tl w:val="0"/>
        </w:rPr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sectPr>
      <w:headerReference w:type="default" r:id="rId9"/>
      <w:headerReference w:type="first" r:id="rId10"/>
      <w:footerReference w:type="default" r:id="rId12"/>
      <w:footerReference w:type="first" r:id="rId13"/>
      <w:footnotePr/>
      <w:endnotePr/>
      <w:type w:val="nextPage"/>
      <w:pgSz w:h="12240" w:orient="landscape" w:w="15840"/>
      <w:pgMar w:top="1701" w:right="1418" w:bottom="1701" w:left="1985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Noto Sans CJK SC">
    <w:panose1 w:val="020B0500000000000000"/>
  </w:font>
  <w:font w:name="Tahoma">
    <w:panose1 w:val="020B0604030504040204"/>
  </w:font>
  <w:font w:name="Liberation Sans">
    <w:panose1 w:val="020B0604020202020204"/>
  </w:font>
  <w:font w:name="Wingdings">
    <w:panose1 w:val="05000000000000000000"/>
  </w:font>
  <w:font w:name="Lohit Devanagari">
    <w:panose1 w:val="05040102010807070707"/>
  </w:font>
  <w:font w:name="Courier New">
    <w:panose1 w:val="02070309020205020404"/>
  </w:font>
  <w:font w:name="Symbol">
    <w:panose1 w:val="05050102010706020507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8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200" w:before="0" w:line="276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La Oficina de Proyectos de Informática (http://www.pmoinformatica.com)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9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200" w:before="0" w:line="276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La Oficina de Proyectos de Informática (http://www.pmoinformatica.com)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A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1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left"/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  <w:rtl w:val="0"/>
      </w:rPr>
      <w:t xml:space="preserve">La Oficina de Proyectos de Informática</w:t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</w:p>
  <w:p w14:paraId="00000032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  <w:rtl w:val="0"/>
      </w:rPr>
      <w:t xml:space="preserve">www.pmoinformatica.com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5689065" cy="23886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2" name="Shape 2"/>
                    <wps:cNvSpPr/>
                    <wps:spPr bwMode="auto">
                      <a:xfrm>
                        <a:off x="2539620" y="3698640"/>
                        <a:ext cx="5612760" cy="162719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5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  <a:effectLst>
                        <a:outerShdw dist="25630" dir="3633274" rotWithShape="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0;o:allowoverlap:true;o:allowincell:true;mso-position-horizontal-relative:text;margin-left:-3.20pt;mso-position-horizontal:absolute;mso-position-vertical-relative:text;margin-top:12.45pt;mso-position-vertical:absolute;width:447.96pt;height:18.81pt;mso-wrap-distance-left:0.00pt;mso-wrap-distance-top:0.00pt;mso-wrap-distance-right:0.00pt;mso-wrap-distance-bottom:0.00pt;v-text-anchor:middle;visibility:visible;" fillcolor="#4F81BD" strokecolor="#F2F2F2" strokeweight="3.00pt">
              <v:stroke dashstyle="solid"/>
              <v:textbox inset="0,0,0,0">
                <w:txbxContent>
                  <w:p>
                    <w:pPr>
                      <w:pBdr/>
                      <w:spacing w:after="0" w:before="0" w:line="240" w:lineRule="auto"/>
                      <w:ind w:right="0" w:firstLine="0" w:left="0"/>
                      <w:jc w:val="lef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  <w:p w14:paraId="00000033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4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left"/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  <w:rtl w:val="0"/>
      </w:rPr>
      <w:t xml:space="preserve">La Oficina de Proyectos de Informática</w:t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</w:p>
  <w:p w14:paraId="00000035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  <w:rtl w:val="0"/>
      </w:rPr>
      <w:t xml:space="preserve">www.pmoinformatica.com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7954745" cy="238860"/>
              <wp:effectExtent l="0" t="0" r="0" b="0"/>
              <wp:wrapNone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3" name="Shape 3"/>
                    <wps:cNvSpPr/>
                    <wps:spPr bwMode="auto">
                      <a:xfrm>
                        <a:off x="1406700" y="3698640"/>
                        <a:ext cx="7878600" cy="162719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5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  <a:effectLst>
                        <a:outerShdw dist="25630" dir="3633274" rotWithShape="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0;o:allowoverlap:true;o:allowincell:true;mso-position-horizontal-relative:text;margin-left:-3.20pt;mso-position-horizontal:absolute;mso-position-vertical-relative:text;margin-top:12.45pt;mso-position-vertical:absolute;width:626.36pt;height:18.81pt;mso-wrap-distance-left:0.00pt;mso-wrap-distance-top:0.00pt;mso-wrap-distance-right:0.00pt;mso-wrap-distance-bottom:0.00pt;v-text-anchor:middle;visibility:visible;" fillcolor="#4F81BD" strokecolor="#F2F2F2" strokeweight="3.00pt">
              <v:stroke dashstyle="solid"/>
              <v:textbox inset="0,0,0,0">
                <w:txbxContent>
                  <w:p>
                    <w:pPr>
                      <w:pBdr/>
                      <w:spacing w:after="0" w:before="0" w:line="240" w:lineRule="auto"/>
                      <w:ind w:right="0" w:firstLine="0" w:left="0"/>
                      <w:jc w:val="lef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  <w:p w14:paraId="00000036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7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VE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Table Grid"/>
    <w:basedOn w:val="8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Table Grid Light"/>
    <w:basedOn w:val="8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1"/>
    <w:basedOn w:val="8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2"/>
    <w:basedOn w:val="8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"/>
    <w:basedOn w:val="8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1"/>
    <w:basedOn w:val="8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2"/>
    <w:basedOn w:val="8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3"/>
    <w:basedOn w:val="8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4"/>
    <w:basedOn w:val="8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5"/>
    <w:basedOn w:val="8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6"/>
    <w:basedOn w:val="8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1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2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3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4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5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6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1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2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3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4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5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6"/>
    <w:basedOn w:val="8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1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2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3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4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5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6"/>
    <w:basedOn w:val="8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6">
    <w:name w:val="Heading 7"/>
    <w:basedOn w:val="1012"/>
    <w:next w:val="1012"/>
    <w:link w:val="9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7">
    <w:name w:val="Heading 8"/>
    <w:basedOn w:val="1012"/>
    <w:next w:val="1012"/>
    <w:link w:val="9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8">
    <w:name w:val="Heading 9"/>
    <w:basedOn w:val="1012"/>
    <w:next w:val="1012"/>
    <w:link w:val="9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9" w:default="1">
    <w:name w:val="Default Paragraph Font"/>
    <w:uiPriority w:val="1"/>
    <w:semiHidden/>
    <w:unhideWhenUsed/>
    <w:pPr>
      <w:pBdr/>
      <w:spacing/>
      <w:ind/>
    </w:pPr>
  </w:style>
  <w:style w:type="numbering" w:styleId="960" w:default="1">
    <w:name w:val="No List"/>
    <w:uiPriority w:val="99"/>
    <w:semiHidden/>
    <w:unhideWhenUsed/>
    <w:pPr>
      <w:pBdr/>
      <w:spacing/>
      <w:ind/>
    </w:pPr>
  </w:style>
  <w:style w:type="character" w:styleId="961">
    <w:name w:val="Heading 1 Char"/>
    <w:basedOn w:val="959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2">
    <w:name w:val="Heading 2 Char"/>
    <w:basedOn w:val="959"/>
    <w:link w:val="10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3">
    <w:name w:val="Heading 3 Char"/>
    <w:basedOn w:val="959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4">
    <w:name w:val="Heading 4 Char"/>
    <w:basedOn w:val="959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5">
    <w:name w:val="Heading 5 Char"/>
    <w:basedOn w:val="959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6">
    <w:name w:val="Heading 6 Char"/>
    <w:basedOn w:val="959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7">
    <w:name w:val="Heading 7 Char"/>
    <w:basedOn w:val="959"/>
    <w:link w:val="9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8">
    <w:name w:val="Heading 8 Char"/>
    <w:basedOn w:val="959"/>
    <w:link w:val="9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>
    <w:name w:val="Heading 9 Char"/>
    <w:basedOn w:val="959"/>
    <w:link w:val="9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0">
    <w:name w:val="Title Char"/>
    <w:basedOn w:val="959"/>
    <w:link w:val="10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1">
    <w:name w:val="Subtitle Char"/>
    <w:basedOn w:val="959"/>
    <w:link w:val="10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2">
    <w:name w:val="Quote"/>
    <w:basedOn w:val="1012"/>
    <w:next w:val="1012"/>
    <w:link w:val="9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3">
    <w:name w:val="Quote Char"/>
    <w:basedOn w:val="959"/>
    <w:link w:val="97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4">
    <w:name w:val="List Paragraph"/>
    <w:basedOn w:val="1012"/>
    <w:uiPriority w:val="34"/>
    <w:qFormat/>
    <w:pPr>
      <w:pBdr/>
      <w:spacing/>
      <w:ind w:left="720"/>
      <w:contextualSpacing w:val="true"/>
    </w:pPr>
  </w:style>
  <w:style w:type="character" w:styleId="975">
    <w:name w:val="Intense Emphasis"/>
    <w:basedOn w:val="9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6">
    <w:name w:val="Intense Quote"/>
    <w:basedOn w:val="1012"/>
    <w:next w:val="1012"/>
    <w:link w:val="9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7">
    <w:name w:val="Intense Quote Char"/>
    <w:basedOn w:val="959"/>
    <w:link w:val="9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8">
    <w:name w:val="Intense Reference"/>
    <w:basedOn w:val="9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9">
    <w:name w:val="No Spacing"/>
    <w:basedOn w:val="1012"/>
    <w:uiPriority w:val="1"/>
    <w:qFormat/>
    <w:pPr>
      <w:pBdr/>
      <w:spacing w:after="0" w:line="240" w:lineRule="auto"/>
      <w:ind/>
    </w:pPr>
  </w:style>
  <w:style w:type="character" w:styleId="980">
    <w:name w:val="Subtle Emphasis"/>
    <w:basedOn w:val="9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1">
    <w:name w:val="Subtle Reference"/>
    <w:basedOn w:val="9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2">
    <w:name w:val="Book Title"/>
    <w:basedOn w:val="95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3">
    <w:name w:val="Header Char"/>
    <w:basedOn w:val="959"/>
    <w:link w:val="1049"/>
    <w:uiPriority w:val="99"/>
    <w:pPr>
      <w:pBdr/>
      <w:spacing/>
      <w:ind/>
    </w:pPr>
  </w:style>
  <w:style w:type="character" w:styleId="984">
    <w:name w:val="Footer Char"/>
    <w:basedOn w:val="959"/>
    <w:link w:val="1050"/>
    <w:uiPriority w:val="99"/>
    <w:pPr>
      <w:pBdr/>
      <w:spacing/>
      <w:ind/>
    </w:pPr>
  </w:style>
  <w:style w:type="paragraph" w:styleId="985">
    <w:name w:val="footnote text"/>
    <w:basedOn w:val="1012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Footnote Text Char"/>
    <w:basedOn w:val="959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foot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paragraph" w:styleId="988">
    <w:name w:val="endnote text"/>
    <w:basedOn w:val="1012"/>
    <w:link w:val="9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9">
    <w:name w:val="Endnote Text Char"/>
    <w:basedOn w:val="959"/>
    <w:link w:val="988"/>
    <w:uiPriority w:val="99"/>
    <w:semiHidden/>
    <w:pPr>
      <w:pBdr/>
      <w:spacing/>
      <w:ind/>
    </w:pPr>
    <w:rPr>
      <w:sz w:val="20"/>
      <w:szCs w:val="20"/>
    </w:rPr>
  </w:style>
  <w:style w:type="character" w:styleId="990">
    <w:name w:val="end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character" w:styleId="991">
    <w:name w:val="FollowedHyperlink"/>
    <w:basedOn w:val="9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2">
    <w:name w:val="toc 1"/>
    <w:basedOn w:val="1012"/>
    <w:next w:val="1012"/>
    <w:uiPriority w:val="39"/>
    <w:unhideWhenUsed/>
    <w:pPr>
      <w:pBdr/>
      <w:spacing w:after="100"/>
      <w:ind/>
    </w:pPr>
  </w:style>
  <w:style w:type="paragraph" w:styleId="993">
    <w:name w:val="toc 2"/>
    <w:basedOn w:val="1012"/>
    <w:next w:val="1012"/>
    <w:uiPriority w:val="39"/>
    <w:unhideWhenUsed/>
    <w:pPr>
      <w:pBdr/>
      <w:spacing w:after="100"/>
      <w:ind w:left="220"/>
    </w:pPr>
  </w:style>
  <w:style w:type="paragraph" w:styleId="994">
    <w:name w:val="toc 3"/>
    <w:basedOn w:val="1012"/>
    <w:next w:val="1012"/>
    <w:uiPriority w:val="39"/>
    <w:unhideWhenUsed/>
    <w:pPr>
      <w:pBdr/>
      <w:spacing w:after="100"/>
      <w:ind w:left="440"/>
    </w:pPr>
  </w:style>
  <w:style w:type="paragraph" w:styleId="995">
    <w:name w:val="toc 4"/>
    <w:basedOn w:val="1012"/>
    <w:next w:val="1012"/>
    <w:uiPriority w:val="39"/>
    <w:unhideWhenUsed/>
    <w:pPr>
      <w:pBdr/>
      <w:spacing w:after="100"/>
      <w:ind w:left="660"/>
    </w:pPr>
  </w:style>
  <w:style w:type="paragraph" w:styleId="996">
    <w:name w:val="toc 5"/>
    <w:basedOn w:val="1012"/>
    <w:next w:val="1012"/>
    <w:uiPriority w:val="39"/>
    <w:unhideWhenUsed/>
    <w:pPr>
      <w:pBdr/>
      <w:spacing w:after="100"/>
      <w:ind w:left="880"/>
    </w:pPr>
  </w:style>
  <w:style w:type="paragraph" w:styleId="997">
    <w:name w:val="toc 6"/>
    <w:basedOn w:val="1012"/>
    <w:next w:val="1012"/>
    <w:uiPriority w:val="39"/>
    <w:unhideWhenUsed/>
    <w:pPr>
      <w:pBdr/>
      <w:spacing w:after="100"/>
      <w:ind w:left="1100"/>
    </w:pPr>
  </w:style>
  <w:style w:type="paragraph" w:styleId="998">
    <w:name w:val="toc 7"/>
    <w:basedOn w:val="1012"/>
    <w:next w:val="1012"/>
    <w:uiPriority w:val="39"/>
    <w:unhideWhenUsed/>
    <w:pPr>
      <w:pBdr/>
      <w:spacing w:after="100"/>
      <w:ind w:left="1320"/>
    </w:pPr>
  </w:style>
  <w:style w:type="paragraph" w:styleId="999">
    <w:name w:val="toc 8"/>
    <w:basedOn w:val="1012"/>
    <w:next w:val="1012"/>
    <w:uiPriority w:val="39"/>
    <w:unhideWhenUsed/>
    <w:pPr>
      <w:pBdr/>
      <w:spacing w:after="100"/>
      <w:ind w:left="1540"/>
    </w:pPr>
  </w:style>
  <w:style w:type="paragraph" w:styleId="1000">
    <w:name w:val="toc 9"/>
    <w:basedOn w:val="1012"/>
    <w:next w:val="1012"/>
    <w:uiPriority w:val="39"/>
    <w:unhideWhenUsed/>
    <w:pPr>
      <w:pBdr/>
      <w:spacing w:after="100"/>
      <w:ind w:left="1760"/>
    </w:pPr>
  </w:style>
  <w:style w:type="character" w:styleId="1001">
    <w:name w:val="Placeholder Text"/>
    <w:basedOn w:val="959"/>
    <w:uiPriority w:val="99"/>
    <w:semiHidden/>
    <w:pPr>
      <w:pBdr/>
      <w:spacing/>
      <w:ind/>
    </w:pPr>
    <w:rPr>
      <w:color w:val="666666"/>
    </w:rPr>
  </w:style>
  <w:style w:type="paragraph" w:styleId="1002">
    <w:name w:val="TOC Heading"/>
    <w:uiPriority w:val="39"/>
    <w:unhideWhenUsed/>
    <w:pPr>
      <w:pBdr/>
      <w:spacing/>
      <w:ind/>
    </w:pPr>
  </w:style>
  <w:style w:type="paragraph" w:styleId="1003">
    <w:name w:val="table of figures"/>
    <w:basedOn w:val="1012"/>
    <w:next w:val="1012"/>
    <w:uiPriority w:val="99"/>
    <w:unhideWhenUsed/>
    <w:pPr>
      <w:pBdr/>
      <w:spacing w:after="0" w:afterAutospacing="0"/>
      <w:ind/>
    </w:pPr>
  </w:style>
  <w:style w:type="paragraph" w:styleId="1004">
    <w:name w:val="Heading 1"/>
    <w:basedOn w:val="1012"/>
    <w:next w:val="1012"/>
    <w:pPr>
      <w:pBdr/>
      <w:spacing w:after="280" w:before="280" w:line="240" w:lineRule="auto"/>
      <w:ind w:firstLine="0" w:left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005">
    <w:name w:val="Heading 2"/>
    <w:basedOn w:val="1012"/>
    <w:next w:val="1012"/>
    <w:pPr>
      <w:pBdr/>
      <w:spacing w:after="280" w:before="280" w:line="240" w:lineRule="auto"/>
      <w:ind w:firstLine="0" w:left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06">
    <w:name w:val="Heading 3"/>
    <w:basedOn w:val="1012"/>
    <w:next w:val="1012"/>
    <w:pPr>
      <w:keepNext w:val="true"/>
      <w:pBdr/>
      <w:spacing w:after="60" w:before="240"/>
      <w:ind w:firstLine="0" w:left="0"/>
    </w:pPr>
    <w:rPr>
      <w:rFonts w:ascii="Cambria" w:hAnsi="Cambria" w:eastAsia="Cambria" w:cs="Cambria"/>
      <w:b/>
      <w:bCs/>
      <w:sz w:val="26"/>
      <w:szCs w:val="26"/>
    </w:rPr>
  </w:style>
  <w:style w:type="paragraph" w:styleId="1007">
    <w:name w:val="Heading 4"/>
    <w:basedOn w:val="1012"/>
    <w:next w:val="1012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1008">
    <w:name w:val="Heading 5"/>
    <w:basedOn w:val="1012"/>
    <w:next w:val="1012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1009">
    <w:name w:val="Heading 6"/>
    <w:basedOn w:val="1012"/>
    <w:next w:val="1012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1010">
    <w:name w:val="Title"/>
    <w:basedOn w:val="1012"/>
    <w:next w:val="1012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table" w:styleId="101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2" w:default="1">
    <w:name w:val="Normal"/>
    <w:pPr>
      <w:pBdr/>
      <w:spacing/>
      <w:ind/>
    </w:pPr>
  </w:style>
  <w:style w:type="character" w:styleId="1013">
    <w:name w:val="WW8Num2z0"/>
    <w:qFormat/>
    <w:pPr>
      <w:pBdr/>
      <w:spacing/>
      <w:ind/>
    </w:pPr>
    <w:rPr>
      <w:rFonts w:ascii="Symbol" w:hAnsi="Symbol" w:cs="Symbol"/>
    </w:rPr>
  </w:style>
  <w:style w:type="character" w:styleId="1014">
    <w:name w:val="WW8Num2z1"/>
    <w:qFormat/>
    <w:pPr>
      <w:pBdr/>
      <w:spacing/>
      <w:ind/>
    </w:pPr>
    <w:rPr>
      <w:rFonts w:ascii="Courier New" w:hAnsi="Courier New" w:cs="Courier New"/>
    </w:rPr>
  </w:style>
  <w:style w:type="character" w:styleId="1015">
    <w:name w:val="WW8Num2z2"/>
    <w:qFormat/>
    <w:pPr>
      <w:pBdr/>
      <w:spacing/>
      <w:ind/>
    </w:pPr>
    <w:rPr>
      <w:rFonts w:ascii="Wingdings" w:hAnsi="Wingdings" w:cs="Wingdings"/>
    </w:rPr>
  </w:style>
  <w:style w:type="character" w:styleId="1016">
    <w:name w:val="WW8Num3z0"/>
    <w:qFormat/>
    <w:pPr>
      <w:pBdr/>
      <w:spacing/>
      <w:ind/>
    </w:pPr>
    <w:rPr>
      <w:rFonts w:ascii="Symbol" w:hAnsi="Symbol" w:cs="Symbol"/>
    </w:rPr>
  </w:style>
  <w:style w:type="character" w:styleId="1017">
    <w:name w:val="WW8Num3z1"/>
    <w:qFormat/>
    <w:pPr>
      <w:pBdr/>
      <w:spacing/>
      <w:ind/>
    </w:pPr>
    <w:rPr>
      <w:rFonts w:ascii="Courier New" w:hAnsi="Courier New" w:cs="Courier New"/>
    </w:rPr>
  </w:style>
  <w:style w:type="character" w:styleId="1018">
    <w:name w:val="WW8Num3z2"/>
    <w:qFormat/>
    <w:pPr>
      <w:pBdr/>
      <w:spacing/>
      <w:ind/>
    </w:pPr>
    <w:rPr>
      <w:rFonts w:ascii="Wingdings" w:hAnsi="Wingdings" w:cs="Wingdings"/>
    </w:rPr>
  </w:style>
  <w:style w:type="character" w:styleId="1019">
    <w:name w:val="Fuente de párrafo predeter."/>
    <w:qFormat/>
    <w:pPr>
      <w:pBdr/>
      <w:spacing/>
      <w:ind/>
    </w:pPr>
  </w:style>
  <w:style w:type="character" w:styleId="1020">
    <w:name w:val="apple-converted-space"/>
    <w:basedOn w:val="1019"/>
    <w:qFormat/>
    <w:pPr>
      <w:pBdr/>
      <w:spacing/>
      <w:ind/>
    </w:pPr>
  </w:style>
  <w:style w:type="character" w:styleId="1021">
    <w:name w:val="Strong"/>
    <w:qFormat/>
    <w:pPr>
      <w:pBdr/>
      <w:spacing/>
      <w:ind/>
    </w:pPr>
    <w:rPr>
      <w:b/>
      <w:bCs/>
    </w:rPr>
  </w:style>
  <w:style w:type="character" w:styleId="1022">
    <w:name w:val="Hyperlink"/>
    <w:pPr>
      <w:pBdr/>
      <w:spacing/>
      <w:ind/>
    </w:pPr>
    <w:rPr>
      <w:color w:val="0000ff"/>
      <w:u w:val="single"/>
    </w:rPr>
  </w:style>
  <w:style w:type="character" w:styleId="1023">
    <w:name w:val="Texto comentario Car"/>
    <w:qFormat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1024">
    <w:name w:val="Título 1 Car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1025">
    <w:name w:val="Título 2 Car"/>
    <w:qFormat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1026">
    <w:name w:val="vote-count-post"/>
    <w:basedOn w:val="1019"/>
    <w:qFormat/>
    <w:pPr>
      <w:pBdr/>
      <w:spacing/>
      <w:ind/>
    </w:pPr>
  </w:style>
  <w:style w:type="character" w:styleId="1027">
    <w:name w:val="relativetime"/>
    <w:basedOn w:val="1019"/>
    <w:qFormat/>
    <w:pPr>
      <w:pBdr/>
      <w:spacing/>
      <w:ind/>
    </w:pPr>
  </w:style>
  <w:style w:type="character" w:styleId="1028">
    <w:name w:val="reputation-score"/>
    <w:basedOn w:val="1019"/>
    <w:qFormat/>
    <w:pPr>
      <w:pBdr/>
      <w:spacing/>
      <w:ind/>
    </w:pPr>
  </w:style>
  <w:style w:type="character" w:styleId="1029">
    <w:name w:val="badgecount"/>
    <w:basedOn w:val="1019"/>
    <w:qFormat/>
    <w:pPr>
      <w:pBdr/>
      <w:spacing/>
      <w:ind/>
    </w:pPr>
  </w:style>
  <w:style w:type="character" w:styleId="1030">
    <w:name w:val="cool"/>
    <w:basedOn w:val="1019"/>
    <w:qFormat/>
    <w:pPr>
      <w:pBdr/>
      <w:spacing/>
      <w:ind/>
    </w:pPr>
  </w:style>
  <w:style w:type="character" w:styleId="1031">
    <w:name w:val="comment-copy"/>
    <w:basedOn w:val="1019"/>
    <w:qFormat/>
    <w:pPr>
      <w:pBdr/>
      <w:spacing/>
      <w:ind/>
    </w:pPr>
  </w:style>
  <w:style w:type="character" w:styleId="1032">
    <w:name w:val="comment-date"/>
    <w:basedOn w:val="1019"/>
    <w:qFormat/>
    <w:pPr>
      <w:pBdr/>
      <w:spacing/>
      <w:ind/>
    </w:pPr>
  </w:style>
  <w:style w:type="character" w:styleId="1033">
    <w:name w:val="Emphasis"/>
    <w:qFormat/>
    <w:pPr>
      <w:pBdr/>
      <w:spacing/>
      <w:ind/>
    </w:pPr>
    <w:rPr>
      <w:i/>
      <w:iCs/>
    </w:rPr>
  </w:style>
  <w:style w:type="character" w:styleId="1034">
    <w:name w:val="Texto de globo Car"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35">
    <w:name w:val="Título 3 Car"/>
    <w:qFormat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</w:rPr>
  </w:style>
  <w:style w:type="character" w:styleId="1036">
    <w:name w:val="il_ad"/>
    <w:basedOn w:val="1019"/>
    <w:qFormat/>
    <w:pPr>
      <w:pBdr/>
      <w:spacing/>
      <w:ind/>
    </w:pPr>
  </w:style>
  <w:style w:type="character" w:styleId="1037">
    <w:name w:val="Encabezado Car"/>
    <w:qFormat/>
    <w:pPr>
      <w:pBdr/>
      <w:spacing/>
      <w:ind/>
    </w:pPr>
    <w:rPr>
      <w:sz w:val="22"/>
      <w:szCs w:val="22"/>
    </w:rPr>
  </w:style>
  <w:style w:type="character" w:styleId="1038">
    <w:name w:val="Pie de página Car"/>
    <w:qFormat/>
    <w:pPr>
      <w:pBdr/>
      <w:spacing/>
      <w:ind/>
    </w:pPr>
    <w:rPr>
      <w:sz w:val="22"/>
      <w:szCs w:val="22"/>
    </w:rPr>
  </w:style>
  <w:style w:type="paragraph" w:styleId="1039">
    <w:name w:val="Heading"/>
    <w:basedOn w:val="1012"/>
    <w:next w:val="1040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1040">
    <w:name w:val="Body Text"/>
    <w:basedOn w:val="1012"/>
    <w:pPr>
      <w:pBdr/>
      <w:spacing w:after="140" w:before="0" w:line="276" w:lineRule="auto"/>
      <w:ind/>
    </w:pPr>
  </w:style>
  <w:style w:type="paragraph" w:styleId="1041">
    <w:name w:val="List"/>
    <w:basedOn w:val="1040"/>
    <w:pPr>
      <w:pBdr/>
      <w:spacing/>
      <w:ind/>
    </w:pPr>
    <w:rPr>
      <w:rFonts w:cs="Lohit Devanagari"/>
    </w:rPr>
  </w:style>
  <w:style w:type="paragraph" w:styleId="1042">
    <w:name w:val="Caption"/>
    <w:basedOn w:val="101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1043">
    <w:name w:val="Index"/>
    <w:basedOn w:val="1012"/>
    <w:qFormat/>
    <w:pPr>
      <w:suppressLineNumbers w:val="true"/>
      <w:pBdr/>
      <w:spacing/>
      <w:ind/>
    </w:pPr>
    <w:rPr>
      <w:rFonts w:cs="Lohit Devanagari"/>
    </w:rPr>
  </w:style>
  <w:style w:type="paragraph" w:styleId="1044">
    <w:name w:val="Normal (Web)"/>
    <w:basedOn w:val="1012"/>
    <w:qFormat/>
    <w:pPr>
      <w:pBdr/>
      <w:spacing w:after="280" w:before="28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45">
    <w:name w:val="Párrafo de lista"/>
    <w:basedOn w:val="1012"/>
    <w:qFormat/>
    <w:pPr>
      <w:pBdr/>
      <w:spacing w:after="200" w:before="0"/>
      <w:ind w:right="0" w:firstLine="0" w:left="720"/>
      <w:contextualSpacing w:val="true"/>
    </w:pPr>
  </w:style>
  <w:style w:type="paragraph" w:styleId="1046">
    <w:name w:val="Texto comentario"/>
    <w:basedOn w:val="1012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1047">
    <w:name w:val="Texto de globo"/>
    <w:basedOn w:val="1012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1048">
    <w:name w:val="Header and Footer"/>
    <w:basedOn w:val="1012"/>
    <w:qFormat/>
    <w:pPr>
      <w:suppressLineNumbers w:val="true"/>
      <w:pBdr/>
      <w:tabs>
        <w:tab w:val="clear" w:leader="none" w:pos="708"/>
        <w:tab w:val="center" w:leader="none" w:pos="4819"/>
        <w:tab w:val="right" w:leader="none" w:pos="9638"/>
      </w:tabs>
      <w:spacing/>
      <w:ind/>
    </w:pPr>
  </w:style>
  <w:style w:type="paragraph" w:styleId="1049">
    <w:name w:val="Header"/>
    <w:basedOn w:val="1012"/>
    <w:pPr>
      <w:pBdr/>
      <w:tabs>
        <w:tab w:val="clear" w:leader="none" w:pos="708"/>
        <w:tab w:val="center" w:leader="none" w:pos="4419"/>
        <w:tab w:val="right" w:leader="none" w:pos="8838"/>
      </w:tabs>
      <w:spacing/>
      <w:ind/>
    </w:pPr>
  </w:style>
  <w:style w:type="paragraph" w:styleId="1050">
    <w:name w:val="Footer"/>
    <w:basedOn w:val="1012"/>
    <w:pPr>
      <w:pBdr/>
      <w:tabs>
        <w:tab w:val="clear" w:leader="none" w:pos="708"/>
        <w:tab w:val="center" w:leader="none" w:pos="4419"/>
        <w:tab w:val="right" w:leader="none" w:pos="8838"/>
      </w:tabs>
      <w:spacing/>
      <w:ind/>
    </w:pPr>
  </w:style>
  <w:style w:type="paragraph" w:styleId="1051">
    <w:name w:val="Table Contents"/>
    <w:basedOn w:val="1012"/>
    <w:qFormat/>
    <w:pPr>
      <w:widowControl w:val="false"/>
      <w:suppressLineNumbers w:val="true"/>
      <w:pBdr/>
      <w:spacing/>
      <w:ind/>
    </w:pPr>
  </w:style>
  <w:style w:type="paragraph" w:styleId="1052">
    <w:name w:val="Table Heading"/>
    <w:basedOn w:val="1051"/>
    <w:qFormat/>
    <w:pPr>
      <w:suppressLineNumbers w:val="true"/>
      <w:pBdr/>
      <w:spacing/>
      <w:ind/>
      <w:jc w:val="center"/>
    </w:pPr>
    <w:rPr>
      <w:b/>
      <w:bCs/>
    </w:rPr>
  </w:style>
  <w:style w:type="numbering" w:styleId="1053">
    <w:name w:val="WW8Num1"/>
    <w:qFormat/>
    <w:pPr>
      <w:pBdr/>
      <w:spacing/>
      <w:ind/>
    </w:pPr>
  </w:style>
  <w:style w:type="numbering" w:styleId="1054">
    <w:name w:val="WW8Num2"/>
    <w:qFormat/>
    <w:pPr>
      <w:pBdr/>
      <w:spacing/>
      <w:ind/>
    </w:pPr>
  </w:style>
  <w:style w:type="numbering" w:styleId="1055">
    <w:name w:val="WW8Num3"/>
    <w:qFormat/>
    <w:pPr>
      <w:pBdr/>
      <w:spacing/>
      <w:ind/>
    </w:pPr>
  </w:style>
  <w:style w:type="paragraph" w:styleId="1056">
    <w:name w:val="Subtitle"/>
    <w:basedOn w:val="1012"/>
    <w:next w:val="101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057">
    <w:name w:val="StGen3"/>
    <w:basedOn w:val="101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StGen4"/>
    <w:basedOn w:val="101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StGen5"/>
    <w:basedOn w:val="101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Syn6Pvif3w5YfXfh9p4gKKalg==">CgMxLjA4AHIhMVBYam9nY1NBdy03dVpnSkt5Wlh3eU5yTVJydUtkdWNI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2</cp:revision>
  <dcterms:created xsi:type="dcterms:W3CDTF">2012-10-28T15:38:00Z</dcterms:created>
  <dcterms:modified xsi:type="dcterms:W3CDTF">2026-10-02T04:20:41Z</dcterms:modified>
</cp:coreProperties>
</file>