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CenturyGothic-bold.ttf" ContentType="application/x-font-ttf"/>
  <Override PartName="/word/fonts/CenturyGothic-boldItalic.ttf" ContentType="application/x-font-ttf"/>
  <Override PartName="/word/fonts/CenturyGothic-italic.ttf" ContentType="application/x-font-ttf"/>
  <Override PartName="/word/fonts/CenturyGothic-regular.ttf" ContentType="application/x-font-ttf"/>
  <Override PartName="/word/fonts/NotoSansSymbols-bold.ttf" ContentType="application/x-font-ttf"/>
  <Override PartName="/word/fonts/NotoSansSymbols-regular.ttf" ContentType="application/x-font-ttf"/>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240" w:lineRule="auto"/>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-435398</wp:posOffset>
                </wp:positionH>
                <wp:positionV relativeFrom="paragraph">
                  <wp:posOffset>33444</wp:posOffset>
                </wp:positionV>
                <wp:extent cx="6580505" cy="1486535"/>
                <wp:effectExtent b="0" l="0" r="0" t="0"/>
                <wp:wrapNone/>
                <wp:docPr id="48" name=""/>
                <a:graphic>
                  <a:graphicData uri="http://schemas.microsoft.com/office/word/2010/wordprocessingGroup">
                    <wpg:wgp>
                      <wpg:cNvGrpSpPr/>
                      <wpg:grpSpPr>
                        <a:xfrm>
                          <a:off x="2055725" y="3036725"/>
                          <a:ext cx="6580505" cy="1486535"/>
                          <a:chOff x="2055725" y="3036725"/>
                          <a:chExt cx="6580550" cy="1486550"/>
                        </a:xfrm>
                      </wpg:grpSpPr>
                      <wpg:grpSp>
                        <wpg:cNvGrpSpPr/>
                        <wpg:grpSpPr>
                          <a:xfrm>
                            <a:off x="2055748" y="3036733"/>
                            <a:ext cx="6580505" cy="1486535"/>
                            <a:chOff x="0" y="0"/>
                            <a:chExt cx="5903463" cy="1486894"/>
                          </a:xfrm>
                        </wpg:grpSpPr>
                        <wps:wsp>
                          <wps:cNvSpPr/>
                          <wps:cNvPr id="3" name="Shape 3"/>
                          <wps:spPr>
                            <a:xfrm>
                              <a:off x="0" y="0"/>
                              <a:ext cx="5903450" cy="148687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1024758" y="239160"/>
                              <a:ext cx="4878705" cy="1236313"/>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ff0000"/>
                                    <w:sz w:val="4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Guide 1. APT Project Definition Capstone Course</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1f3864"/>
                                    <w:sz w:val="4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
                                </w:r>
                              </w:p>
                            </w:txbxContent>
                          </wps:txbx>
                          <wps:bodyPr anchorCtr="0" anchor="t" bIns="45700" lIns="91425" spcFirstLastPara="1" rIns="91425" wrap="square" tIns="45700">
                            <a:noAutofit/>
                          </wps:bodyPr>
                        </wps:wsp>
                        <wps:wsp>
                          <wps:cNvSpPr/>
                          <wps:cNvPr id="5" name="Shape 5"/>
                          <wps:spPr>
                            <a:xfrm>
                              <a:off x="0" y="0"/>
                              <a:ext cx="993140" cy="1486894"/>
                            </a:xfrm>
                            <a:prstGeom prst="rect">
                              <a:avLst/>
                            </a:prstGeom>
                            <a:solidFill>
                              <a:srgbClr val="1F3864"/>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-435398</wp:posOffset>
                </wp:positionH>
                <wp:positionV relativeFrom="paragraph">
                  <wp:posOffset>33444</wp:posOffset>
                </wp:positionV>
                <wp:extent cx="6580505" cy="1486535"/>
                <wp:effectExtent b="0" l="0" r="0" t="0"/>
                <wp:wrapNone/>
                <wp:docPr id="48" name="image2.png"/>
                <a:graphic>
                  <a:graphicData uri="http://schemas.openxmlformats.org/drawingml/2006/picture">
                    <pic:pic>
                      <pic:nvPicPr>
                        <pic:cNvPr id="0" name="image2.png"/>
                        <pic:cNvPicPr preferRelativeResize="0"/>
                      </pic:nvPicPr>
                      <pic:blipFill>
                        <a:blip r:embed="rId7"/>
                        <a:srcRect/>
                        <a:stretch>
                          <a:fillRect/>
                        </a:stretch>
                      </pic:blipFill>
                      <pic:spPr>
                        <a:xfrm>
                          <a:off x="0" y="0"/>
                          <a:ext cx="6580505" cy="1486535"/>
                        </a:xfrm>
                        <a:prstGeom prst="rect"/>
                        <a:ln/>
                      </pic:spPr>
                    </pic:pic>
                  </a:graphicData>
                </a:graphic>
              </wp:anchor>
            </w:drawing>
          </mc:Fallback>
        </mc:AlternateContent>
      </w:r>
    </w:p>
    <w:p w:rsidR="00000000" w:rsidDel="00000000" w:rsidP="00000000" w:rsidRDefault="00000000" w:rsidRPr="00000000" w14:paraId="00000002">
      <w:pPr>
        <w:spacing w:line="240" w:lineRule="auto"/>
        <w:rPr/>
      </w:pPr>
      <w:r w:rsidDel="00000000" w:rsidR="00000000" w:rsidRPr="00000000">
        <w:rPr>
          <w:rtl w:val="0"/>
        </w:rPr>
      </w:r>
    </w:p>
    <w:p w:rsidR="00000000" w:rsidDel="00000000" w:rsidP="00000000" w:rsidRDefault="00000000" w:rsidRPr="00000000" w14:paraId="00000003">
      <w:pPr>
        <w:spacing w:line="240" w:lineRule="auto"/>
        <w:rPr/>
      </w:pPr>
      <w:r w:rsidDel="00000000" w:rsidR="00000000" w:rsidRPr="00000000">
        <w:rPr>
          <w:rtl w:val="0"/>
        </w:rPr>
      </w:r>
    </w:p>
    <w:p w:rsidR="00000000" w:rsidDel="00000000" w:rsidP="00000000" w:rsidRDefault="00000000" w:rsidRPr="00000000" w14:paraId="00000004">
      <w:pPr>
        <w:spacing w:line="240" w:lineRule="auto"/>
        <w:rPr/>
      </w:pPr>
      <w:r w:rsidDel="00000000" w:rsidR="00000000" w:rsidRPr="00000000">
        <w:rPr>
          <w:rtl w:val="0"/>
        </w:rPr>
      </w:r>
    </w:p>
    <w:p w:rsidR="00000000" w:rsidDel="00000000" w:rsidP="00000000" w:rsidRDefault="00000000" w:rsidRPr="00000000" w14:paraId="00000005">
      <w:pPr>
        <w:spacing w:line="240" w:lineRule="auto"/>
        <w:rPr/>
      </w:pPr>
      <w:r w:rsidDel="00000000" w:rsidR="00000000" w:rsidRPr="00000000">
        <w:rPr>
          <w:rtl w:val="0"/>
        </w:rPr>
      </w:r>
    </w:p>
    <w:p w:rsidR="00000000" w:rsidDel="00000000" w:rsidP="00000000" w:rsidRDefault="00000000" w:rsidRPr="00000000" w14:paraId="00000006">
      <w:pPr>
        <w:spacing w:line="240" w:lineRule="auto"/>
        <w:rPr/>
      </w:pPr>
      <w:r w:rsidDel="00000000" w:rsidR="00000000" w:rsidRPr="00000000">
        <w:rPr>
          <w:rtl w:val="0"/>
        </w:rPr>
      </w:r>
    </w:p>
    <w:p w:rsidR="00000000" w:rsidDel="00000000" w:rsidP="00000000" w:rsidRDefault="00000000" w:rsidRPr="00000000" w14:paraId="00000007">
      <w:pPr>
        <w:spacing w:line="240" w:lineRule="auto"/>
        <w:rPr>
          <w:b w:val="1"/>
          <w:bCs w:val="1"/>
        </w:rPr>
      </w:pPr>
      <w:r w:rsidDel="00000000" w:rsidR="00000000" w:rsidRPr="00000000">
        <w:rPr>
          <w:b w:val="1"/>
          <w:bCs w:val="1"/>
          <w:rtl w:val="0"/>
        </w:rPr>
        <w:tab/>
      </w:r>
    </w:p>
    <w:p w:rsidR="00000000" w:rsidDel="00000000" w:rsidP="00000000" w:rsidRDefault="00000000" w:rsidRPr="00000000" w14:paraId="00000008">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160" w:before="0" w:line="240" w:lineRule="auto"/>
        <w:ind w:left="720" w:right="0" w:hanging="360"/>
        <w:jc w:val="left"/>
        <w:rPr>
          <w:b w:val="1"/>
          <w:bCs w:val="1"/>
          <w:i w:val="0"/>
          <w:iCs w:val="0"/>
          <w:smallCaps w:val="0"/>
          <w:strike w:val="0"/>
          <w:color w:val="4472c4"/>
          <w:sz w:val="32"/>
          <w:szCs w:val="32"/>
          <w:u w:val="none"/>
          <w:shd w:fill="auto" w:val="clear"/>
          <w:vertAlign w:val="baseline"/>
        </w:rPr>
      </w:pPr>
      <w:r w:rsidDel="00000000" w:rsidR="00000000" w:rsidRPr="00000000">
        <w:rPr>
          <w:rFonts w:ascii="Calibri" w:cs="Calibri" w:eastAsia="Calibri" w:hAnsi="Calibri"/>
          <w:b w:val="1"/>
          <w:bCs w:val="1"/>
          <w:i w:val="0"/>
          <w:iCs w:val="0"/>
          <w:smallCaps w:val="0"/>
          <w:strike w:val="0"/>
          <w:color w:val="4472c4"/>
          <w:sz w:val="32"/>
          <w:szCs w:val="32"/>
          <w:u w:val="none"/>
          <w:shd w:fill="auto" w:val="clear"/>
          <w:vertAlign w:val="baseline"/>
          <w:rtl w:val="0"/>
        </w:rPr>
        <w:t>PART I</w:t>
      </w:r>
    </w:p>
    <w:tbl>
      <w:tblPr>
        <w:tblStyle w:val="Table1"/>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09">
            <w:pPr>
              <w:spacing w:line="240" w:lineRule="auto"/>
              <w:rPr>
                <w:b w:val="1"/>
                <w:bCs w:val="1"/>
                <w:color w:val="1f3864"/>
                <w:sz w:val="28"/>
                <w:szCs w:val="28"/>
              </w:rPr>
            </w:pPr>
            <w:r w:rsidDel="00000000" w:rsidR="00000000" w:rsidRPr="00000000">
              <w:rPr>
                <w:b w:val="1"/>
                <w:bCs w:val="1"/>
                <w:color w:val="1f3864"/>
                <w:sz w:val="28"/>
                <w:szCs w:val="28"/>
                <w:rtl w:val="0"/>
              </w:rPr>
              <w:t>1. Personal Information</w:t>
            </w:r>
          </w:p>
        </w:tc>
      </w:tr>
      <w:tr>
        <w:trPr>
          <w:cantSplit w:val="0"/>
          <w:trHeight w:val="440" w:hRule="atLeast"/>
          <w:tblHeader w:val="0"/>
        </w:trPr>
        <w:tc>
          <w:tcPr>
            <w:shd w:fill="d9e2f3" w:val="clear"/>
            <w:vAlign w:val="center"/>
          </w:tcPr>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Below is a table in which you must complete the requested information.</w:t>
            </w:r>
          </w:p>
        </w:tc>
      </w:tr>
    </w:tbl>
    <w:p w:rsidR="00000000" w:rsidDel="00000000" w:rsidP="00000000" w:rsidRDefault="00000000" w:rsidRPr="00000000" w14:paraId="0000000B">
      <w:pPr>
        <w:spacing w:line="240" w:lineRule="auto"/>
        <w:rPr>
          <w:b w:val="1"/>
          <w:bCs w:val="1"/>
          <w:color w:val="4472c4"/>
          <w:sz w:val="24"/>
          <w:szCs w:val="24"/>
        </w:rPr>
      </w:pPr>
      <w:r w:rsidDel="00000000" w:rsidR="00000000" w:rsidRPr="00000000">
        <w:rPr>
          <w:rtl w:val="0"/>
        </w:rPr>
      </w:r>
    </w:p>
    <w:tbl>
      <w:tblPr>
        <w:tblStyle w:val="Table2"/>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34"/>
        <w:gridCol w:w="6964"/>
        <w:tblGridChange w:id="0">
          <w:tblGrid>
            <w:gridCol w:w="2534"/>
            <w:gridCol w:w="6964"/>
          </w:tblGrid>
        </w:tblGridChange>
      </w:tblGrid>
      <w:tr>
        <w:trPr>
          <w:cantSplit w:val="0"/>
          <w:trHeight w:val="440" w:hRule="atLeast"/>
          <w:tblHeader w:val="0"/>
        </w:trPr>
        <w:tc>
          <w:tcPr>
            <w:vAlign w:val="center"/>
          </w:tcPr>
          <w:p w:rsidR="00000000" w:rsidDel="00000000" w:rsidP="00000000" w:rsidRDefault="00000000" w:rsidRPr="00000000" w14:paraId="0000000C">
            <w:pPr>
              <w:spacing w:line="240" w:lineRule="auto"/>
              <w:rPr>
                <w:rFonts w:ascii="Calibri" w:cs="Calibri" w:eastAsia="Calibri" w:hAnsi="Calibri"/>
                <w:color w:val="1f3864"/>
              </w:rPr>
            </w:pPr>
            <w:r w:rsidDel="00000000" w:rsidR="00000000" w:rsidRPr="00000000">
              <w:rPr>
                <w:rFonts w:ascii="Calibri" w:cs="Calibri" w:eastAsia="Calibri" w:hAnsi="Calibri"/>
                <w:color w:val="1f3864"/>
                <w:rtl w:val="0"/>
              </w:rPr>
              <w:t>Student name</w:t>
            </w:r>
          </w:p>
        </w:tc>
        <w:tc>
          <w:tcPr>
            <w:vAlign w:val="center"/>
          </w:tcPr>
          <w:p w:rsidR="00000000" w:rsidDel="00000000" w:rsidP="00000000" w:rsidRDefault="00000000" w:rsidRPr="00000000" w14:paraId="0000000D">
            <w:pPr>
              <w:spacing w:line="240" w:lineRule="auto"/>
              <w:rPr>
                <w:rFonts w:ascii="Arial" w:cs="Arial" w:eastAsia="Arial" w:hAnsi="Arial"/>
                <w:b w:val="1"/>
                <w:bCs w:val="1"/>
              </w:rPr>
            </w:pPr>
            <w:r w:rsidDel="00000000" w:rsidR="00000000" w:rsidRPr="00000000">
              <w:rPr>
                <w:rFonts w:ascii="Arial" w:cs="Arial" w:eastAsia="Arial" w:hAnsi="Arial"/>
                <w:b w:val="1"/>
                <w:bCs w:val="1"/>
                <w:rtl w:val="0"/>
              </w:rPr>
              <w:t>Diego Alcaino / Joaquin Riquelme / Ignacio Troncoso</w:t>
            </w:r>
          </w:p>
        </w:tc>
      </w:tr>
      <w:tr>
        <w:trPr>
          <w:cantSplit w:val="0"/>
          <w:trHeight w:val="418" w:hRule="atLeast"/>
          <w:tblHeader w:val="0"/>
        </w:trPr>
        <w:tc>
          <w:tcPr>
            <w:vAlign w:val="center"/>
          </w:tcPr>
          <w:p w:rsidR="00000000" w:rsidDel="00000000" w:rsidP="00000000" w:rsidRDefault="00000000" w:rsidRPr="00000000" w14:paraId="0000000E">
            <w:pPr>
              <w:spacing w:line="240" w:lineRule="auto"/>
              <w:rPr>
                <w:rFonts w:ascii="Calibri" w:cs="Calibri" w:eastAsia="Calibri" w:hAnsi="Calibri"/>
                <w:color w:val="1f3864"/>
              </w:rPr>
            </w:pPr>
            <w:r w:rsidDel="00000000" w:rsidR="00000000" w:rsidRPr="00000000">
              <w:rPr>
                <w:rFonts w:ascii="Calibri" w:cs="Calibri" w:eastAsia="Calibri" w:hAnsi="Calibri"/>
                <w:color w:val="1f3864"/>
                <w:rtl w:val="0"/>
              </w:rPr>
              <w:t>National ID (RUT)</w:t>
            </w:r>
          </w:p>
        </w:tc>
        <w:tc>
          <w:tcPr>
            <w:vAlign w:val="center"/>
          </w:tcPr>
          <w:p w:rsidR="00000000" w:rsidDel="00000000" w:rsidP="00000000" w:rsidRDefault="00000000" w:rsidRPr="00000000" w14:paraId="0000000F">
            <w:pPr>
              <w:spacing w:line="240" w:lineRule="auto"/>
              <w:rPr>
                <w:rFonts w:ascii="Arial" w:cs="Arial" w:eastAsia="Arial" w:hAnsi="Arial"/>
                <w:b w:val="1"/>
                <w:bCs w:val="1"/>
              </w:rPr>
            </w:pPr>
            <w:r w:rsidDel="00000000" w:rsidR="00000000" w:rsidRPr="00000000">
              <w:rPr>
                <w:rFonts w:ascii="Arial" w:cs="Arial" w:eastAsia="Arial" w:hAnsi="Arial"/>
                <w:b w:val="1"/>
                <w:bCs w:val="1"/>
                <w:rtl w:val="0"/>
              </w:rPr>
              <w:t>xx.xxx.xxx-x / xx.xxx.xxx-x / xx.xxx.xxx-x</w:t>
            </w:r>
          </w:p>
        </w:tc>
      </w:tr>
      <w:tr>
        <w:trPr>
          <w:cantSplit w:val="0"/>
          <w:trHeight w:val="425" w:hRule="atLeast"/>
          <w:tblHeader w:val="0"/>
        </w:trPr>
        <w:tc>
          <w:tcPr>
            <w:vAlign w:val="center"/>
          </w:tcPr>
          <w:p w:rsidR="00000000" w:rsidDel="00000000" w:rsidP="00000000" w:rsidRDefault="00000000" w:rsidRPr="00000000" w14:paraId="00000010">
            <w:pPr>
              <w:spacing w:line="240" w:lineRule="auto"/>
              <w:rPr>
                <w:rFonts w:ascii="Calibri" w:cs="Calibri" w:eastAsia="Calibri" w:hAnsi="Calibri"/>
                <w:color w:val="1f3864"/>
              </w:rPr>
            </w:pPr>
            <w:r w:rsidDel="00000000" w:rsidR="00000000" w:rsidRPr="00000000">
              <w:rPr>
                <w:rFonts w:ascii="Calibri" w:cs="Calibri" w:eastAsia="Calibri" w:hAnsi="Calibri"/>
                <w:color w:val="1f3864"/>
                <w:rtl w:val="0"/>
              </w:rPr>
              <w:t>Degree Program</w:t>
            </w:r>
          </w:p>
        </w:tc>
        <w:tc>
          <w:tcPr>
            <w:vAlign w:val="center"/>
          </w:tcPr>
          <w:p w:rsidR="00000000" w:rsidDel="00000000" w:rsidP="00000000" w:rsidRDefault="00000000" w:rsidRPr="00000000" w14:paraId="00000011">
            <w:pPr>
              <w:spacing w:line="240" w:lineRule="auto"/>
              <w:rPr>
                <w:rFonts w:ascii="Arial" w:cs="Arial" w:eastAsia="Arial" w:hAnsi="Arial"/>
                <w:b w:val="1"/>
                <w:bCs w:val="1"/>
              </w:rPr>
            </w:pPr>
            <w:r w:rsidDel="00000000" w:rsidR="00000000" w:rsidRPr="00000000">
              <w:rPr>
                <w:rFonts w:ascii="Arial" w:cs="Arial" w:eastAsia="Arial" w:hAnsi="Arial"/>
                <w:b w:val="1"/>
                <w:bCs w:val="1"/>
                <w:rtl w:val="0"/>
              </w:rPr>
              <w:t>Computer Engineering</w:t>
            </w:r>
          </w:p>
        </w:tc>
      </w:tr>
      <w:tr>
        <w:trPr>
          <w:cantSplit w:val="0"/>
          <w:trHeight w:val="417" w:hRule="atLeast"/>
          <w:tblHeader w:val="0"/>
        </w:trPr>
        <w:tc>
          <w:tcPr>
            <w:vAlign w:val="center"/>
          </w:tcPr>
          <w:p w:rsidR="00000000" w:rsidDel="00000000" w:rsidP="00000000" w:rsidRDefault="00000000" w:rsidRPr="00000000" w14:paraId="00000012">
            <w:pPr>
              <w:spacing w:line="240" w:lineRule="auto"/>
              <w:rPr>
                <w:rFonts w:ascii="Calibri" w:cs="Calibri" w:eastAsia="Calibri" w:hAnsi="Calibri"/>
                <w:color w:val="1f3864"/>
              </w:rPr>
            </w:pPr>
            <w:r w:rsidDel="00000000" w:rsidR="00000000" w:rsidRPr="00000000">
              <w:rPr>
                <w:rFonts w:ascii="Calibri" w:cs="Calibri" w:eastAsia="Calibri" w:hAnsi="Calibri"/>
                <w:color w:val="1f3864"/>
                <w:rtl w:val="0"/>
              </w:rPr>
              <w:t>Campus</w:t>
            </w:r>
          </w:p>
        </w:tc>
        <w:tc>
          <w:tcPr>
            <w:vAlign w:val="center"/>
          </w:tcPr>
          <w:p w:rsidR="00000000" w:rsidDel="00000000" w:rsidP="00000000" w:rsidRDefault="00000000" w:rsidRPr="00000000" w14:paraId="00000013">
            <w:pPr>
              <w:spacing w:line="240" w:lineRule="auto"/>
              <w:rPr>
                <w:rFonts w:ascii="Arial" w:cs="Arial" w:eastAsia="Arial" w:hAnsi="Arial"/>
                <w:b w:val="1"/>
                <w:bCs w:val="1"/>
              </w:rPr>
            </w:pPr>
            <w:r w:rsidDel="00000000" w:rsidR="00000000" w:rsidRPr="00000000">
              <w:rPr>
                <w:rFonts w:ascii="Arial" w:cs="Arial" w:eastAsia="Arial" w:hAnsi="Arial"/>
                <w:b w:val="1"/>
                <w:bCs w:val="1"/>
                <w:rtl w:val="0"/>
              </w:rPr>
              <w:t>Puente Alto</w:t>
            </w:r>
          </w:p>
        </w:tc>
      </w:tr>
    </w:tbl>
    <w:p w:rsidR="00000000" w:rsidDel="00000000" w:rsidP="00000000" w:rsidRDefault="00000000" w:rsidRPr="00000000" w14:paraId="00000014">
      <w:pPr>
        <w:spacing w:line="240" w:lineRule="auto"/>
        <w:rPr>
          <w:b w:val="1"/>
          <w:bCs w:val="1"/>
          <w:color w:val="4472c4"/>
          <w:sz w:val="24"/>
          <w:szCs w:val="24"/>
        </w:rPr>
      </w:pPr>
      <w:r w:rsidDel="00000000" w:rsidR="00000000" w:rsidRPr="00000000">
        <w:rPr>
          <w:rtl w:val="0"/>
        </w:rPr>
      </w:r>
    </w:p>
    <w:tbl>
      <w:tblPr>
        <w:tblStyle w:val="Table3"/>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15">
            <w:pPr>
              <w:spacing w:line="240" w:lineRule="auto"/>
              <w:rPr>
                <w:b w:val="1"/>
                <w:bCs w:val="1"/>
                <w:color w:val="1f3864"/>
                <w:sz w:val="28"/>
                <w:szCs w:val="28"/>
              </w:rPr>
            </w:pPr>
            <w:r w:rsidDel="00000000" w:rsidR="00000000" w:rsidRPr="00000000">
              <w:rPr>
                <w:b w:val="1"/>
                <w:bCs w:val="1"/>
                <w:color w:val="1f3864"/>
                <w:sz w:val="28"/>
                <w:szCs w:val="28"/>
                <w:rtl w:val="0"/>
              </w:rPr>
              <w:t>2. APT Project Description</w:t>
            </w:r>
          </w:p>
        </w:tc>
      </w:tr>
      <w:tr>
        <w:trPr>
          <w:cantSplit w:val="0"/>
          <w:trHeight w:val="440" w:hRule="atLeast"/>
          <w:tblHeader w:val="0"/>
        </w:trPr>
        <w:tc>
          <w:tcPr>
            <w:vAlign w:val="center"/>
          </w:tcPr>
          <w:p w:rsidR="00000000" w:rsidDel="00000000" w:rsidP="00000000" w:rsidRDefault="00000000" w:rsidRPr="00000000" w14:paraId="00000016">
            <w:pPr>
              <w:tabs>
                <w:tab w:val="center" w:leader="none" w:pos="4419"/>
                <w:tab w:val="right" w:leader="none" w:pos="8838"/>
              </w:tabs>
              <w:spacing w:after="240" w:line="240" w:lineRule="auto"/>
              <w:jc w:val="both"/>
              <w:rPr>
                <w:rFonts w:ascii="Arial" w:cs="Arial" w:eastAsia="Arial" w:hAnsi="Arial"/>
              </w:rPr>
            </w:pPr>
            <w:r w:rsidDel="00000000" w:rsidR="00000000" w:rsidRPr="00000000">
              <w:rPr>
                <w:rFonts w:ascii="Arial" w:cs="Arial" w:eastAsia="Arial" w:hAnsi="Arial"/>
                <w:b w:val="1"/>
                <w:bCs w:val="1"/>
                <w:rtl w:val="0"/>
              </w:rPr>
              <w:t>SIGET (Integrated Equipment Management and Technology Support System) consists of developing an IT solution intended to be offered and implemented by the development team acting as an external software provider for organizations that need to centralize the management of their IT assets and manage their technical support services under a Service Desk model.</w:t>
            </w:r>
            <w:r w:rsidDel="00000000" w:rsidR="00000000" w:rsidRPr="00000000">
              <w:rPr>
                <w:rFonts w:ascii="Arial" w:cs="Arial" w:eastAsia="Arial" w:hAnsi="Arial"/>
                <w:rtl w:val="0"/>
              </w:rPr>
            </w:r>
            <w:r w:rsidDel="00000000" w:rsidR="00000000" w:rsidRPr="00000000">
              <w:rPr>
                <w:rtl w:val="0"/>
              </w:rPr>
            </w:r>
          </w:p>
          <w:p w:rsidR="00000000" w:rsidDel="00000000" w:rsidP="00000000" w:rsidRDefault="00000000" w:rsidRPr="00000000" w14:paraId="00000017">
            <w:pPr>
              <w:tabs>
                <w:tab w:val="center" w:leader="none" w:pos="4419"/>
                <w:tab w:val="right" w:leader="none" w:pos="8838"/>
              </w:tabs>
              <w:spacing w:after="240" w:before="240" w:line="240" w:lineRule="auto"/>
              <w:jc w:val="both"/>
              <w:rPr>
                <w:rFonts w:ascii="Arial" w:cs="Arial" w:eastAsia="Arial" w:hAnsi="Arial"/>
              </w:rPr>
            </w:pPr>
            <w:r w:rsidDel="00000000" w:rsidR="00000000" w:rsidRPr="00000000">
              <w:rPr>
                <w:rFonts w:ascii="Arial" w:cs="Arial" w:eastAsia="Arial" w:hAnsi="Arial"/>
                <w:rtl w:val="0"/>
              </w:rPr>
              <w:t>The platform integrates two key operational areas: on the one hand, the control, traceability, and assignment of technological equipment (laptops, projectors, tablets, and peripherals); and on the other, a service channel where employees can report incidents, request IT services, and request maintenance or repair of computers and workplace devices.</w:t>
            </w:r>
          </w:p>
          <w:p w:rsidR="00000000" w:rsidDel="00000000" w:rsidP="00000000" w:rsidRDefault="00000000" w:rsidRPr="00000000" w14:paraId="00000018">
            <w:pPr>
              <w:tabs>
                <w:tab w:val="center" w:leader="none" w:pos="4419"/>
                <w:tab w:val="right" w:leader="none" w:pos="8838"/>
              </w:tabs>
              <w:spacing w:after="240" w:before="240" w:line="240" w:lineRule="auto"/>
              <w:jc w:val="both"/>
              <w:rPr>
                <w:rFonts w:ascii="Arial" w:cs="Arial" w:eastAsia="Arial" w:hAnsi="Arial"/>
              </w:rPr>
            </w:pPr>
            <w:r w:rsidDel="00000000" w:rsidR="00000000" w:rsidRPr="00000000">
              <w:rPr>
                <w:rFonts w:ascii="Arial" w:cs="Arial" w:eastAsia="Arial" w:hAnsi="Arial"/>
                <w:rtl w:val="0"/>
              </w:rPr>
              <w:t>The system makes it possible to route support tickets, assign work orders to support technicians, record diagnoses, control spare parts, and coordinate delivery times. In this way, SIGET links the technical health of assets in real time with the physical availability of inventory, ensuring a controlled and traceable life cycle for the organization's entire technology fleet.</w:t>
            </w:r>
            <w:r w:rsidDel="00000000" w:rsidR="00000000" w:rsidRPr="00000000">
              <w:rPr>
                <w:rtl w:val="0"/>
              </w:rPr>
            </w:r>
          </w:p>
        </w:tc>
      </w:tr>
    </w:tbl>
    <w:p w:rsidR="00000000" w:rsidDel="00000000" w:rsidP="00000000" w:rsidRDefault="00000000" w:rsidRPr="00000000" w14:paraId="00000019">
      <w:pPr>
        <w:spacing w:line="240" w:lineRule="auto"/>
        <w:rPr>
          <w:sz w:val="24"/>
          <w:szCs w:val="24"/>
        </w:rPr>
      </w:pPr>
      <w:r w:rsidDel="00000000" w:rsidR="00000000" w:rsidRPr="00000000">
        <w:rPr>
          <w:rtl w:val="0"/>
        </w:rPr>
      </w:r>
    </w:p>
    <w:tbl>
      <w:tblPr>
        <w:tblStyle w:val="Table4"/>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87"/>
        <w:gridCol w:w="6911"/>
        <w:tblGridChange w:id="0">
          <w:tblGrid>
            <w:gridCol w:w="2587"/>
            <w:gridCol w:w="6911"/>
          </w:tblGrid>
        </w:tblGridChange>
      </w:tblGrid>
      <w:tr>
        <w:trPr>
          <w:cantSplit w:val="0"/>
          <w:trHeight w:val="440" w:hRule="atLeast"/>
          <w:tblHeader w:val="0"/>
        </w:trPr>
        <w:tc>
          <w:tcPr>
            <w:vAlign w:val="center"/>
          </w:tcPr>
          <w:p w:rsidR="00000000" w:rsidDel="00000000" w:rsidP="00000000" w:rsidRDefault="00000000" w:rsidRPr="00000000" w14:paraId="0000001A">
            <w:pPr>
              <w:spacing w:line="240" w:lineRule="auto"/>
              <w:rPr>
                <w:rFonts w:ascii="Calibri" w:cs="Calibri" w:eastAsia="Calibri" w:hAnsi="Calibri"/>
                <w:color w:val="1f3864"/>
              </w:rPr>
            </w:pPr>
            <w:r w:rsidDel="00000000" w:rsidR="00000000" w:rsidRPr="00000000">
              <w:rPr>
                <w:rFonts w:ascii="Calibri" w:cs="Calibri" w:eastAsia="Calibri" w:hAnsi="Calibri"/>
                <w:color w:val="1f3864"/>
                <w:rtl w:val="0"/>
              </w:rPr>
              <w:t>Project name</w:t>
            </w:r>
          </w:p>
        </w:tc>
        <w:tc>
          <w:tcPr>
            <w:vAlign w:val="center"/>
          </w:tcPr>
          <w:p w:rsidR="00000000" w:rsidDel="00000000" w:rsidP="00000000" w:rsidRDefault="00000000" w:rsidRPr="00000000" w14:paraId="0000001B">
            <w:pPr>
              <w:spacing w:after="240" w:line="240" w:lineRule="auto"/>
              <w:jc w:val="both"/>
              <w:rPr>
                <w:rFonts w:ascii="Arial" w:cs="Arial" w:eastAsia="Arial" w:hAnsi="Arial"/>
              </w:rPr>
            </w:pPr>
            <w:r w:rsidDel="00000000" w:rsidR="00000000" w:rsidRPr="00000000">
              <w:rPr>
                <w:rFonts w:ascii="Arial" w:cs="Arial" w:eastAsia="Arial" w:hAnsi="Arial"/>
                <w:b w:val="1"/>
                <w:bCs w:val="1"/>
                <w:rtl w:val="0"/>
              </w:rPr>
              <w:t>SIGET (Integrated Equipment Management and Technology Support System)</w:t>
            </w:r>
            <w:r w:rsidDel="00000000" w:rsidR="00000000" w:rsidRPr="00000000">
              <w:rPr>
                <w:rtl w:val="0"/>
              </w:rPr>
            </w:r>
          </w:p>
        </w:tc>
      </w:tr>
      <w:tr>
        <w:trPr>
          <w:cantSplit w:val="0"/>
          <w:trHeight w:val="418" w:hRule="atLeast"/>
          <w:tblHeader w:val="0"/>
        </w:trPr>
        <w:tc>
          <w:tcPr>
            <w:vAlign w:val="center"/>
          </w:tcPr>
          <w:p w:rsidR="00000000" w:rsidDel="00000000" w:rsidP="00000000" w:rsidRDefault="00000000" w:rsidRPr="00000000" w14:paraId="0000001C">
            <w:pPr>
              <w:spacing w:line="240" w:lineRule="auto"/>
              <w:rPr>
                <w:rFonts w:ascii="Calibri" w:cs="Calibri" w:eastAsia="Calibri" w:hAnsi="Calibri"/>
                <w:color w:val="1f3864"/>
              </w:rPr>
            </w:pPr>
            <w:r w:rsidDel="00000000" w:rsidR="00000000" w:rsidRPr="00000000">
              <w:rPr>
                <w:rFonts w:ascii="Calibri" w:cs="Calibri" w:eastAsia="Calibri" w:hAnsi="Calibri"/>
                <w:color w:val="1f3864"/>
                <w:rtl w:val="0"/>
              </w:rPr>
              <w:t>Area(s) of professional practice</w:t>
            </w:r>
          </w:p>
        </w:tc>
        <w:tc>
          <w:tcPr>
            <w:vAlign w:val="center"/>
          </w:tcPr>
          <w:p w:rsidR="00000000" w:rsidDel="00000000" w:rsidP="00000000" w:rsidRDefault="00000000" w:rsidRPr="00000000" w14:paraId="0000001D">
            <w:pPr>
              <w:spacing w:line="240" w:lineRule="auto"/>
              <w:rPr>
                <w:rFonts w:ascii="Arial" w:cs="Arial" w:eastAsia="Arial" w:hAnsi="Arial"/>
              </w:rPr>
            </w:pPr>
            <w:r w:rsidDel="00000000" w:rsidR="00000000" w:rsidRPr="00000000">
              <w:rPr>
                <w:rFonts w:ascii="Arial" w:cs="Arial" w:eastAsia="Arial" w:hAnsi="Arial"/>
                <w:b w:val="1"/>
                <w:bCs w:val="1"/>
                <w:rtl w:val="0"/>
              </w:rPr>
              <w:t>Software development area: Design, development, and implementation of a dual IT solution consisting of a Web platform (self-service portal for users and service requests) and a Desktop application (console for administration and technical incident resolution), integrating the development and consumption of RESTful APIs for communication between systems.</w:t>
            </w:r>
            <w:r w:rsidDel="00000000" w:rsidR="00000000" w:rsidRPr="00000000">
              <w:rPr>
                <w:rFonts w:ascii="Arial" w:cs="Arial" w:eastAsia="Arial" w:hAnsi="Arial"/>
                <w:rtl w:val="0"/>
              </w:rPr>
            </w:r>
          </w:p>
          <w:p w:rsidR="00000000" w:rsidDel="00000000" w:rsidP="00000000" w:rsidRDefault="00000000" w:rsidRPr="00000000" w14:paraId="0000001E">
            <w:pPr>
              <w:spacing w:line="240" w:lineRule="auto"/>
              <w:rPr>
                <w:rFonts w:ascii="Arial" w:cs="Arial" w:eastAsia="Arial" w:hAnsi="Arial"/>
              </w:rPr>
            </w:pPr>
            <w:r w:rsidDel="00000000" w:rsidR="00000000" w:rsidRPr="00000000">
              <w:rPr>
                <w:rFonts w:ascii="Arial" w:cs="Arial" w:eastAsia="Arial" w:hAnsi="Arial"/>
                <w:b w:val="1"/>
                <w:bCs w:val="1"/>
                <w:rtl w:val="0"/>
              </w:rPr>
              <w:t>Database area: Design, normalization, and construction of a relational database model with at least 30 tables (in PostgreSQL), aimed at managing IT asset inventory, assignment requests, technical support tickets, repair work orders, spare-part allocation, diagnoses, and event auditing.</w:t>
            </w:r>
            <w:r w:rsidDel="00000000" w:rsidR="00000000" w:rsidRPr="00000000">
              <w:rPr>
                <w:rFonts w:ascii="Arial" w:cs="Arial" w:eastAsia="Arial" w:hAnsi="Arial"/>
                <w:rtl w:val="0"/>
              </w:rPr>
            </w:r>
          </w:p>
          <w:p w:rsidR="00000000" w:rsidDel="00000000" w:rsidP="00000000" w:rsidRDefault="00000000" w:rsidRPr="00000000" w14:paraId="0000001F">
            <w:pPr>
              <w:spacing w:line="240" w:lineRule="auto"/>
              <w:rPr>
                <w:rFonts w:ascii="Arial" w:cs="Arial" w:eastAsia="Arial" w:hAnsi="Arial"/>
              </w:rPr>
            </w:pPr>
            <w:r w:rsidDel="00000000" w:rsidR="00000000" w:rsidRPr="00000000">
              <w:rPr>
                <w:rFonts w:ascii="Arial" w:cs="Arial" w:eastAsia="Arial" w:hAnsi="Arial"/>
                <w:b w:val="1"/>
                <w:bCs w:val="1"/>
                <w:rtl w:val="0"/>
              </w:rPr>
              <w:t>Process analysis and management area: Elicitation, modeling, and optimization of the organization's operational workflows, integrating the equipment request and return cycle with incident management and technical support request processes according to Service Desk best practices.</w:t>
            </w:r>
            <w:r w:rsidDel="00000000" w:rsidR="00000000" w:rsidRPr="00000000">
              <w:rPr>
                <w:rFonts w:ascii="Arial" w:cs="Arial" w:eastAsia="Arial" w:hAnsi="Arial"/>
                <w:rtl w:val="0"/>
              </w:rPr>
            </w:r>
            <w:r w:rsidDel="00000000" w:rsidR="00000000" w:rsidRPr="00000000">
              <w:rPr>
                <w:rFonts w:ascii="Arial" w:cs="Arial" w:eastAsia="Arial" w:hAnsi="Arial"/>
                <w:i w:val="1"/>
                <w:iCs w:val="1"/>
                <w:rtl w:val="0"/>
              </w:rPr>
            </w:r>
            <w:r w:rsidDel="00000000" w:rsidR="00000000" w:rsidRPr="00000000">
              <w:rPr>
                <w:rFonts w:ascii="Arial" w:cs="Arial" w:eastAsia="Arial" w:hAnsi="Arial"/>
                <w:rtl w:val="0"/>
              </w:rPr>
            </w:r>
          </w:p>
          <w:p w:rsidR="00000000" w:rsidDel="00000000" w:rsidP="00000000" w:rsidRDefault="00000000" w:rsidRPr="00000000" w14:paraId="00000020">
            <w:pPr>
              <w:spacing w:line="240" w:lineRule="auto"/>
              <w:rPr>
                <w:rFonts w:ascii="Arial" w:cs="Arial" w:eastAsia="Arial" w:hAnsi="Arial"/>
              </w:rPr>
            </w:pPr>
            <w:r w:rsidDel="00000000" w:rsidR="00000000" w:rsidRPr="00000000">
              <w:rPr>
                <w:rFonts w:ascii="Arial" w:cs="Arial" w:eastAsia="Arial" w:hAnsi="Arial"/>
                <w:b w:val="1"/>
                <w:bCs w:val="1"/>
                <w:rtl w:val="0"/>
              </w:rPr>
              <w:t>IT architecture and security area: Definition of a decoupled client-server architecture based on APIs and packaged using Docker containers; implementation of cybersecurity mechanisms including role-based access control (RBAC for users, technicians, and administrators), strong authentication, and protection against common vulnerabilities.</w:t>
            </w:r>
            <w:r w:rsidDel="00000000" w:rsidR="00000000" w:rsidRPr="00000000">
              <w:rPr>
                <w:rFonts w:ascii="Arial" w:cs="Arial" w:eastAsia="Arial" w:hAnsi="Arial"/>
                <w:rtl w:val="0"/>
              </w:rPr>
            </w:r>
          </w:p>
          <w:p w:rsidR="00000000" w:rsidDel="00000000" w:rsidP="00000000" w:rsidRDefault="00000000" w:rsidRPr="00000000" w14:paraId="00000021">
            <w:pPr>
              <w:spacing w:line="240" w:lineRule="auto"/>
              <w:rPr>
                <w:rFonts w:ascii="Arial" w:cs="Arial" w:eastAsia="Arial" w:hAnsi="Arial"/>
              </w:rPr>
            </w:pPr>
            <w:r w:rsidDel="00000000" w:rsidR="00000000" w:rsidRPr="00000000">
              <w:rPr>
                <w:rFonts w:ascii="Arial" w:cs="Arial" w:eastAsia="Arial" w:hAnsi="Arial"/>
                <w:b w:val="1"/>
                <w:bCs w:val="1"/>
                <w:rtl w:val="0"/>
              </w:rPr>
              <w:t>Testing and quality assurance area: Design and execution of a comprehensive test plan covering unit, integration, performance, and security audit testing, verifying that equipment assignment and ticket resolution workflows operate optimally and comply with industry standards.</w:t>
            </w:r>
            <w:r w:rsidDel="00000000" w:rsidR="00000000" w:rsidRPr="00000000">
              <w:rPr>
                <w:rFonts w:ascii="Arial" w:cs="Arial" w:eastAsia="Arial" w:hAnsi="Arial"/>
                <w:rtl w:val="0"/>
              </w:rPr>
            </w:r>
            <w:r w:rsidDel="00000000" w:rsidR="00000000" w:rsidRPr="00000000">
              <w:rPr>
                <w:rtl w:val="0"/>
              </w:rPr>
            </w:r>
          </w:p>
        </w:tc>
      </w:tr>
      <w:tr>
        <w:trPr>
          <w:cantSplit w:val="0"/>
          <w:trHeight w:val="425" w:hRule="atLeast"/>
          <w:tblHeader w:val="0"/>
        </w:trPr>
        <w:tc>
          <w:tcPr>
            <w:vAlign w:val="center"/>
          </w:tcPr>
          <w:p w:rsidR="00000000" w:rsidDel="00000000" w:rsidP="00000000" w:rsidRDefault="00000000" w:rsidRPr="00000000" w14:paraId="00000022">
            <w:pPr>
              <w:spacing w:line="240" w:lineRule="auto"/>
              <w:rPr>
                <w:rFonts w:ascii="Calibri" w:cs="Calibri" w:eastAsia="Calibri" w:hAnsi="Calibri"/>
                <w:color w:val="1f3864"/>
              </w:rPr>
            </w:pPr>
            <w:r w:rsidDel="00000000" w:rsidR="00000000" w:rsidRPr="00000000">
              <w:rPr>
                <w:rFonts w:ascii="Calibri" w:cs="Calibri" w:eastAsia="Calibri" w:hAnsi="Calibri"/>
                <w:color w:val="1f3864"/>
                <w:rtl w:val="0"/>
              </w:rPr>
              <w:t>Competencies</w:t>
            </w:r>
          </w:p>
          <w:p w:rsidR="00000000" w:rsidDel="00000000" w:rsidP="00000000" w:rsidRDefault="00000000" w:rsidRPr="00000000" w14:paraId="00000023">
            <w:pPr>
              <w:spacing w:line="240" w:lineRule="auto"/>
              <w:rPr>
                <w:rFonts w:ascii="Calibri" w:cs="Calibri" w:eastAsia="Calibri" w:hAnsi="Calibri"/>
                <w:color w:val="1f3864"/>
              </w:rPr>
            </w:pPr>
            <w:r w:rsidDel="00000000" w:rsidR="00000000" w:rsidRPr="00000000">
              <w:rPr>
                <w:rtl w:val="0"/>
              </w:rPr>
            </w:r>
          </w:p>
        </w:tc>
        <w:tc>
          <w:tcPr>
            <w:vAlign w:val="center"/>
          </w:tcPr>
          <w:p w:rsidR="00000000" w:rsidDel="00000000" w:rsidP="00000000" w:rsidRDefault="00000000" w:rsidRPr="00000000" w14:paraId="00000024">
            <w:pPr>
              <w:spacing w:after="240" w:line="240" w:lineRule="auto"/>
              <w:rPr>
                <w:rFonts w:ascii="Arial" w:cs="Arial" w:eastAsia="Arial" w:hAnsi="Arial"/>
                <w:b w:val="1"/>
                <w:bCs w:val="1"/>
              </w:rPr>
            </w:pPr>
            <w:r w:rsidDel="00000000" w:rsidR="00000000" w:rsidRPr="00000000">
              <w:rPr>
                <w:rFonts w:ascii="Arial" w:cs="Arial" w:eastAsia="Arial" w:hAnsi="Arial"/>
                <w:b w:val="1"/>
                <w:bCs w:val="1"/>
                <w:rtl w:val="0"/>
              </w:rPr>
              <w:t>Develop a software solution using techniques that systematize the development and maintenance process, ensuring achievement of the objectives.</w:t>
            </w:r>
          </w:p>
          <w:p w:rsidR="00000000" w:rsidDel="00000000" w:rsidP="00000000" w:rsidRDefault="00000000" w:rsidRPr="00000000" w14:paraId="00000025">
            <w:pPr>
              <w:numPr>
                <w:ilvl w:val="0"/>
                <w:numId w:val="12"/>
              </w:numPr>
              <w:spacing w:after="240" w:line="240" w:lineRule="auto"/>
              <w:ind w:left="720" w:hanging="360"/>
              <w:rPr/>
            </w:pPr>
            <w:r w:rsidDel="00000000" w:rsidR="00000000" w:rsidRPr="00000000">
              <w:rPr>
                <w:rFonts w:ascii="Arial" w:cs="Arial" w:eastAsia="Arial" w:hAnsi="Arial"/>
                <w:b w:val="1"/>
                <w:bCs w:val="1"/>
                <w:rtl w:val="0"/>
              </w:rPr>
              <w:t>Application in SIGET: This will be addressed through the dual development of a Web platform (self-service portal for users and support requests) and a Desktop application (console for technical management and system administration). Modern frameworks (Django and PySide6) will be used, structuring the code with clean and modular design patterns to ensure maintainability, scalability, and smooth integration among inventory, assignment, and repair-ticket modules.</w:t>
            </w:r>
            <w:r w:rsidDel="00000000" w:rsidR="00000000" w:rsidRPr="00000000">
              <w:rPr>
                <w:rFonts w:ascii="Arial" w:cs="Arial" w:eastAsia="Arial" w:hAnsi="Arial"/>
                <w:rtl w:val="0"/>
              </w:rPr>
            </w:r>
            <w:r w:rsidDel="00000000" w:rsidR="00000000" w:rsidRPr="00000000">
              <w:rPr>
                <w:rFonts w:ascii="Arial" w:cs="Arial" w:eastAsia="Arial" w:hAnsi="Arial"/>
                <w:rtl w:val="0"/>
              </w:rPr>
            </w:r>
            <w:r w:rsidDel="00000000" w:rsidR="00000000" w:rsidRPr="00000000">
              <w:rPr>
                <w:rFonts w:ascii="Arial" w:cs="Arial" w:eastAsia="Arial" w:hAnsi="Arial"/>
                <w:rtl w:val="0"/>
              </w:rPr>
            </w:r>
          </w:p>
          <w:p w:rsidR="00000000" w:rsidDel="00000000" w:rsidP="00000000" w:rsidRDefault="00000000" w:rsidRPr="00000000" w14:paraId="00000026">
            <w:pPr>
              <w:spacing w:after="240" w:line="240" w:lineRule="auto"/>
              <w:rPr>
                <w:rFonts w:ascii="Arial" w:cs="Arial" w:eastAsia="Arial" w:hAnsi="Arial"/>
                <w:b w:val="1"/>
                <w:bCs w:val="1"/>
              </w:rPr>
            </w:pPr>
            <w:r w:rsidDel="00000000" w:rsidR="00000000" w:rsidRPr="00000000">
              <w:rPr>
                <w:rFonts w:ascii="Arial" w:cs="Arial" w:eastAsia="Arial" w:hAnsi="Arial"/>
                <w:b w:val="1"/>
                <w:bCs w:val="1"/>
                <w:rtl w:val="0"/>
              </w:rPr>
              <w:t>Build data models to support the organization's requirements according to a defined design that is scalable over time.</w:t>
            </w:r>
          </w:p>
          <w:p w:rsidR="00000000" w:rsidDel="00000000" w:rsidP="00000000" w:rsidRDefault="00000000" w:rsidRPr="00000000" w14:paraId="00000027">
            <w:pPr>
              <w:numPr>
                <w:ilvl w:val="0"/>
                <w:numId w:val="5"/>
              </w:numPr>
              <w:spacing w:after="240" w:line="240" w:lineRule="auto"/>
              <w:ind w:left="720" w:hanging="360"/>
              <w:rPr/>
            </w:pPr>
            <w:r w:rsidDel="00000000" w:rsidR="00000000" w:rsidRPr="00000000">
              <w:rPr>
                <w:rFonts w:ascii="Arial" w:cs="Arial" w:eastAsia="Arial" w:hAnsi="Arial"/>
                <w:b w:val="1"/>
                <w:bCs w:val="1"/>
                <w:rtl w:val="0"/>
              </w:rPr>
              <w:t>Application in SIGET: A robust and normalized relational database of at least 30 tables will be designed and implemented in PostgreSQL. This model will comprehensively support both IT asset inventory and its life cycle, as well as the Service Desk subsystem, structuring entities for incidents, support tickets, repair work orders, technical diagnosis history, spare parts used, service levels (SLA), and audit logs.</w:t>
            </w:r>
            <w:r w:rsidDel="00000000" w:rsidR="00000000" w:rsidRPr="00000000">
              <w:rPr>
                <w:rFonts w:ascii="Arial" w:cs="Arial" w:eastAsia="Arial" w:hAnsi="Arial"/>
                <w:rtl w:val="0"/>
              </w:rPr>
            </w:r>
            <w:r w:rsidDel="00000000" w:rsidR="00000000" w:rsidRPr="00000000">
              <w:rPr>
                <w:rFonts w:ascii="Arial" w:cs="Arial" w:eastAsia="Arial" w:hAnsi="Arial"/>
                <w:i w:val="1"/>
                <w:iCs w:val="1"/>
                <w:rtl w:val="0"/>
              </w:rPr>
            </w:r>
            <w:r w:rsidDel="00000000" w:rsidR="00000000" w:rsidRPr="00000000">
              <w:rPr>
                <w:rFonts w:ascii="Arial" w:cs="Arial" w:eastAsia="Arial" w:hAnsi="Arial"/>
                <w:rtl w:val="0"/>
              </w:rPr>
            </w:r>
          </w:p>
          <w:p w:rsidR="00000000" w:rsidDel="00000000" w:rsidP="00000000" w:rsidRDefault="00000000" w:rsidRPr="00000000" w14:paraId="00000028">
            <w:pPr>
              <w:spacing w:after="240" w:line="240" w:lineRule="auto"/>
              <w:rPr>
                <w:rFonts w:ascii="Arial" w:cs="Arial" w:eastAsia="Arial" w:hAnsi="Arial"/>
                <w:b w:val="1"/>
                <w:bCs w:val="1"/>
              </w:rPr>
            </w:pPr>
            <w:r w:rsidDel="00000000" w:rsidR="00000000" w:rsidRPr="00000000">
              <w:rPr>
                <w:rFonts w:ascii="Arial" w:cs="Arial" w:eastAsia="Arial" w:hAnsi="Arial"/>
                <w:b w:val="1"/>
                <w:bCs w:val="1"/>
                <w:rtl w:val="0"/>
              </w:rPr>
              <w:t>Build the architectural model of a systemic solution that supports business processes according to the organization's requirements and industry standards.</w:t>
            </w:r>
          </w:p>
          <w:p w:rsidR="00000000" w:rsidDel="00000000" w:rsidP="00000000" w:rsidRDefault="00000000" w:rsidRPr="00000000" w14:paraId="00000029">
            <w:pPr>
              <w:numPr>
                <w:ilvl w:val="0"/>
                <w:numId w:val="2"/>
              </w:numPr>
              <w:spacing w:after="240" w:line="240" w:lineRule="auto"/>
              <w:ind w:left="720" w:hanging="360"/>
              <w:rPr/>
            </w:pPr>
            <w:r w:rsidDel="00000000" w:rsidR="00000000" w:rsidRPr="00000000">
              <w:rPr>
                <w:rFonts w:ascii="Arial" w:cs="Arial" w:eastAsia="Arial" w:hAnsi="Arial"/>
                <w:b w:val="1"/>
                <w:bCs w:val="1"/>
                <w:rtl w:val="0"/>
              </w:rPr>
              <w:t>Application in SIGET: A decoupled client-server architecture based on RESTful APIs will be defined, packaged and orchestrated using Docker containers to ensure high portability and availability. The architecture will coordinate communication among the central backend, the self-service Web client, and the administrative Desktop application, ensuring clear separation of responsibilities among the presentation layer, business logic, and data persistence.</w:t>
            </w:r>
            <w:r w:rsidDel="00000000" w:rsidR="00000000" w:rsidRPr="00000000">
              <w:rPr>
                <w:rFonts w:ascii="Arial" w:cs="Arial" w:eastAsia="Arial" w:hAnsi="Arial"/>
                <w:rtl w:val="0"/>
              </w:rPr>
            </w:r>
          </w:p>
          <w:p w:rsidR="00000000" w:rsidDel="00000000" w:rsidP="00000000" w:rsidRDefault="00000000" w:rsidRPr="00000000" w14:paraId="0000002A">
            <w:pPr>
              <w:spacing w:after="240" w:line="240" w:lineRule="auto"/>
              <w:rPr>
                <w:rFonts w:ascii="Arial" w:cs="Arial" w:eastAsia="Arial" w:hAnsi="Arial"/>
                <w:b w:val="1"/>
                <w:bCs w:val="1"/>
              </w:rPr>
            </w:pPr>
            <w:r w:rsidDel="00000000" w:rsidR="00000000" w:rsidRPr="00000000">
              <w:rPr>
                <w:rFonts w:ascii="Arial" w:cs="Arial" w:eastAsia="Arial" w:hAnsi="Arial"/>
                <w:b w:val="1"/>
                <w:bCs w:val="1"/>
                <w:rtl w:val="0"/>
              </w:rPr>
              <w:t>Implement comprehensive systemic solutions to automate and optimize business processes according to the organization's needs.</w:t>
            </w:r>
          </w:p>
          <w:p w:rsidR="00000000" w:rsidDel="00000000" w:rsidP="00000000" w:rsidRDefault="00000000" w:rsidRPr="00000000" w14:paraId="0000002B">
            <w:pPr>
              <w:numPr>
                <w:ilvl w:val="0"/>
                <w:numId w:val="7"/>
              </w:numPr>
              <w:spacing w:after="240" w:line="240" w:lineRule="auto"/>
              <w:ind w:left="720" w:hanging="360"/>
              <w:rPr/>
            </w:pPr>
            <w:r w:rsidDel="00000000" w:rsidR="00000000" w:rsidRPr="00000000">
              <w:rPr>
                <w:rFonts w:ascii="Arial" w:cs="Arial" w:eastAsia="Arial" w:hAnsi="Arial"/>
                <w:b w:val="1"/>
                <w:bCs w:val="1"/>
                <w:rtl w:val="0"/>
              </w:rPr>
              <w:t>Application in SIGET: The solution will automate and integrate two processes that are traditionally isolated: assignment of technological resources and equipment technical support/maintenance. The system will implement a state machine in which fault reports or repair requests automatically update the physical availability of devices in inventory, reducing downtime, eliminating manual spreadsheets, and providing key performance indicators (KPIs) for IT decision-making.</w:t>
            </w:r>
            <w:r w:rsidDel="00000000" w:rsidR="00000000" w:rsidRPr="00000000">
              <w:rPr>
                <w:rFonts w:ascii="Arial" w:cs="Arial" w:eastAsia="Arial" w:hAnsi="Arial"/>
                <w:rtl w:val="0"/>
              </w:rPr>
            </w:r>
            <w:r w:rsidDel="00000000" w:rsidR="00000000" w:rsidRPr="00000000">
              <w:rPr>
                <w:rFonts w:ascii="Arial" w:cs="Arial" w:eastAsia="Arial" w:hAnsi="Arial"/>
                <w:rtl w:val="0"/>
              </w:rPr>
            </w:r>
            <w:r w:rsidDel="00000000" w:rsidR="00000000" w:rsidRPr="00000000">
              <w:rPr>
                <w:rFonts w:ascii="Arial" w:cs="Arial" w:eastAsia="Arial" w:hAnsi="Arial"/>
                <w:rtl w:val="0"/>
              </w:rPr>
            </w:r>
            <w:r w:rsidDel="00000000" w:rsidR="00000000" w:rsidRPr="00000000">
              <w:rPr>
                <w:rFonts w:ascii="Arial" w:cs="Arial" w:eastAsia="Arial" w:hAnsi="Arial"/>
                <w:rtl w:val="0"/>
              </w:rPr>
            </w:r>
            <w:r w:rsidDel="00000000" w:rsidR="00000000" w:rsidRPr="00000000">
              <w:rPr>
                <w:rFonts w:ascii="Arial" w:cs="Arial" w:eastAsia="Arial" w:hAnsi="Arial"/>
                <w:rtl w:val="0"/>
              </w:rPr>
            </w:r>
          </w:p>
          <w:p w:rsidR="00000000" w:rsidDel="00000000" w:rsidP="00000000" w:rsidRDefault="00000000" w:rsidRPr="00000000" w14:paraId="0000002C">
            <w:pPr>
              <w:spacing w:after="240" w:line="240" w:lineRule="auto"/>
              <w:rPr>
                <w:rFonts w:ascii="Arial" w:cs="Arial" w:eastAsia="Arial" w:hAnsi="Arial"/>
                <w:b w:val="1"/>
                <w:bCs w:val="1"/>
              </w:rPr>
            </w:pPr>
            <w:r w:rsidDel="00000000" w:rsidR="00000000" w:rsidRPr="00000000">
              <w:rPr>
                <w:rFonts w:ascii="Arial" w:cs="Arial" w:eastAsia="Arial" w:hAnsi="Arial"/>
                <w:b w:val="1"/>
                <w:bCs w:val="1"/>
                <w:rtl w:val="0"/>
              </w:rPr>
              <w:t>Resolve systemic vulnerabilities to ensure that the software built complies with security standards required by the industry.</w:t>
            </w:r>
          </w:p>
          <w:p w:rsidR="00000000" w:rsidDel="00000000" w:rsidP="00000000" w:rsidRDefault="00000000" w:rsidRPr="00000000" w14:paraId="0000002D">
            <w:pPr>
              <w:numPr>
                <w:ilvl w:val="0"/>
                <w:numId w:val="1"/>
              </w:numPr>
              <w:spacing w:after="240" w:line="240" w:lineRule="auto"/>
              <w:ind w:left="720" w:hanging="360"/>
              <w:rPr/>
            </w:pPr>
            <w:r w:rsidDel="00000000" w:rsidR="00000000" w:rsidRPr="00000000">
              <w:rPr>
                <w:rFonts w:ascii="Arial" w:cs="Arial" w:eastAsia="Arial" w:hAnsi="Arial"/>
                <w:b w:val="1"/>
                <w:bCs w:val="1"/>
                <w:rtl w:val="0"/>
              </w:rPr>
              <w:t>Application in SIGET: Cybersecurity controls will be integrated throughout the secure software development life cycle (SSDLC). This includes strong authentication, role-based access control (RBAC differentiated for administrators, support technicians, and requesting users), input sanitization to mitigate OWASP Top 10 risks (SQL injection, XSS), protection of API endpoints using secure tokens, and cryptographic logging of events in internal audit records.</w:t>
            </w:r>
            <w:r w:rsidDel="00000000" w:rsidR="00000000" w:rsidRPr="00000000">
              <w:rPr>
                <w:rFonts w:ascii="Arial" w:cs="Arial" w:eastAsia="Arial" w:hAnsi="Arial"/>
                <w:rtl w:val="0"/>
              </w:rPr>
            </w:r>
            <w:r w:rsidDel="00000000" w:rsidR="00000000" w:rsidRPr="00000000">
              <w:rPr>
                <w:rtl w:val="0"/>
              </w:rPr>
            </w:r>
          </w:p>
        </w:tc>
      </w:tr>
    </w:tbl>
    <w:p w:rsidR="00000000" w:rsidDel="00000000" w:rsidP="00000000" w:rsidRDefault="00000000" w:rsidRPr="00000000" w14:paraId="0000002E">
      <w:pPr>
        <w:spacing w:after="0" w:line="240" w:lineRule="auto"/>
        <w:jc w:val="both"/>
        <w:rPr>
          <w:b w:val="1"/>
          <w:bCs w:val="1"/>
          <w:sz w:val="24"/>
          <w:szCs w:val="24"/>
        </w:rPr>
      </w:pPr>
      <w:r w:rsidDel="00000000" w:rsidR="00000000" w:rsidRPr="00000000">
        <w:rPr>
          <w:rtl w:val="0"/>
        </w:rPr>
      </w:r>
    </w:p>
    <w:p w:rsidR="00000000" w:rsidDel="00000000" w:rsidP="00000000" w:rsidRDefault="00000000" w:rsidRPr="00000000" w14:paraId="0000002F">
      <w:pPr>
        <w:spacing w:after="0" w:line="240" w:lineRule="auto"/>
        <w:rPr>
          <w:b w:val="1"/>
          <w:bCs w:val="1"/>
          <w:sz w:val="24"/>
          <w:szCs w:val="24"/>
        </w:rPr>
      </w:pPr>
      <w:r w:rsidDel="00000000" w:rsidR="00000000" w:rsidRPr="00000000">
        <w:br w:type="page"/>
      </w:r>
      <w:r w:rsidDel="00000000" w:rsidR="00000000" w:rsidRPr="00000000">
        <w:rPr>
          <w:rtl w:val="0"/>
        </w:rPr>
      </w:r>
    </w:p>
    <w:tbl>
      <w:tblPr>
        <w:tblStyle w:val="Table5"/>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30">
            <w:pPr>
              <w:spacing w:line="240" w:lineRule="auto"/>
              <w:rPr>
                <w:b w:val="1"/>
                <w:bCs w:val="1"/>
                <w:color w:val="1f3864"/>
                <w:sz w:val="28"/>
                <w:szCs w:val="28"/>
              </w:rPr>
            </w:pPr>
            <w:r w:rsidDel="00000000" w:rsidR="00000000" w:rsidRPr="00000000">
              <w:rPr>
                <w:b w:val="1"/>
                <w:bCs w:val="1"/>
                <w:color w:val="1f3864"/>
                <w:sz w:val="28"/>
                <w:szCs w:val="28"/>
                <w:rtl w:val="0"/>
              </w:rPr>
              <w:t>3. APT Project Rationale</w:t>
            </w:r>
          </w:p>
        </w:tc>
      </w:tr>
      <w:tr>
        <w:trPr>
          <w:cantSplit w:val="0"/>
          <w:trHeight w:val="440" w:hRule="atLeast"/>
          <w:tblHeader w:val="0"/>
        </w:trPr>
        <w:tc>
          <w:tcPr>
            <w:shd w:fill="d9e2f3" w:val="clear"/>
            <w:vAlign w:val="center"/>
          </w:tcPr>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Below are several fields that you must complete with the requested information. This section is intended for you to describe your project in detail and justify its relevance and appropriateness.</w:t>
            </w:r>
            <w:r w:rsidDel="00000000" w:rsidR="00000000" w:rsidRPr="00000000">
              <w:rPr>
                <w:color w:val="1f3864"/>
                <w:rtl w:val="0"/>
              </w:rPr>
            </w: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r>
          </w:p>
        </w:tc>
      </w:tr>
    </w:tbl>
    <w:p w:rsidR="00000000" w:rsidDel="00000000" w:rsidP="00000000" w:rsidRDefault="00000000" w:rsidRPr="00000000" w14:paraId="00000032">
      <w:pPr>
        <w:spacing w:after="0" w:line="240" w:lineRule="auto"/>
        <w:jc w:val="both"/>
        <w:rPr>
          <w:b w:val="1"/>
          <w:bCs w:val="1"/>
          <w:sz w:val="24"/>
          <w:szCs w:val="24"/>
        </w:rPr>
      </w:pPr>
      <w:r w:rsidDel="00000000" w:rsidR="00000000" w:rsidRPr="00000000">
        <w:rPr>
          <w:rtl w:val="0"/>
        </w:rPr>
      </w:r>
    </w:p>
    <w:tbl>
      <w:tblPr>
        <w:tblStyle w:val="Table6"/>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386"/>
        <w:gridCol w:w="7112"/>
        <w:tblGridChange w:id="0">
          <w:tblGrid>
            <w:gridCol w:w="2386"/>
            <w:gridCol w:w="7112"/>
          </w:tblGrid>
        </w:tblGridChange>
      </w:tblGrid>
      <w:tr>
        <w:trPr>
          <w:cantSplit w:val="0"/>
          <w:trHeight w:val="2443" w:hRule="atLeast"/>
          <w:tblHeader w:val="0"/>
        </w:trPr>
        <w:tc>
          <w:tcPr>
            <w:vAlign w:val="center"/>
          </w:tcPr>
          <w:p w:rsidR="00000000" w:rsidDel="00000000" w:rsidP="00000000" w:rsidRDefault="00000000" w:rsidRPr="00000000" w14:paraId="00000033">
            <w:pPr>
              <w:spacing w:line="240" w:lineRule="auto"/>
              <w:rPr>
                <w:rFonts w:ascii="Calibri" w:cs="Calibri" w:eastAsia="Calibri" w:hAnsi="Calibri"/>
                <w:color w:val="1f3864"/>
              </w:rPr>
            </w:pPr>
            <w:r w:rsidDel="00000000" w:rsidR="00000000" w:rsidRPr="00000000">
              <w:rPr>
                <w:rFonts w:ascii="Calibri" w:cs="Calibri" w:eastAsia="Calibri" w:hAnsi="Calibri"/>
                <w:color w:val="1f3864"/>
                <w:rtl w:val="0"/>
              </w:rPr>
              <w:t>Relevance of the APT Project</w:t>
            </w:r>
          </w:p>
        </w:tc>
        <w:tc>
          <w:tcPr>
            <w:vAlign w:val="center"/>
          </w:tcPr>
          <w:p w:rsidR="00000000" w:rsidDel="00000000" w:rsidP="00000000" w:rsidRDefault="00000000" w:rsidRPr="00000000" w14:paraId="00000034">
            <w:pPr>
              <w:spacing w:after="240" w:line="240" w:lineRule="auto"/>
              <w:jc w:val="both"/>
              <w:rPr>
                <w:rFonts w:ascii="Arial" w:cs="Arial" w:eastAsia="Arial" w:hAnsi="Arial"/>
              </w:rPr>
            </w:pPr>
            <w:r w:rsidDel="00000000" w:rsidR="00000000" w:rsidRPr="00000000">
              <w:rPr>
                <w:rFonts w:ascii="Arial" w:cs="Arial" w:eastAsia="Arial" w:hAnsi="Arial"/>
                <w:rtl w:val="0"/>
              </w:rPr>
              <w:t>The SIGET project (Integrated Equipment Management and Technology Support System) is an IT solution designed to connect IT asset inventory management with a centralized Service Desk system. Although many organizations use basic digital tools or spreadsheets to record equipment assignments (laptops, projectors, tablets), they commonly face a critical disconnect between equipment availability and technical maintenance. When equipment fails or requires repair, tracking is often informal or fragmented, causing loss of traceability of the asset's physical and operational condition.</w:t>
            </w:r>
            <w:r w:rsidDel="00000000" w:rsidR="00000000" w:rsidRPr="00000000">
              <w:rPr>
                <w:rFonts w:ascii="Arial" w:cs="Arial" w:eastAsia="Arial" w:hAnsi="Arial"/>
                <w:b w:val="1"/>
                <w:bCs w:val="1"/>
                <w:rtl w:val="0"/>
              </w:rPr>
            </w:r>
            <w:r w:rsidDel="00000000" w:rsidR="00000000" w:rsidRPr="00000000">
              <w:rPr>
                <w:rFonts w:ascii="Arial" w:cs="Arial" w:eastAsia="Arial" w:hAnsi="Arial"/>
                <w:rtl w:val="0"/>
              </w:rPr>
            </w:r>
            <w:r w:rsidDel="00000000" w:rsidR="00000000" w:rsidRPr="00000000">
              <w:rPr>
                <w:rFonts w:ascii="Arial" w:cs="Arial" w:eastAsia="Arial" w:hAnsi="Arial"/>
                <w:i w:val="1"/>
                <w:iCs w:val="1"/>
                <w:rtl w:val="0"/>
              </w:rPr>
            </w:r>
            <w:r w:rsidDel="00000000" w:rsidR="00000000" w:rsidRPr="00000000">
              <w:rPr>
                <w:rFonts w:ascii="Arial" w:cs="Arial" w:eastAsia="Arial" w:hAnsi="Arial"/>
                <w:rtl w:val="0"/>
              </w:rPr>
            </w:r>
          </w:p>
          <w:p w:rsidR="00000000" w:rsidDel="00000000" w:rsidP="00000000" w:rsidRDefault="00000000" w:rsidRPr="00000000" w14:paraId="00000035">
            <w:pPr>
              <w:spacing w:after="240" w:before="240" w:line="240" w:lineRule="auto"/>
              <w:jc w:val="both"/>
              <w:rPr>
                <w:rFonts w:ascii="Arial" w:cs="Arial" w:eastAsia="Arial" w:hAnsi="Arial"/>
              </w:rPr>
            </w:pPr>
            <w:r w:rsidDel="00000000" w:rsidR="00000000" w:rsidRPr="00000000">
              <w:rPr>
                <w:rFonts w:ascii="Arial" w:cs="Arial" w:eastAsia="Arial" w:hAnsi="Arial"/>
                <w:rtl w:val="0"/>
              </w:rPr>
              <w:t>In this context, SIGET proposes an integrated platform that unifies assignment control with the management of technical support, hardware/software maintenance, and repair requests. In this way, the system automates the equipment life cycle: opening a repair or technical diagnosis ticket immediately updates the inventory status, preventing improper assignments and ensuring that the organization's technology infrastructure remains operational, traceable, and secure.</w:t>
            </w:r>
            <w:r w:rsidDel="00000000" w:rsidR="00000000" w:rsidRPr="00000000">
              <w:rPr>
                <w:rtl w:val="0"/>
              </w:rPr>
            </w:r>
          </w:p>
          <w:p w:rsidR="00000000" w:rsidDel="00000000" w:rsidP="00000000" w:rsidRDefault="00000000" w:rsidRPr="00000000" w14:paraId="00000036">
            <w:pPr>
              <w:numPr>
                <w:ilvl w:val="0"/>
                <w:numId w:val="11"/>
              </w:numPr>
              <w:spacing w:after="0" w:line="240" w:lineRule="auto"/>
              <w:ind w:left="720" w:hanging="360"/>
              <w:jc w:val="both"/>
              <w:rPr>
                <w:rFonts w:ascii="Arial" w:cs="Arial" w:eastAsia="Arial" w:hAnsi="Arial"/>
                <w:i w:val="1"/>
                <w:iCs w:val="1"/>
                <w:color w:val="548dd4"/>
              </w:rPr>
            </w:pPr>
            <w:r w:rsidDel="00000000" w:rsidR="00000000" w:rsidRPr="00000000">
              <w:rPr>
                <w:rFonts w:ascii="Arial" w:cs="Arial" w:eastAsia="Arial" w:hAnsi="Arial"/>
                <w:i w:val="1"/>
                <w:iCs w:val="1"/>
                <w:color w:val="548dd4"/>
                <w:rtl w:val="0"/>
              </w:rPr>
              <w:t>Why did you choose this topic? Why is this topic relevant to your degree's professional field?</w:t>
            </w:r>
            <w:r w:rsidDel="00000000" w:rsidR="00000000" w:rsidRPr="00000000">
              <w:rPr>
                <w:rtl w:val="0"/>
              </w:rPr>
            </w:r>
          </w:p>
          <w:p w:rsidR="00000000" w:rsidDel="00000000" w:rsidP="00000000" w:rsidRDefault="00000000" w:rsidRPr="00000000" w14:paraId="00000037">
            <w:pPr>
              <w:spacing w:after="240" w:before="240" w:line="240" w:lineRule="auto"/>
              <w:jc w:val="both"/>
              <w:rPr>
                <w:rFonts w:ascii="Arial" w:cs="Arial" w:eastAsia="Arial" w:hAnsi="Arial"/>
              </w:rPr>
            </w:pPr>
            <w:r w:rsidDel="00000000" w:rsidR="00000000" w:rsidRPr="00000000">
              <w:rPr>
                <w:rFonts w:ascii="Arial" w:cs="Arial" w:eastAsia="Arial" w:hAnsi="Arial"/>
                <w:rtl w:val="0"/>
              </w:rPr>
              <w:t>This topic was selected because it addresses a critical and everyday need in the field of information technology: operational continuity of technological equipment and standardization of user support under best-practice frameworks such as ITIL/ITSM. In the workplace, a Computer Engineer must be able not only to create data records, but also to implement transactional solutions that synchronize complex business workflows. Developing SIGET is highly relevant to our professional education because it requires the integrated application of client-server architecture (Web and Desktop), advanced relational database design and normalization, development and consumption of RESTful APIs, Docker containerization, security auditing, and software quality testing.</w:t>
            </w:r>
          </w:p>
          <w:p w:rsidR="00000000" w:rsidDel="00000000" w:rsidP="00000000" w:rsidRDefault="00000000" w:rsidRPr="00000000" w14:paraId="00000038">
            <w:pPr>
              <w:numPr>
                <w:ilvl w:val="0"/>
                <w:numId w:val="11"/>
              </w:numPr>
              <w:spacing w:after="0" w:line="240" w:lineRule="auto"/>
              <w:ind w:left="720" w:hanging="360"/>
              <w:jc w:val="both"/>
              <w:rPr>
                <w:rFonts w:ascii="Arial" w:cs="Arial" w:eastAsia="Arial" w:hAnsi="Arial"/>
                <w:b w:val="1"/>
                <w:bCs w:val="1"/>
                <w:i w:val="1"/>
                <w:iCs w:val="1"/>
                <w:color w:val="548dd4"/>
              </w:rPr>
            </w:pPr>
            <w:r w:rsidDel="00000000" w:rsidR="00000000" w:rsidRPr="00000000">
              <w:rPr>
                <w:rFonts w:ascii="Arial" w:cs="Arial" w:eastAsia="Arial" w:hAnsi="Arial"/>
                <w:i w:val="1"/>
                <w:iCs w:val="1"/>
                <w:color w:val="548dd4"/>
                <w:rtl w:val="0"/>
              </w:rPr>
              <w:t>Where is the situation you will address located? (e.g., country, region, municipality, or institution) What are the main characteristics of that location?</w:t>
            </w:r>
          </w:p>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rPr>
            </w:pPr>
            <w:r w:rsidDel="00000000" w:rsidR="00000000" w:rsidRPr="00000000">
              <w:rPr>
                <w:rFonts w:ascii="Arial" w:cs="Arial" w:eastAsia="Arial" w:hAnsi="Arial"/>
                <w:rtl w:val="0"/>
              </w:rPr>
              <w:t>The situation is located in Chile, in the context of medium-to-large organizations that are highly dependent on computing infrastructure and maintain an active fleet of technological assets distributed across different areas or departments. In this scenario, the development team acts as an external software solutions provider responsible for developing and implementing SIGET for a client organization that needs to improve the management of its technological assets and IT support processes.</w:t>
            </w:r>
            <w:r w:rsidDel="00000000" w:rsidR="00000000" w:rsidRPr="00000000">
              <w:rPr>
                <w:rtl w:val="0"/>
              </w:rPr>
            </w:r>
          </w:p>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rPr>
            </w:pPr>
            <w:r w:rsidDel="00000000" w:rsidR="00000000" w:rsidRPr="00000000">
              <w:rPr>
                <w:rtl w:val="0"/>
              </w:rPr>
            </w:r>
          </w:p>
          <w:p w:rsidR="00000000" w:rsidDel="00000000" w:rsidP="00000000" w:rsidRDefault="00000000" w:rsidRPr="00000000" w14:paraId="0000003B">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Arial" w:cs="Arial" w:eastAsia="Arial" w:hAnsi="Arial"/>
                <w:i w:val="1"/>
                <w:iCs w:val="1"/>
                <w:smallCaps w:val="0"/>
                <w:strike w:val="0"/>
                <w:color w:val="548dd4"/>
                <w:shd w:fill="auto" w:val="clear"/>
                <w:vertAlign w:val="baseline"/>
              </w:rPr>
            </w:pPr>
            <w:r w:rsidDel="00000000" w:rsidR="00000000" w:rsidRPr="00000000">
              <w:rPr>
                <w:rFonts w:ascii="Arial" w:cs="Arial" w:eastAsia="Arial" w:hAnsi="Arial"/>
                <w:i w:val="1"/>
                <w:iCs w:val="1"/>
                <w:smallCaps w:val="0"/>
                <w:strike w:val="0"/>
                <w:color w:val="548dd4"/>
                <w:u w:val="none"/>
                <w:shd w:fill="auto" w:val="clear"/>
                <w:vertAlign w:val="baseline"/>
                <w:rtl w:val="0"/>
              </w:rPr>
              <w:t>Who is affected or impacted by the situation you will address? (e.g., age group, users of a service, etc.)</w:t>
            </w:r>
            <w:r w:rsidDel="00000000" w:rsidR="00000000" w:rsidRPr="00000000">
              <w:rPr>
                <w:rtl w:val="0"/>
              </w:rPr>
            </w:r>
          </w:p>
          <w:p w:rsidR="00000000" w:rsidDel="00000000" w:rsidP="00000000" w:rsidRDefault="00000000" w:rsidRPr="00000000" w14:paraId="0000003C">
            <w:pPr>
              <w:spacing w:after="240" w:line="240" w:lineRule="auto"/>
              <w:jc w:val="both"/>
              <w:rPr>
                <w:rFonts w:ascii="Arial" w:cs="Arial" w:eastAsia="Arial" w:hAnsi="Arial"/>
              </w:rPr>
            </w:pPr>
            <w:r w:rsidDel="00000000" w:rsidR="00000000" w:rsidRPr="00000000">
              <w:rPr>
                <w:rFonts w:ascii="Arial" w:cs="Arial" w:eastAsia="Arial" w:hAnsi="Arial"/>
                <w:rtl w:val="0"/>
              </w:rPr>
              <w:t>The problem directly impacts three groups of users within the organization:</w:t>
            </w:r>
          </w:p>
          <w:p w:rsidR="00000000" w:rsidDel="00000000" w:rsidP="00000000" w:rsidRDefault="00000000" w:rsidRPr="00000000" w14:paraId="0000003D">
            <w:pPr>
              <w:numPr>
                <w:ilvl w:val="0"/>
                <w:numId w:val="11"/>
              </w:numPr>
              <w:spacing w:after="0" w:afterAutospacing="0" w:before="240" w:line="240" w:lineRule="auto"/>
              <w:ind w:left="1080" w:hanging="360"/>
              <w:rPr/>
            </w:pPr>
            <w:r w:rsidDel="00000000" w:rsidR="00000000" w:rsidRPr="00000000">
              <w:rPr>
                <w:rFonts w:ascii="Arial" w:cs="Arial" w:eastAsia="Arial" w:hAnsi="Arial"/>
                <w:b w:val="1"/>
                <w:bCs w:val="1"/>
                <w:rtl w:val="0"/>
              </w:rPr>
              <w:t>Employees and workers (requesting users): They experience delays in their work when equipment fails or when there is no formal channel to request technical support and device assignments quickly and transparently.</w:t>
            </w:r>
            <w:r w:rsidDel="00000000" w:rsidR="00000000" w:rsidRPr="00000000">
              <w:rPr>
                <w:rFonts w:ascii="Arial" w:cs="Arial" w:eastAsia="Arial" w:hAnsi="Arial"/>
                <w:rtl w:val="0"/>
              </w:rPr>
            </w:r>
          </w:p>
          <w:p w:rsidR="00000000" w:rsidDel="00000000" w:rsidP="00000000" w:rsidRDefault="00000000" w:rsidRPr="00000000" w14:paraId="0000003E">
            <w:pPr>
              <w:numPr>
                <w:ilvl w:val="0"/>
                <w:numId w:val="11"/>
              </w:numPr>
              <w:spacing w:after="0" w:afterAutospacing="0" w:before="0" w:beforeAutospacing="0" w:line="240" w:lineRule="auto"/>
              <w:ind w:left="1080" w:hanging="360"/>
              <w:rPr/>
            </w:pPr>
            <w:r w:rsidDel="00000000" w:rsidR="00000000" w:rsidRPr="00000000">
              <w:rPr>
                <w:rFonts w:ascii="Arial" w:cs="Arial" w:eastAsia="Arial" w:hAnsi="Arial"/>
                <w:b w:val="1"/>
                <w:bCs w:val="1"/>
                <w:rtl w:val="0"/>
              </w:rPr>
              <w:t>IT support staff and technicians: They often deal with disorganized channels (emails, informal messages) for receiving requests and lack a technical dashboard that allows them to prioritize incidents, record diagnoses, associate spare parts used, and document repairs performed on each device.</w:t>
            </w:r>
            <w:r w:rsidDel="00000000" w:rsidR="00000000" w:rsidRPr="00000000">
              <w:rPr>
                <w:rFonts w:ascii="Arial" w:cs="Arial" w:eastAsia="Arial" w:hAnsi="Arial"/>
                <w:rtl w:val="0"/>
              </w:rPr>
            </w:r>
          </w:p>
          <w:p w:rsidR="00000000" w:rsidDel="00000000" w:rsidP="00000000" w:rsidRDefault="00000000" w:rsidRPr="00000000" w14:paraId="0000003F">
            <w:pPr>
              <w:numPr>
                <w:ilvl w:val="0"/>
                <w:numId w:val="11"/>
              </w:numPr>
              <w:spacing w:after="0" w:afterAutospacing="0" w:before="0" w:beforeAutospacing="0" w:line="240" w:lineRule="auto"/>
              <w:ind w:left="1080" w:hanging="360"/>
              <w:rPr/>
            </w:pPr>
            <w:r w:rsidDel="00000000" w:rsidR="00000000" w:rsidRPr="00000000">
              <w:rPr>
                <w:rFonts w:ascii="Arial" w:cs="Arial" w:eastAsia="Arial" w:hAnsi="Arial"/>
                <w:b w:val="1"/>
                <w:bCs w:val="1"/>
                <w:rtl w:val="0"/>
              </w:rPr>
              <w:t>Administrators and technology infrastructure managers: They need real-time visibility of the computing fleet, fault-resolution times (SLA), repair history by device, and strict control of returns to support company decision-making and investments.</w:t>
            </w:r>
            <w:r w:rsidDel="00000000" w:rsidR="00000000" w:rsidRPr="00000000">
              <w:rPr>
                <w:rFonts w:ascii="Arial" w:cs="Arial" w:eastAsia="Arial" w:hAnsi="Arial"/>
                <w:rtl w:val="0"/>
              </w:rPr>
            </w:r>
          </w:p>
          <w:p w:rsidR="00000000" w:rsidDel="00000000" w:rsidP="00000000" w:rsidRDefault="00000000" w:rsidRPr="00000000" w14:paraId="00000040">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160" w:before="0" w:line="240" w:lineRule="auto"/>
              <w:ind w:left="720" w:right="0" w:hanging="360"/>
              <w:jc w:val="both"/>
              <w:rPr>
                <w:rFonts w:ascii="Arial" w:cs="Arial" w:eastAsia="Arial" w:hAnsi="Arial"/>
                <w:i w:val="1"/>
                <w:iCs w:val="1"/>
                <w:smallCaps w:val="0"/>
                <w:strike w:val="0"/>
                <w:color w:val="548dd4"/>
                <w:shd w:fill="auto" w:val="clear"/>
                <w:vertAlign w:val="baseline"/>
              </w:rPr>
            </w:pPr>
            <w:r w:rsidDel="00000000" w:rsidR="00000000" w:rsidRPr="00000000">
              <w:rPr>
                <w:rFonts w:ascii="Arial" w:cs="Arial" w:eastAsia="Arial" w:hAnsi="Arial"/>
                <w:i w:val="1"/>
                <w:iCs w:val="1"/>
                <w:smallCaps w:val="0"/>
                <w:strike w:val="0"/>
                <w:color w:val="548dd4"/>
                <w:u w:val="none"/>
                <w:shd w:fill="auto" w:val="clear"/>
                <w:vertAlign w:val="baseline"/>
                <w:rtl w:val="0"/>
              </w:rPr>
              <w:t>What would be the value contribution (real or simulated) of your APT Project to the workplace and/or social context in which it would be implemented?</w:t>
            </w:r>
          </w:p>
          <w:p w:rsidR="00000000" w:rsidDel="00000000" w:rsidP="00000000" w:rsidRDefault="00000000" w:rsidRPr="00000000" w14:paraId="00000041">
            <w:pPr>
              <w:spacing w:after="240" w:line="240" w:lineRule="auto"/>
              <w:jc w:val="both"/>
              <w:rPr>
                <w:rFonts w:ascii="Arial" w:cs="Arial" w:eastAsia="Arial" w:hAnsi="Arial"/>
              </w:rPr>
            </w:pPr>
            <w:r w:rsidDel="00000000" w:rsidR="00000000" w:rsidRPr="00000000">
              <w:rPr>
                <w:rFonts w:ascii="Arial" w:cs="Arial" w:eastAsia="Arial" w:hAnsi="Arial"/>
                <w:rtl w:val="0"/>
              </w:rPr>
              <w:t>SIGET's value contribution lies in overcoming the limitations of a traditional inventory system and becoming a comprehensive management and technical Service Desk solution. Its main differentiating factors are:</w:t>
            </w:r>
            <w:r w:rsidDel="00000000" w:rsidR="00000000" w:rsidRPr="00000000">
              <w:rPr>
                <w:rFonts w:ascii="Arial" w:cs="Arial" w:eastAsia="Arial" w:hAnsi="Arial"/>
                <w:b w:val="1"/>
                <w:bCs w:val="1"/>
                <w:rtl w:val="0"/>
              </w:rPr>
            </w:r>
            <w:r w:rsidDel="00000000" w:rsidR="00000000" w:rsidRPr="00000000">
              <w:rPr>
                <w:rFonts w:ascii="Arial" w:cs="Arial" w:eastAsia="Arial" w:hAnsi="Arial"/>
                <w:rtl w:val="0"/>
              </w:rPr>
            </w:r>
          </w:p>
          <w:p w:rsidR="00000000" w:rsidDel="00000000" w:rsidP="00000000" w:rsidRDefault="00000000" w:rsidRPr="00000000" w14:paraId="00000042">
            <w:pPr>
              <w:numPr>
                <w:ilvl w:val="0"/>
                <w:numId w:val="13"/>
              </w:numPr>
              <w:spacing w:after="0" w:afterAutospacing="0" w:before="240" w:line="240" w:lineRule="auto"/>
              <w:ind w:left="720" w:hanging="360"/>
              <w:rPr/>
            </w:pPr>
            <w:r w:rsidDel="00000000" w:rsidR="00000000" w:rsidRPr="00000000">
              <w:rPr>
                <w:rFonts w:ascii="Arial" w:cs="Arial" w:eastAsia="Arial" w:hAnsi="Arial"/>
                <w:b w:val="1"/>
                <w:bCs w:val="1"/>
                <w:rtl w:val="0"/>
              </w:rPr>
              <w:t>Native integration between Support and Inventory: It unifies technical support and equipment assignment within a single business logic. If a computer enters the workshop with a repair work order, the system automatically blocks its availability for assignment, eliminating operational inconsistencies.</w:t>
            </w:r>
            <w:r w:rsidDel="00000000" w:rsidR="00000000" w:rsidRPr="00000000">
              <w:rPr>
                <w:rFonts w:ascii="Arial" w:cs="Arial" w:eastAsia="Arial" w:hAnsi="Arial"/>
                <w:rtl w:val="0"/>
              </w:rPr>
            </w:r>
          </w:p>
          <w:p w:rsidR="00000000" w:rsidDel="00000000" w:rsidP="00000000" w:rsidRDefault="00000000" w:rsidRPr="00000000" w14:paraId="00000043">
            <w:pPr>
              <w:numPr>
                <w:ilvl w:val="0"/>
                <w:numId w:val="13"/>
              </w:numPr>
              <w:spacing w:after="0" w:afterAutospacing="0" w:before="0" w:beforeAutospacing="0" w:line="240" w:lineRule="auto"/>
              <w:ind w:left="720" w:hanging="360"/>
              <w:rPr/>
            </w:pPr>
            <w:r w:rsidDel="00000000" w:rsidR="00000000" w:rsidRPr="00000000">
              <w:rPr>
                <w:rFonts w:ascii="Arial" w:cs="Arial" w:eastAsia="Arial" w:hAnsi="Arial"/>
                <w:b w:val="1"/>
                <w:bCs w:val="1"/>
                <w:rtl w:val="0"/>
              </w:rPr>
              <w:t>Functional specialization by platform: It provides an intuitive Web portal focused on user self-service (assignment requests and ticket creation) and a Desktop application focused on advanced technical management (technical diagnoses, parts control, traceability, and management reporting).</w:t>
            </w:r>
            <w:r w:rsidDel="00000000" w:rsidR="00000000" w:rsidRPr="00000000">
              <w:rPr>
                <w:rFonts w:ascii="Arial" w:cs="Arial" w:eastAsia="Arial" w:hAnsi="Arial"/>
                <w:rtl w:val="0"/>
              </w:rPr>
            </w:r>
          </w:p>
          <w:p w:rsidR="00000000" w:rsidDel="00000000" w:rsidP="00000000" w:rsidRDefault="00000000" w:rsidRPr="00000000" w14:paraId="00000044">
            <w:pPr>
              <w:numPr>
                <w:ilvl w:val="0"/>
                <w:numId w:val="13"/>
              </w:numPr>
              <w:spacing w:after="0" w:afterAutospacing="0" w:before="0" w:beforeAutospacing="0" w:line="240" w:lineRule="auto"/>
              <w:ind w:left="720" w:hanging="360"/>
              <w:rPr/>
            </w:pPr>
            <w:r w:rsidDel="00000000" w:rsidR="00000000" w:rsidRPr="00000000">
              <w:rPr>
                <w:rFonts w:ascii="Arial" w:cs="Arial" w:eastAsia="Arial" w:hAnsi="Arial"/>
                <w:b w:val="1"/>
                <w:bCs w:val="1"/>
                <w:rtl w:val="0"/>
              </w:rPr>
              <w:t>Reduction of downtime: Through ticket traceability, fault prioritization, and automated notifications, response and resolution times are optimized, extending equipment service life and safeguarding the organization's operational continuity.</w:t>
            </w:r>
            <w:r w:rsidDel="00000000" w:rsidR="00000000" w:rsidRPr="00000000">
              <w:rPr>
                <w:rFonts w:ascii="Arial" w:cs="Arial" w:eastAsia="Arial" w:hAnsi="Arial"/>
                <w:rtl w:val="0"/>
              </w:rPr>
            </w:r>
          </w:p>
          <w:p w:rsidR="00000000" w:rsidDel="00000000" w:rsidP="00000000" w:rsidRDefault="00000000" w:rsidRPr="00000000" w14:paraId="00000045">
            <w:pPr>
              <w:numPr>
                <w:ilvl w:val="0"/>
                <w:numId w:val="13"/>
              </w:numPr>
              <w:spacing w:after="0" w:afterAutospacing="0" w:before="0" w:beforeAutospacing="0" w:line="240" w:lineRule="auto"/>
              <w:ind w:left="720" w:hanging="360"/>
              <w:rPr>
                <w:rFonts w:ascii="Arial" w:cs="Arial" w:eastAsia="Arial" w:hAnsi="Arial"/>
                <w:u w:val="none"/>
              </w:rPr>
            </w:pPr>
            <w:r w:rsidDel="00000000" w:rsidR="00000000" w:rsidRPr="00000000">
              <w:rPr>
                <w:rFonts w:ascii="Arial" w:cs="Arial" w:eastAsia="Arial" w:hAnsi="Arial"/>
                <w:rtl w:val="0"/>
              </w:rPr>
              <w:t>From an economic perspective, SIGET is proposed as a technology investment for the client organization. Although acquiring and implementing the solution represents an initial cost, its use is intended to generate operational benefits by reducing asset losses, decreasing downtime, optimizing support processes, and improving purchasing and maintenance planning. Its financial viability is based on:</w:t>
            </w:r>
          </w:p>
          <w:p w:rsidR="00000000" w:rsidDel="00000000" w:rsidP="00000000" w:rsidRDefault="00000000" w:rsidRPr="00000000" w14:paraId="00000046">
            <w:pPr>
              <w:numPr>
                <w:ilvl w:val="1"/>
                <w:numId w:val="13"/>
              </w:numPr>
              <w:spacing w:after="0" w:afterAutospacing="0" w:before="0" w:beforeAutospacing="0" w:line="240" w:lineRule="auto"/>
              <w:ind w:left="1440" w:hanging="360"/>
              <w:rPr>
                <w:rFonts w:ascii="Arial" w:cs="Arial" w:eastAsia="Arial" w:hAnsi="Arial"/>
                <w:u w:val="none"/>
              </w:rPr>
            </w:pPr>
            <w:r w:rsidDel="00000000" w:rsidR="00000000" w:rsidRPr="00000000">
              <w:rPr>
                <w:rFonts w:ascii="Arial" w:cs="Arial" w:eastAsia="Arial" w:hAnsi="Arial"/>
                <w:b w:val="1"/>
                <w:bCs w:val="1"/>
                <w:rtl w:val="0"/>
              </w:rPr>
              <w:t>Mitigation of capital losses: It drastically reduces shrinkage or loss of high-value assets (laptops, projectors) through digital delivery records and strict user-based traceability (RUT), avoiding unexpected replacement purchases.</w:t>
            </w:r>
            <w:r w:rsidDel="00000000" w:rsidR="00000000" w:rsidRPr="00000000">
              <w:rPr>
                <w:rFonts w:ascii="Arial" w:cs="Arial" w:eastAsia="Arial" w:hAnsi="Arial"/>
                <w:rtl w:val="0"/>
              </w:rPr>
            </w:r>
          </w:p>
          <w:p w:rsidR="00000000" w:rsidDel="00000000" w:rsidP="00000000" w:rsidRDefault="00000000" w:rsidRPr="00000000" w14:paraId="00000047">
            <w:pPr>
              <w:numPr>
                <w:ilvl w:val="1"/>
                <w:numId w:val="13"/>
              </w:numPr>
              <w:spacing w:after="0" w:afterAutospacing="0" w:before="0" w:beforeAutospacing="0" w:line="240" w:lineRule="auto"/>
              <w:ind w:left="1440" w:hanging="360"/>
              <w:rPr>
                <w:rFonts w:ascii="Arial" w:cs="Arial" w:eastAsia="Arial" w:hAnsi="Arial"/>
                <w:u w:val="none"/>
              </w:rPr>
            </w:pPr>
            <w:r w:rsidDel="00000000" w:rsidR="00000000" w:rsidRPr="00000000">
              <w:rPr>
                <w:rFonts w:ascii="Arial" w:cs="Arial" w:eastAsia="Arial" w:hAnsi="Arial"/>
                <w:b w:val="1"/>
                <w:bCs w:val="1"/>
                <w:rtl w:val="0"/>
              </w:rPr>
              <w:t>Reduction of downtime: Fast resolution of support tickets and immediate availability of replacement equipment restore employees' productivity more quickly, reducing unproductive working hours caused by IT failures.</w:t>
            </w:r>
            <w:r w:rsidDel="00000000" w:rsidR="00000000" w:rsidRPr="00000000">
              <w:rPr>
                <w:rFonts w:ascii="Arial" w:cs="Arial" w:eastAsia="Arial" w:hAnsi="Arial"/>
                <w:b w:val="1"/>
                <w:bCs w:val="1"/>
                <w:i w:val="1"/>
                <w:iCs w:val="1"/>
                <w:rtl w:val="0"/>
              </w:rPr>
            </w:r>
            <w:r w:rsidDel="00000000" w:rsidR="00000000" w:rsidRPr="00000000">
              <w:rPr>
                <w:rFonts w:ascii="Arial" w:cs="Arial" w:eastAsia="Arial" w:hAnsi="Arial"/>
                <w:b w:val="1"/>
                <w:bCs w:val="1"/>
                <w:rtl w:val="0"/>
              </w:rPr>
            </w:r>
            <w:r w:rsidDel="00000000" w:rsidR="00000000" w:rsidRPr="00000000">
              <w:rPr>
                <w:rFonts w:ascii="Arial" w:cs="Arial" w:eastAsia="Arial" w:hAnsi="Arial"/>
                <w:rtl w:val="0"/>
              </w:rPr>
            </w:r>
          </w:p>
          <w:p w:rsidR="00000000" w:rsidDel="00000000" w:rsidP="00000000" w:rsidRDefault="00000000" w:rsidRPr="00000000" w14:paraId="00000048">
            <w:pPr>
              <w:numPr>
                <w:ilvl w:val="1"/>
                <w:numId w:val="13"/>
              </w:numPr>
              <w:spacing w:after="0" w:afterAutospacing="0" w:before="0" w:beforeAutospacing="0" w:line="240" w:lineRule="auto"/>
              <w:ind w:left="1440" w:hanging="360"/>
              <w:rPr>
                <w:rFonts w:ascii="Arial" w:cs="Arial" w:eastAsia="Arial" w:hAnsi="Arial"/>
                <w:u w:val="none"/>
              </w:rPr>
            </w:pPr>
            <w:r w:rsidDel="00000000" w:rsidR="00000000" w:rsidRPr="00000000">
              <w:rPr>
                <w:rFonts w:ascii="Arial" w:cs="Arial" w:eastAsia="Arial" w:hAnsi="Arial"/>
                <w:b w:val="1"/>
                <w:bCs w:val="1"/>
                <w:rtl w:val="0"/>
              </w:rPr>
              <w:t>Optimization of purchasing and maintenance: Centralized diagnoses and control of the spare-parts catalog maximize the useful life of existing equipment, avoiding overstocking and preventing redundant hardware purchases.</w:t>
            </w:r>
            <w:r w:rsidDel="00000000" w:rsidR="00000000" w:rsidRPr="00000000">
              <w:rPr>
                <w:rFonts w:ascii="Arial" w:cs="Arial" w:eastAsia="Arial" w:hAnsi="Arial"/>
                <w:rtl w:val="0"/>
              </w:rPr>
            </w:r>
          </w:p>
          <w:p w:rsidR="00000000" w:rsidDel="00000000" w:rsidP="00000000" w:rsidRDefault="00000000" w:rsidRPr="00000000" w14:paraId="00000049">
            <w:pPr>
              <w:numPr>
                <w:ilvl w:val="1"/>
                <w:numId w:val="13"/>
              </w:numPr>
              <w:spacing w:after="240" w:before="0" w:beforeAutospacing="0" w:line="240" w:lineRule="auto"/>
              <w:ind w:left="1440" w:hanging="360"/>
              <w:rPr>
                <w:rFonts w:ascii="Arial" w:cs="Arial" w:eastAsia="Arial" w:hAnsi="Arial"/>
                <w:u w:val="none"/>
              </w:rPr>
            </w:pPr>
            <w:r w:rsidDel="00000000" w:rsidR="00000000" w:rsidRPr="00000000">
              <w:rPr>
                <w:rFonts w:ascii="Arial" w:cs="Arial" w:eastAsia="Arial" w:hAnsi="Arial"/>
                <w:b w:val="1"/>
                <w:bCs w:val="1"/>
                <w:rtl w:val="0"/>
              </w:rPr>
              <w:t>Reduction of licensing costs: By being built with open-source technologies such as Python, Django, PostgreSQL, PySide6, and Docker, SIGET reduces dependence on recurring commercial licenses associated with the core technologies used for its operation.</w:t>
            </w:r>
            <w:r w:rsidDel="00000000" w:rsidR="00000000" w:rsidRPr="00000000">
              <w:rPr>
                <w:rFonts w:ascii="Arial" w:cs="Arial" w:eastAsia="Arial" w:hAnsi="Arial"/>
                <w:rtl w:val="0"/>
              </w:rPr>
            </w:r>
          </w:p>
        </w:tc>
      </w:tr>
      <w:tr>
        <w:trPr>
          <w:cantSplit w:val="0"/>
          <w:trHeight w:val="1037" w:hRule="atLeast"/>
          <w:tblHeader w:val="0"/>
        </w:trPr>
        <w:tc>
          <w:tcPr>
            <w:vAlign w:val="center"/>
          </w:tcPr>
          <w:p w:rsidR="00000000" w:rsidDel="00000000" w:rsidP="00000000" w:rsidRDefault="00000000" w:rsidRPr="00000000" w14:paraId="0000004A">
            <w:pPr>
              <w:spacing w:line="240" w:lineRule="auto"/>
              <w:rPr>
                <w:rFonts w:ascii="Calibri" w:cs="Calibri" w:eastAsia="Calibri" w:hAnsi="Calibri"/>
                <w:color w:val="1f3864"/>
              </w:rPr>
            </w:pPr>
            <w:r w:rsidDel="00000000" w:rsidR="00000000" w:rsidRPr="00000000">
              <w:rPr>
                <w:rFonts w:ascii="Calibri" w:cs="Calibri" w:eastAsia="Calibri" w:hAnsi="Calibri"/>
                <w:color w:val="1f3864"/>
                <w:rtl w:val="0"/>
              </w:rPr>
              <w:t>APT Project Description</w:t>
            </w:r>
          </w:p>
        </w:tc>
        <w:tc>
          <w:tcPr>
            <w:vAlign w:val="center"/>
          </w:tcPr>
          <w:p w:rsidR="00000000" w:rsidDel="00000000" w:rsidP="00000000" w:rsidRDefault="00000000" w:rsidRPr="00000000" w14:paraId="0000004B">
            <w:pPr>
              <w:spacing w:after="240" w:line="240" w:lineRule="auto"/>
              <w:jc w:val="both"/>
              <w:rPr>
                <w:rFonts w:ascii="Arial" w:cs="Arial" w:eastAsia="Arial" w:hAnsi="Arial"/>
              </w:rPr>
            </w:pPr>
            <w:r w:rsidDel="00000000" w:rsidR="00000000" w:rsidRPr="00000000">
              <w:rPr>
                <w:rFonts w:ascii="Arial" w:cs="Arial" w:eastAsia="Arial" w:hAnsi="Arial"/>
                <w:rtl w:val="0"/>
              </w:rPr>
              <w:t>The objective of the SIGET project (Integrated Equipment Management and Technology Support System) is to develop and implement a comprehensive IT solution aimed at optimizing, centralizing, and synchronizing two critical operational processes for the IT area: control and assignment of institutional technological assets, and management of technical support and maintenance requirements under a formal Service Desk model. The system is not limited to a static inventory record; instead, it implements a dynamic transactional workflow: employees can request equipment assignments (laptops, projectors, peripherals) and create tickets for failures or technical service requirements (computer repairs, preventive maintenance, or software issues). In this way, the system links technical operability with the physical availability of resources, automatically disabling equipment that enters the workshop and ensuring complete traceability of the technology fleet.</w:t>
            </w:r>
            <w:r w:rsidDel="00000000" w:rsidR="00000000" w:rsidRPr="00000000">
              <w:rPr>
                <w:rFonts w:ascii="Arial" w:cs="Arial" w:eastAsia="Arial" w:hAnsi="Arial"/>
                <w:i w:val="1"/>
                <w:iCs w:val="1"/>
                <w:rtl w:val="0"/>
              </w:rPr>
            </w:r>
            <w:r w:rsidDel="00000000" w:rsidR="00000000" w:rsidRPr="00000000">
              <w:rPr>
                <w:rFonts w:ascii="Arial" w:cs="Arial" w:eastAsia="Arial" w:hAnsi="Arial"/>
                <w:rtl w:val="0"/>
              </w:rPr>
            </w:r>
          </w:p>
          <w:p w:rsidR="00000000" w:rsidDel="00000000" w:rsidP="00000000" w:rsidRDefault="00000000" w:rsidRPr="00000000" w14:paraId="0000004C">
            <w:pPr>
              <w:spacing w:after="240" w:before="240" w:line="240" w:lineRule="auto"/>
              <w:jc w:val="both"/>
              <w:rPr>
                <w:rFonts w:ascii="Arial" w:cs="Arial" w:eastAsia="Arial" w:hAnsi="Arial"/>
              </w:rPr>
            </w:pPr>
            <w:r w:rsidDel="00000000" w:rsidR="00000000" w:rsidRPr="00000000">
              <w:rPr>
                <w:rFonts w:ascii="Arial" w:cs="Arial" w:eastAsia="Arial" w:hAnsi="Arial"/>
                <w:rtl w:val="0"/>
              </w:rPr>
              <w:t>To strictly comply with the advanced requirements established in the Capstone course, the project is structured around a clearly specialized dual client-server architecture:</w:t>
            </w:r>
            <w:r w:rsidDel="00000000" w:rsidR="00000000" w:rsidRPr="00000000">
              <w:rPr>
                <w:rFonts w:ascii="Arial" w:cs="Arial" w:eastAsia="Arial" w:hAnsi="Arial"/>
                <w:b w:val="1"/>
                <w:bCs w:val="1"/>
                <w:rtl w:val="0"/>
              </w:rPr>
            </w:r>
            <w:r w:rsidDel="00000000" w:rsidR="00000000" w:rsidRPr="00000000">
              <w:rPr>
                <w:rFonts w:ascii="Arial" w:cs="Arial" w:eastAsia="Arial" w:hAnsi="Arial"/>
                <w:rtl w:val="0"/>
              </w:rPr>
            </w:r>
          </w:p>
          <w:p w:rsidR="00000000" w:rsidDel="00000000" w:rsidP="00000000" w:rsidRDefault="00000000" w:rsidRPr="00000000" w14:paraId="0000004D">
            <w:pPr>
              <w:numPr>
                <w:ilvl w:val="0"/>
                <w:numId w:val="3"/>
              </w:numPr>
              <w:spacing w:after="0" w:afterAutospacing="0" w:before="240" w:line="240" w:lineRule="auto"/>
              <w:ind w:left="720" w:hanging="360"/>
              <w:rPr/>
            </w:pPr>
            <w:r w:rsidDel="00000000" w:rsidR="00000000" w:rsidRPr="00000000">
              <w:rPr>
                <w:rFonts w:ascii="Arial" w:cs="Arial" w:eastAsia="Arial" w:hAnsi="Arial"/>
                <w:b w:val="1"/>
                <w:bCs w:val="1"/>
                <w:rtl w:val="0"/>
              </w:rPr>
              <w:t>Web Platform (Employee Self-Service Portal): An agile and responsive interface for the organization's end users. Through this portal, employees can consult the catalog of available equipment, request assignments, report incidents, submit technical repair requests, and track the status of their tickets in real time.</w:t>
            </w:r>
            <w:r w:rsidDel="00000000" w:rsidR="00000000" w:rsidRPr="00000000">
              <w:rPr>
                <w:rFonts w:ascii="Arial" w:cs="Arial" w:eastAsia="Arial" w:hAnsi="Arial"/>
                <w:rtl w:val="0"/>
              </w:rPr>
            </w:r>
          </w:p>
          <w:p w:rsidR="00000000" w:rsidDel="00000000" w:rsidP="00000000" w:rsidRDefault="00000000" w:rsidRPr="00000000" w14:paraId="0000004E">
            <w:pPr>
              <w:numPr>
                <w:ilvl w:val="0"/>
                <w:numId w:val="3"/>
              </w:numPr>
              <w:spacing w:after="240" w:before="0" w:beforeAutospacing="0" w:line="240" w:lineRule="auto"/>
              <w:ind w:left="720" w:hanging="360"/>
              <w:rPr/>
            </w:pPr>
            <w:r w:rsidDel="00000000" w:rsidR="00000000" w:rsidRPr="00000000">
              <w:rPr>
                <w:rFonts w:ascii="Arial" w:cs="Arial" w:eastAsia="Arial" w:hAnsi="Arial"/>
                <w:b w:val="1"/>
                <w:bCs w:val="1"/>
                <w:rtl w:val="0"/>
              </w:rPr>
              <w:t>Desktop Application (Administration and Technical Management Console): Designed exclusively for the technical support team and IT infrastructure administrators. This native tool allows support ticket queues to be managed, work orders to be assigned to specialist technicians, detailed diagnoses to be recorded, spare parts or components used to be documented, warehouse assignments to be dispatched/received, and local peripherals (such as barcode or QR readers) to be used efficiently to optimize inventory control.</w:t>
            </w:r>
            <w:r w:rsidDel="00000000" w:rsidR="00000000" w:rsidRPr="00000000">
              <w:rPr>
                <w:rFonts w:ascii="Arial" w:cs="Arial" w:eastAsia="Arial" w:hAnsi="Arial"/>
                <w:rtl w:val="0"/>
              </w:rPr>
            </w:r>
          </w:p>
          <w:p w:rsidR="00000000" w:rsidDel="00000000" w:rsidP="00000000" w:rsidRDefault="00000000" w:rsidRPr="00000000" w14:paraId="0000004F">
            <w:pPr>
              <w:spacing w:after="240" w:before="240" w:line="240" w:lineRule="auto"/>
              <w:jc w:val="both"/>
              <w:rPr>
                <w:rFonts w:ascii="Arial" w:cs="Arial" w:eastAsia="Arial" w:hAnsi="Arial"/>
              </w:rPr>
            </w:pPr>
            <w:r w:rsidDel="00000000" w:rsidR="00000000" w:rsidRPr="00000000">
              <w:rPr>
                <w:rFonts w:ascii="Arial" w:cs="Arial" w:eastAsia="Arial" w:hAnsi="Arial"/>
                <w:rtl w:val="0"/>
              </w:rPr>
              <w:t>To coordinate communication between both platforms and ensure interoperability with external services, the ecosystem will integrate a total of 5 APIs:</w:t>
            </w:r>
            <w:r w:rsidDel="00000000" w:rsidR="00000000" w:rsidRPr="00000000">
              <w:rPr>
                <w:rFonts w:ascii="Arial" w:cs="Arial" w:eastAsia="Arial" w:hAnsi="Arial"/>
                <w:b w:val="1"/>
                <w:bCs w:val="1"/>
                <w:rtl w:val="0"/>
              </w:rPr>
            </w:r>
            <w:r w:rsidDel="00000000" w:rsidR="00000000" w:rsidRPr="00000000">
              <w:rPr>
                <w:rFonts w:ascii="Arial" w:cs="Arial" w:eastAsia="Arial" w:hAnsi="Arial"/>
                <w:rtl w:val="0"/>
              </w:rPr>
            </w:r>
          </w:p>
          <w:p w:rsidR="00000000" w:rsidDel="00000000" w:rsidP="00000000" w:rsidRDefault="00000000" w:rsidRPr="00000000" w14:paraId="00000050">
            <w:pPr>
              <w:numPr>
                <w:ilvl w:val="0"/>
                <w:numId w:val="6"/>
              </w:numPr>
              <w:spacing w:after="0" w:afterAutospacing="0" w:before="240" w:line="240" w:lineRule="auto"/>
              <w:ind w:left="720" w:hanging="360"/>
              <w:rPr/>
            </w:pPr>
            <w:r w:rsidDel="00000000" w:rsidR="00000000" w:rsidRPr="00000000">
              <w:rPr>
                <w:rFonts w:ascii="Arial" w:cs="Arial" w:eastAsia="Arial" w:hAnsi="Arial"/>
                <w:b w:val="1"/>
                <w:bCs w:val="1"/>
                <w:rtl w:val="0"/>
              </w:rPr>
              <w:t>2 In-House APIs (Developed by the team): Built using Django REST Framework, corresponding to the Asset and Assignment Management API (catalog administration, reservations, and availability status) and the Service Desk and Tickets API (incident state-machine control, technician assignment, and diagnosis and solution logs).</w:t>
            </w:r>
            <w:r w:rsidDel="00000000" w:rsidR="00000000" w:rsidRPr="00000000">
              <w:rPr>
                <w:rFonts w:ascii="Arial" w:cs="Arial" w:eastAsia="Arial" w:hAnsi="Arial"/>
                <w:rtl w:val="0"/>
              </w:rPr>
            </w:r>
            <w:r w:rsidDel="00000000" w:rsidR="00000000" w:rsidRPr="00000000">
              <w:rPr>
                <w:rFonts w:ascii="Arial" w:cs="Arial" w:eastAsia="Arial" w:hAnsi="Arial"/>
                <w:i w:val="1"/>
                <w:iCs w:val="1"/>
                <w:rtl w:val="0"/>
              </w:rPr>
            </w:r>
            <w:r w:rsidDel="00000000" w:rsidR="00000000" w:rsidRPr="00000000">
              <w:rPr>
                <w:rFonts w:ascii="Arial" w:cs="Arial" w:eastAsia="Arial" w:hAnsi="Arial"/>
                <w:rtl w:val="0"/>
              </w:rPr>
            </w:r>
            <w:r w:rsidDel="00000000" w:rsidR="00000000" w:rsidRPr="00000000">
              <w:rPr>
                <w:rFonts w:ascii="Arial" w:cs="Arial" w:eastAsia="Arial" w:hAnsi="Arial"/>
                <w:i w:val="1"/>
                <w:iCs w:val="1"/>
                <w:rtl w:val="0"/>
              </w:rPr>
            </w:r>
            <w:r w:rsidDel="00000000" w:rsidR="00000000" w:rsidRPr="00000000">
              <w:rPr>
                <w:rFonts w:ascii="Arial" w:cs="Arial" w:eastAsia="Arial" w:hAnsi="Arial"/>
                <w:rtl w:val="0"/>
              </w:rPr>
            </w:r>
          </w:p>
          <w:p w:rsidR="00000000" w:rsidDel="00000000" w:rsidP="00000000" w:rsidRDefault="00000000" w:rsidRPr="00000000" w14:paraId="00000051">
            <w:pPr>
              <w:numPr>
                <w:ilvl w:val="0"/>
                <w:numId w:val="6"/>
              </w:numPr>
              <w:spacing w:after="240" w:before="0" w:beforeAutospacing="0" w:line="240" w:lineRule="auto"/>
              <w:ind w:left="720" w:hanging="360"/>
              <w:rPr/>
            </w:pPr>
            <w:r w:rsidDel="00000000" w:rsidR="00000000" w:rsidRPr="00000000">
              <w:rPr>
                <w:rFonts w:ascii="Arial" w:cs="Arial" w:eastAsia="Arial" w:hAnsi="Arial"/>
                <w:b w:val="1"/>
                <w:bCs w:val="1"/>
                <w:rtl w:val="0"/>
              </w:rPr>
              <w:t>3 External APIs (Consumed by the system): Messaging/notification services will be integrated (to alert users by email about status changes in repairs or assignment expiration), an API for generating and reading QR/barcodes for physical asset identification, and an API for centralized credential authentication.</w:t>
            </w:r>
            <w:r w:rsidDel="00000000" w:rsidR="00000000" w:rsidRPr="00000000">
              <w:rPr>
                <w:rFonts w:ascii="Arial" w:cs="Arial" w:eastAsia="Arial" w:hAnsi="Arial"/>
                <w:rtl w:val="0"/>
              </w:rPr>
            </w:r>
          </w:p>
          <w:p w:rsidR="00000000" w:rsidDel="00000000" w:rsidP="00000000" w:rsidRDefault="00000000" w:rsidRPr="00000000" w14:paraId="00000052">
            <w:pPr>
              <w:spacing w:after="240" w:before="240" w:line="240" w:lineRule="auto"/>
              <w:jc w:val="both"/>
              <w:rPr>
                <w:rFonts w:ascii="Arial" w:cs="Arial" w:eastAsia="Arial" w:hAnsi="Arial"/>
              </w:rPr>
            </w:pPr>
            <w:r w:rsidDel="00000000" w:rsidR="00000000" w:rsidRPr="00000000">
              <w:rPr>
                <w:rFonts w:ascii="Arial" w:cs="Arial" w:eastAsia="Arial" w:hAnsi="Arial"/>
                <w:rtl w:val="0"/>
              </w:rPr>
              <w:t>Data storage and consistency will be supported by a PostgreSQL relational engine. Given the functional depth of the system, a robust data model composed of at least 30 strictly normalized tables will be designed and implemented, structured into five main modules: Technology Asset Management, Assignments and Traceability, Service Desk and Repair Work Orders, User and Role Control (RBAC), and Audit and Service Levels (SLA). The solution will be deployed and orchestrated using Docker and Docker Compose, ensuring portability, environment isolation, and controlled configuration of environment variables.</w:t>
            </w:r>
            <w:r w:rsidDel="00000000" w:rsidR="00000000" w:rsidRPr="00000000">
              <w:rPr>
                <w:rFonts w:ascii="Arial" w:cs="Arial" w:eastAsia="Arial" w:hAnsi="Arial"/>
                <w:b w:val="1"/>
                <w:bCs w:val="1"/>
                <w:rtl w:val="0"/>
              </w:rPr>
            </w:r>
            <w:r w:rsidDel="00000000" w:rsidR="00000000" w:rsidRPr="00000000">
              <w:rPr>
                <w:rFonts w:ascii="Arial" w:cs="Arial" w:eastAsia="Arial" w:hAnsi="Arial"/>
                <w:rtl w:val="0"/>
              </w:rPr>
            </w:r>
            <w:r w:rsidDel="00000000" w:rsidR="00000000" w:rsidRPr="00000000">
              <w:rPr>
                <w:rFonts w:ascii="Arial" w:cs="Arial" w:eastAsia="Arial" w:hAnsi="Arial"/>
                <w:b w:val="1"/>
                <w:bCs w:val="1"/>
                <w:rtl w:val="0"/>
              </w:rPr>
            </w:r>
            <w:r w:rsidDel="00000000" w:rsidR="00000000" w:rsidRPr="00000000">
              <w:rPr>
                <w:rFonts w:ascii="Arial" w:cs="Arial" w:eastAsia="Arial" w:hAnsi="Arial"/>
                <w:rtl w:val="0"/>
              </w:rPr>
            </w:r>
            <w:r w:rsidDel="00000000" w:rsidR="00000000" w:rsidRPr="00000000">
              <w:rPr>
                <w:rFonts w:ascii="Arial" w:cs="Arial" w:eastAsia="Arial" w:hAnsi="Arial"/>
                <w:i w:val="1"/>
                <w:iCs w:val="1"/>
                <w:rtl w:val="0"/>
              </w:rPr>
            </w:r>
            <w:r w:rsidDel="00000000" w:rsidR="00000000" w:rsidRPr="00000000">
              <w:rPr>
                <w:rFonts w:ascii="Arial" w:cs="Arial" w:eastAsia="Arial" w:hAnsi="Arial"/>
                <w:rtl w:val="0"/>
              </w:rPr>
            </w:r>
            <w:r w:rsidDel="00000000" w:rsidR="00000000" w:rsidRPr="00000000">
              <w:rPr>
                <w:rFonts w:ascii="Arial" w:cs="Arial" w:eastAsia="Arial" w:hAnsi="Arial"/>
                <w:b w:val="1"/>
                <w:bCs w:val="1"/>
                <w:rtl w:val="0"/>
              </w:rPr>
            </w:r>
            <w:r w:rsidDel="00000000" w:rsidR="00000000" w:rsidRPr="00000000">
              <w:rPr>
                <w:rFonts w:ascii="Arial" w:cs="Arial" w:eastAsia="Arial" w:hAnsi="Arial"/>
                <w:rtl w:val="0"/>
              </w:rPr>
            </w:r>
          </w:p>
          <w:p w:rsidR="00000000" w:rsidDel="00000000" w:rsidP="00000000" w:rsidRDefault="00000000" w:rsidRPr="00000000" w14:paraId="00000053">
            <w:pPr>
              <w:spacing w:after="240" w:before="240" w:line="240" w:lineRule="auto"/>
              <w:jc w:val="both"/>
              <w:rPr>
                <w:rFonts w:ascii="Arial" w:cs="Arial" w:eastAsia="Arial" w:hAnsi="Arial"/>
              </w:rPr>
            </w:pPr>
            <w:r w:rsidDel="00000000" w:rsidR="00000000" w:rsidRPr="00000000">
              <w:rPr>
                <w:rFonts w:ascii="Arial" w:cs="Arial" w:eastAsia="Arial" w:hAnsi="Arial"/>
                <w:rtl w:val="0"/>
              </w:rPr>
              <w:t>Project development will be carried out using the technology stack defined by the team (Python with Django and Django REST Framework for the backend/web, PySide6 for the desktop application, and PostgreSQL as the database engine). SIGET's life cycle will require the cross-cutting application of the graduation-profile competencies, implementing the Scrum agile framework throughout all phases: formal requirements elicitation, UI/UX prototype design, container-based software architecture, application of cybersecurity controls (OWASP mitigation), and a quality assurance plan covering unit, integration, performance, and security testing.</w:t>
            </w:r>
            <w:r w:rsidDel="00000000" w:rsidR="00000000" w:rsidRPr="00000000">
              <w:rPr>
                <w:rFonts w:ascii="Arial" w:cs="Arial" w:eastAsia="Arial" w:hAnsi="Arial"/>
                <w:rtl w:val="0"/>
              </w:rPr>
            </w:r>
            <w:r w:rsidDel="00000000" w:rsidR="00000000" w:rsidRPr="00000000">
              <w:rPr>
                <w:rFonts w:ascii="Arial" w:cs="Arial" w:eastAsia="Arial" w:hAnsi="Arial"/>
                <w:rtl w:val="0"/>
              </w:rPr>
            </w:r>
            <w:r w:rsidDel="00000000" w:rsidR="00000000" w:rsidRPr="00000000">
              <w:rPr>
                <w:rtl w:val="0"/>
              </w:rPr>
            </w:r>
          </w:p>
        </w:tc>
      </w:tr>
      <w:tr>
        <w:trPr>
          <w:cantSplit w:val="0"/>
          <w:trHeight w:val="866" w:hRule="atLeast"/>
          <w:tblHeader w:val="0"/>
        </w:trPr>
        <w:tc>
          <w:tcPr>
            <w:vAlign w:val="center"/>
          </w:tcPr>
          <w:p w:rsidR="00000000" w:rsidDel="00000000" w:rsidP="00000000" w:rsidRDefault="00000000" w:rsidRPr="00000000" w14:paraId="00000054">
            <w:pPr>
              <w:spacing w:line="240" w:lineRule="auto"/>
              <w:rPr>
                <w:rFonts w:ascii="Calibri" w:cs="Calibri" w:eastAsia="Calibri" w:hAnsi="Calibri"/>
                <w:color w:val="1f3864"/>
              </w:rPr>
            </w:pPr>
            <w:r w:rsidDel="00000000" w:rsidR="00000000" w:rsidRPr="00000000">
              <w:rPr>
                <w:rFonts w:ascii="Calibri" w:cs="Calibri" w:eastAsia="Calibri" w:hAnsi="Calibri"/>
                <w:color w:val="1f3864"/>
                <w:rtl w:val="0"/>
              </w:rPr>
              <w:t>Relevance of the project to the graduation profile</w:t>
            </w:r>
          </w:p>
        </w:tc>
        <w:tc>
          <w:tcPr>
            <w:vAlign w:val="center"/>
          </w:tcPr>
          <w:p w:rsidR="00000000" w:rsidDel="00000000" w:rsidP="00000000" w:rsidRDefault="00000000" w:rsidRPr="00000000" w14:paraId="00000055">
            <w:pPr>
              <w:spacing w:after="240" w:line="240" w:lineRule="auto"/>
              <w:jc w:val="both"/>
              <w:rPr>
                <w:rFonts w:ascii="Arial" w:cs="Arial" w:eastAsia="Arial" w:hAnsi="Arial"/>
              </w:rPr>
            </w:pPr>
            <w:r w:rsidDel="00000000" w:rsidR="00000000" w:rsidRPr="00000000">
              <w:rPr>
                <w:rFonts w:ascii="Arial" w:cs="Arial" w:eastAsia="Arial" w:hAnsi="Arial"/>
                <w:rtl w:val="0"/>
              </w:rPr>
              <w:t>The SIGET project is directly and substantially related to the Computer Engineering graduation profile (Curriculum 114), since it addresses a critical workplace issue associated with the operational continuity of IT services and management of the technology-asset life cycle. Its execution requires comprehensive application of software life-cycle competencies, ranging from business-process analysis and optimization (under Service Desk and ITIL frameworks) to decoupled architecture design, full-stack development, data engineering, quality assurance, and cybersecurity.</w:t>
            </w:r>
            <w:r w:rsidDel="00000000" w:rsidR="00000000" w:rsidRPr="00000000">
              <w:rPr>
                <w:rFonts w:ascii="Arial" w:cs="Arial" w:eastAsia="Arial" w:hAnsi="Arial"/>
                <w:i w:val="1"/>
                <w:iCs w:val="1"/>
                <w:rtl w:val="0"/>
              </w:rPr>
            </w:r>
            <w:r w:rsidDel="00000000" w:rsidR="00000000" w:rsidRPr="00000000">
              <w:rPr>
                <w:rFonts w:ascii="Arial" w:cs="Arial" w:eastAsia="Arial" w:hAnsi="Arial"/>
                <w:rtl w:val="0"/>
              </w:rPr>
            </w:r>
          </w:p>
          <w:p w:rsidR="00000000" w:rsidDel="00000000" w:rsidP="00000000" w:rsidRDefault="00000000" w:rsidRPr="00000000" w14:paraId="00000056">
            <w:pPr>
              <w:spacing w:after="240" w:line="240" w:lineRule="auto"/>
              <w:jc w:val="both"/>
              <w:rPr>
                <w:rFonts w:ascii="Arial" w:cs="Arial" w:eastAsia="Arial" w:hAnsi="Arial"/>
              </w:rPr>
            </w:pPr>
            <w:r w:rsidDel="00000000" w:rsidR="00000000" w:rsidRPr="00000000">
              <w:rPr>
                <w:rFonts w:ascii="Arial" w:cs="Arial" w:eastAsia="Arial" w:hAnsi="Arial"/>
                <w:rtl w:val="0"/>
              </w:rPr>
              <w:t>Specifically, SIGET development makes it possible to validate, in an advanced technical environment, the five specialty competencies selected for this portfolio:</w:t>
            </w:r>
          </w:p>
          <w:p w:rsidR="00000000" w:rsidDel="00000000" w:rsidP="00000000" w:rsidRDefault="00000000" w:rsidRPr="00000000" w14:paraId="00000057">
            <w:pPr>
              <w:numPr>
                <w:ilvl w:val="0"/>
                <w:numId w:val="8"/>
              </w:numPr>
              <w:spacing w:after="0" w:afterAutospacing="0" w:line="240" w:lineRule="auto"/>
              <w:ind w:left="720" w:hanging="360"/>
              <w:rPr/>
            </w:pPr>
            <w:r w:rsidDel="00000000" w:rsidR="00000000" w:rsidRPr="00000000">
              <w:rPr>
                <w:rFonts w:ascii="Arial" w:cs="Arial" w:eastAsia="Arial" w:hAnsi="Arial"/>
                <w:b w:val="1"/>
                <w:bCs w:val="1"/>
                <w:rtl w:val="0"/>
              </w:rPr>
              <w:t>Development of systematized software solutions: This is embodied in the dual construction of a Web platform for user self-service (assignment requests and fault reports) and an administrative/operational Desktop application for support technicians (management of work orders, diagnoses, and spare-parts inventory), using established frameworks (Django and PySide6) and agile methodologies (Scrum).</w:t>
            </w:r>
            <w:r w:rsidDel="00000000" w:rsidR="00000000" w:rsidRPr="00000000">
              <w:rPr>
                <w:rFonts w:ascii="Arial" w:cs="Arial" w:eastAsia="Arial" w:hAnsi="Arial"/>
                <w:rtl w:val="0"/>
              </w:rPr>
            </w:r>
            <w:r w:rsidDel="00000000" w:rsidR="00000000" w:rsidRPr="00000000">
              <w:rPr>
                <w:rFonts w:ascii="Arial" w:cs="Arial" w:eastAsia="Arial" w:hAnsi="Arial"/>
                <w:rtl w:val="0"/>
              </w:rPr>
            </w:r>
            <w:r w:rsidDel="00000000" w:rsidR="00000000" w:rsidRPr="00000000">
              <w:rPr>
                <w:rFonts w:ascii="Arial" w:cs="Arial" w:eastAsia="Arial" w:hAnsi="Arial"/>
                <w:rtl w:val="0"/>
              </w:rPr>
            </w:r>
          </w:p>
          <w:p w:rsidR="00000000" w:rsidDel="00000000" w:rsidP="00000000" w:rsidRDefault="00000000" w:rsidRPr="00000000" w14:paraId="00000058">
            <w:pPr>
              <w:numPr>
                <w:ilvl w:val="0"/>
                <w:numId w:val="8"/>
              </w:numPr>
              <w:spacing w:after="0" w:afterAutospacing="0" w:line="240" w:lineRule="auto"/>
              <w:ind w:left="720" w:hanging="360"/>
              <w:rPr/>
            </w:pPr>
            <w:r w:rsidDel="00000000" w:rsidR="00000000" w:rsidRPr="00000000">
              <w:rPr>
                <w:rFonts w:ascii="Arial" w:cs="Arial" w:eastAsia="Arial" w:hAnsi="Arial"/>
                <w:b w:val="1"/>
                <w:bCs w:val="1"/>
                <w:rtl w:val="0"/>
              </w:rPr>
              <w:t>Construction of scalable data models: This is reflected in the design and implementation in PostgreSQL of a relational database with at least 30 strictly normalized tables. This structure supports transactional persistence of inventory, assignment traceability, and management of service tickets and repairs.</w:t>
            </w:r>
            <w:r w:rsidDel="00000000" w:rsidR="00000000" w:rsidRPr="00000000">
              <w:rPr>
                <w:rFonts w:ascii="Arial" w:cs="Arial" w:eastAsia="Arial" w:hAnsi="Arial"/>
                <w:rtl w:val="0"/>
              </w:rPr>
            </w:r>
          </w:p>
          <w:p w:rsidR="00000000" w:rsidDel="00000000" w:rsidP="00000000" w:rsidRDefault="00000000" w:rsidRPr="00000000" w14:paraId="00000059">
            <w:pPr>
              <w:numPr>
                <w:ilvl w:val="0"/>
                <w:numId w:val="8"/>
              </w:numPr>
              <w:spacing w:after="0" w:afterAutospacing="0" w:line="240" w:lineRule="auto"/>
              <w:ind w:left="720" w:hanging="360"/>
              <w:rPr/>
            </w:pPr>
            <w:r w:rsidDel="00000000" w:rsidR="00000000" w:rsidRPr="00000000">
              <w:rPr>
                <w:rFonts w:ascii="Arial" w:cs="Arial" w:eastAsia="Arial" w:hAnsi="Arial"/>
                <w:b w:val="1"/>
                <w:bCs w:val="1"/>
                <w:rtl w:val="0"/>
              </w:rPr>
              <w:t>Construction of the architectural model: This is demonstrated by designing a service-oriented client-server architecture supported by RESTful APIs (developing 2 in-house APIs and consuming 3 external APIs). The environment is deployed using Docker and Docker Compose containers, ensuring high availability, service isolation, and portability.</w:t>
            </w:r>
            <w:r w:rsidDel="00000000" w:rsidR="00000000" w:rsidRPr="00000000">
              <w:rPr>
                <w:rFonts w:ascii="Arial" w:cs="Arial" w:eastAsia="Arial" w:hAnsi="Arial"/>
                <w:rtl w:val="0"/>
              </w:rPr>
            </w:r>
          </w:p>
          <w:p w:rsidR="00000000" w:rsidDel="00000000" w:rsidP="00000000" w:rsidRDefault="00000000" w:rsidRPr="00000000" w14:paraId="0000005A">
            <w:pPr>
              <w:numPr>
                <w:ilvl w:val="0"/>
                <w:numId w:val="8"/>
              </w:numPr>
              <w:spacing w:after="0" w:afterAutospacing="0" w:line="240" w:lineRule="auto"/>
              <w:ind w:left="720" w:hanging="360"/>
              <w:rPr/>
            </w:pPr>
            <w:r w:rsidDel="00000000" w:rsidR="00000000" w:rsidRPr="00000000">
              <w:rPr>
                <w:rFonts w:ascii="Arial" w:cs="Arial" w:eastAsia="Arial" w:hAnsi="Arial"/>
                <w:b w:val="1"/>
                <w:bCs w:val="1"/>
                <w:rtl w:val="0"/>
              </w:rPr>
              <w:t>Implementation of comprehensive systemic solutions: This is reflected in the automation and synchronization of two key processes: physical equipment control and the technical Service Desk. The platform operates with a state machine that updates asset availability according to technical status (automatically blocking equipment under repair), eliminating manual spreadsheets and optimizing response times (SLA).</w:t>
            </w:r>
            <w:r w:rsidDel="00000000" w:rsidR="00000000" w:rsidRPr="00000000">
              <w:rPr>
                <w:rFonts w:ascii="Arial" w:cs="Arial" w:eastAsia="Arial" w:hAnsi="Arial"/>
                <w:rtl w:val="0"/>
              </w:rPr>
            </w:r>
          </w:p>
          <w:p w:rsidR="00000000" w:rsidDel="00000000" w:rsidP="00000000" w:rsidRDefault="00000000" w:rsidRPr="00000000" w14:paraId="0000005B">
            <w:pPr>
              <w:numPr>
                <w:ilvl w:val="0"/>
                <w:numId w:val="8"/>
              </w:numPr>
              <w:spacing w:after="240" w:line="240" w:lineRule="auto"/>
              <w:ind w:left="720" w:hanging="360"/>
              <w:rPr/>
            </w:pPr>
            <w:r w:rsidDel="00000000" w:rsidR="00000000" w:rsidRPr="00000000">
              <w:rPr>
                <w:rFonts w:ascii="Arial" w:cs="Arial" w:eastAsia="Arial" w:hAnsi="Arial"/>
                <w:b w:val="1"/>
                <w:bCs w:val="1"/>
                <w:rtl w:val="0"/>
              </w:rPr>
              <w:t>Resolution of systemic vulnerabilities: This is achieved by applying security controls at every development phase, using mitigation practices for OWASP Top 10 risks, role-based access control (RBAC for users, technicians, and administrators), protection of API endpoints, and audit records for critical transactions.</w:t>
            </w:r>
            <w:r w:rsidDel="00000000" w:rsidR="00000000" w:rsidRPr="00000000">
              <w:rPr>
                <w:rFonts w:ascii="Arial" w:cs="Arial" w:eastAsia="Arial" w:hAnsi="Arial"/>
                <w:rtl w:val="0"/>
              </w:rPr>
            </w:r>
          </w:p>
          <w:p w:rsidR="00000000" w:rsidDel="00000000" w:rsidP="00000000" w:rsidRDefault="00000000" w:rsidRPr="00000000" w14:paraId="0000005C">
            <w:pPr>
              <w:spacing w:after="240" w:line="240" w:lineRule="auto"/>
              <w:jc w:val="both"/>
              <w:rPr>
                <w:rFonts w:ascii="Arial" w:cs="Arial" w:eastAsia="Arial" w:hAnsi="Arial"/>
              </w:rPr>
            </w:pPr>
            <w:r w:rsidDel="00000000" w:rsidR="00000000" w:rsidRPr="00000000">
              <w:rPr>
                <w:rFonts w:ascii="Arial" w:cs="Arial" w:eastAsia="Arial" w:hAnsi="Arial"/>
                <w:rtl w:val="0"/>
              </w:rPr>
              <w:t>In addition, the project contributes to the graduation profile's quality-assurance competency through the mandatory execution of unit, integration, performance, and security tests, demonstrating the team's ability to deliver a robust software product aligned with current industry standards.</w:t>
            </w:r>
            <w:r w:rsidDel="00000000" w:rsidR="00000000" w:rsidRPr="00000000">
              <w:rPr>
                <w:rtl w:val="0"/>
              </w:rPr>
            </w:r>
          </w:p>
        </w:tc>
      </w:tr>
      <w:tr>
        <w:trPr>
          <w:cantSplit w:val="0"/>
          <w:trHeight w:val="866" w:hRule="atLeast"/>
          <w:tblHeader w:val="0"/>
        </w:trPr>
        <w:tc>
          <w:tcPr>
            <w:vAlign w:val="center"/>
          </w:tcPr>
          <w:p w:rsidR="00000000" w:rsidDel="00000000" w:rsidP="00000000" w:rsidRDefault="00000000" w:rsidRPr="00000000" w14:paraId="0000005D">
            <w:pPr>
              <w:spacing w:line="240" w:lineRule="auto"/>
              <w:rPr>
                <w:rFonts w:ascii="Calibri" w:cs="Calibri" w:eastAsia="Calibri" w:hAnsi="Calibri"/>
                <w:color w:val="1f3864"/>
              </w:rPr>
            </w:pPr>
            <w:r w:rsidDel="00000000" w:rsidR="00000000" w:rsidRPr="00000000">
              <w:rPr>
                <w:rFonts w:ascii="Calibri" w:cs="Calibri" w:eastAsia="Calibri" w:hAnsi="Calibri"/>
                <w:color w:val="1f3864"/>
                <w:rtl w:val="0"/>
              </w:rPr>
              <w:t>Relationship with professional interests</w:t>
            </w:r>
          </w:p>
        </w:tc>
        <w:tc>
          <w:tcPr>
            <w:vAlign w:val="center"/>
          </w:tcPr>
          <w:p w:rsidR="00000000" w:rsidDel="00000000" w:rsidP="00000000" w:rsidRDefault="00000000" w:rsidRPr="00000000" w14:paraId="0000005E">
            <w:pPr>
              <w:spacing w:after="240" w:line="240" w:lineRule="auto"/>
              <w:jc w:val="both"/>
              <w:rPr>
                <w:rFonts w:ascii="Arial" w:cs="Arial" w:eastAsia="Arial" w:hAnsi="Arial"/>
              </w:rPr>
            </w:pPr>
            <w:r w:rsidDel="00000000" w:rsidR="00000000" w:rsidRPr="00000000">
              <w:rPr>
                <w:rFonts w:ascii="Arial" w:cs="Arial" w:eastAsia="Arial" w:hAnsi="Arial"/>
                <w:rtl w:val="0"/>
              </w:rPr>
              <w:t>The SIGET project is directly aligned with our professional interests in software engineering, systems architecture, information technology service management (ITSM), and corporate database administration. Beyond basic record management, addressing a real problem that integrates technology inventory management with the operational workflows of a Service Desk allows us to face the technical and methodological challenges of contemporary professional practice.</w:t>
            </w:r>
            <w:r w:rsidDel="00000000" w:rsidR="00000000" w:rsidRPr="00000000">
              <w:rPr>
                <w:rFonts w:ascii="Arial" w:cs="Arial" w:eastAsia="Arial" w:hAnsi="Arial"/>
                <w:i w:val="1"/>
                <w:iCs w:val="1"/>
                <w:rtl w:val="0"/>
              </w:rPr>
            </w:r>
            <w:r w:rsidDel="00000000" w:rsidR="00000000" w:rsidRPr="00000000">
              <w:rPr>
                <w:rFonts w:ascii="Arial" w:cs="Arial" w:eastAsia="Arial" w:hAnsi="Arial"/>
                <w:rtl w:val="0"/>
              </w:rPr>
            </w:r>
          </w:p>
          <w:p w:rsidR="00000000" w:rsidDel="00000000" w:rsidP="00000000" w:rsidRDefault="00000000" w:rsidRPr="00000000" w14:paraId="0000005F">
            <w:pPr>
              <w:spacing w:after="240" w:line="240" w:lineRule="auto"/>
              <w:jc w:val="both"/>
              <w:rPr>
                <w:rFonts w:ascii="Arial" w:cs="Arial" w:eastAsia="Arial" w:hAnsi="Arial"/>
              </w:rPr>
            </w:pPr>
            <w:r w:rsidDel="00000000" w:rsidR="00000000" w:rsidRPr="00000000">
              <w:rPr>
                <w:rFonts w:ascii="Arial" w:cs="Arial" w:eastAsia="Arial" w:hAnsi="Arial"/>
                <w:rtl w:val="0"/>
              </w:rPr>
              <w:t>Through the implementation of SIGET, we will apply advanced and specialized knowledge from the degree program: designing and building a dual client-server solution (Web portal and Desktop console), rigorously modeling and normalizing a relational database of at least 30 tables, developing and integrating an ecosystem of 5 RESTful APIs (in-house and external), and orchestrating services in controlled environments using Docker.</w:t>
            </w:r>
          </w:p>
          <w:p w:rsidR="00000000" w:rsidDel="00000000" w:rsidP="00000000" w:rsidRDefault="00000000" w:rsidRPr="00000000" w14:paraId="00000060">
            <w:pPr>
              <w:spacing w:after="240" w:line="240" w:lineRule="auto"/>
              <w:jc w:val="both"/>
              <w:rPr>
                <w:rFonts w:ascii="Arial" w:cs="Arial" w:eastAsia="Arial" w:hAnsi="Arial"/>
              </w:rPr>
            </w:pPr>
            <w:r w:rsidDel="00000000" w:rsidR="00000000" w:rsidRPr="00000000">
              <w:rPr>
                <w:rFonts w:ascii="Arial" w:cs="Arial" w:eastAsia="Arial" w:hAnsi="Arial"/>
                <w:rtl w:val="0"/>
              </w:rPr>
              <w:t>Likewise, this project promotes our professional growth by requiring a collaborative workflow under the Scrum agile framework, incorporating cybersecurity standards for vulnerability mitigation and rigorous execution of unit, integration, performance, and security tests. Developing a comprehensive solution that directly impacts an organization's operational continuity gives us practical experience in key technical roles (backend/frontend development, database administration, quality assurance, and IT support), strengthening our technical profile and preparing us for labor-market demands.</w:t>
            </w:r>
            <w:r w:rsidDel="00000000" w:rsidR="00000000" w:rsidRPr="00000000">
              <w:rPr>
                <w:rtl w:val="0"/>
              </w:rPr>
            </w:r>
          </w:p>
        </w:tc>
      </w:tr>
      <w:tr>
        <w:trPr>
          <w:cantSplit w:val="0"/>
          <w:trHeight w:val="132" w:hRule="atLeast"/>
          <w:tblHeader w:val="0"/>
        </w:trPr>
        <w:tc>
          <w:tcPr>
            <w:vAlign w:val="center"/>
          </w:tcPr>
          <w:p w:rsidR="00000000" w:rsidDel="00000000" w:rsidP="00000000" w:rsidRDefault="00000000" w:rsidRPr="00000000" w14:paraId="00000061">
            <w:pPr>
              <w:spacing w:line="240" w:lineRule="auto"/>
              <w:rPr>
                <w:rFonts w:ascii="Calibri" w:cs="Calibri" w:eastAsia="Calibri" w:hAnsi="Calibri"/>
                <w:color w:val="1f3864"/>
              </w:rPr>
            </w:pPr>
            <w:r w:rsidDel="00000000" w:rsidR="00000000" w:rsidRPr="00000000">
              <w:rPr>
                <w:rFonts w:ascii="Calibri" w:cs="Calibri" w:eastAsia="Calibri" w:hAnsi="Calibri"/>
                <w:color w:val="1f3864"/>
                <w:rtl w:val="0"/>
              </w:rPr>
              <w:t>Feasibility of APT Project Development</w:t>
            </w:r>
          </w:p>
        </w:tc>
        <w:tc>
          <w:tcPr>
            <w:vAlign w:val="center"/>
          </w:tcPr>
          <w:p w:rsidR="00000000" w:rsidDel="00000000" w:rsidP="00000000" w:rsidRDefault="00000000" w:rsidRPr="00000000" w14:paraId="00000062">
            <w:pPr>
              <w:spacing w:after="240" w:line="240" w:lineRule="auto"/>
              <w:rPr>
                <w:rFonts w:ascii="Arial" w:cs="Arial" w:eastAsia="Arial" w:hAnsi="Arial"/>
              </w:rPr>
            </w:pPr>
            <w:r w:rsidDel="00000000" w:rsidR="00000000" w:rsidRPr="00000000">
              <w:rPr>
                <w:rFonts w:ascii="Arial" w:cs="Arial" w:eastAsia="Arial" w:hAnsi="Arial"/>
                <w:rtl w:val="0"/>
              </w:rPr>
              <w:t>It is possible to develop the SIGET project (Integrated Equipment Management and Technology Support System) within the 18-week academic semester. Although the architectural scope and inclusion of the Service Desk module represent a significant technical challenge, the work will be planned iteratively and incrementally, optimizing course workshop hours and independent work time to meet all established requirements.</w:t>
            </w:r>
            <w:r w:rsidDel="00000000" w:rsidR="00000000" w:rsidRPr="00000000">
              <w:rPr>
                <w:rFonts w:ascii="Arial" w:cs="Arial" w:eastAsia="Arial" w:hAnsi="Arial"/>
                <w:i w:val="1"/>
                <w:iCs w:val="1"/>
                <w:rtl w:val="0"/>
              </w:rPr>
            </w:r>
            <w:r w:rsidDel="00000000" w:rsidR="00000000" w:rsidRPr="00000000">
              <w:rPr>
                <w:rFonts w:ascii="Arial" w:cs="Arial" w:eastAsia="Arial" w:hAnsi="Arial"/>
                <w:rtl w:val="0"/>
              </w:rPr>
            </w:r>
          </w:p>
          <w:p w:rsidR="00000000" w:rsidDel="00000000" w:rsidP="00000000" w:rsidRDefault="00000000" w:rsidRPr="00000000" w14:paraId="00000063">
            <w:pPr>
              <w:spacing w:after="240" w:line="240" w:lineRule="auto"/>
              <w:rPr>
                <w:rFonts w:ascii="Arial" w:cs="Arial" w:eastAsia="Arial" w:hAnsi="Arial"/>
              </w:rPr>
            </w:pPr>
            <w:r w:rsidDel="00000000" w:rsidR="00000000" w:rsidRPr="00000000">
              <w:rPr>
                <w:rFonts w:ascii="Arial" w:cs="Arial" w:eastAsia="Arial" w:hAnsi="Arial"/>
                <w:rtl w:val="0"/>
              </w:rPr>
              <w:t>Technical feasibility is supported by a standardized technology stack that the team is familiar with. Python will be used as the main programming language. For the employee-oriented self-service Web platform (assignment requests and ticket creation), Django will be used together with HTML5, CSS3, and JavaScript. At the service layer, Django REST Framework will be implemented to develop 2 in-house APIs (asset/assignment management and Service Desk/repairs) and to structure the consumption and integration of 3 external APIs (email notifications, QR-code generation/reading for inventory, and user authentication).</w:t>
            </w:r>
          </w:p>
          <w:p w:rsidR="00000000" w:rsidDel="00000000" w:rsidP="00000000" w:rsidRDefault="00000000" w:rsidRPr="00000000" w14:paraId="00000064">
            <w:pPr>
              <w:spacing w:after="240" w:line="240" w:lineRule="auto"/>
              <w:rPr>
                <w:rFonts w:ascii="Arial" w:cs="Arial" w:eastAsia="Arial" w:hAnsi="Arial"/>
              </w:rPr>
            </w:pPr>
            <w:r w:rsidDel="00000000" w:rsidR="00000000" w:rsidRPr="00000000">
              <w:rPr>
                <w:rFonts w:ascii="Arial" w:cs="Arial" w:eastAsia="Arial" w:hAnsi="Arial"/>
                <w:rtl w:val="0"/>
              </w:rPr>
              <w:t>PostgreSQL will be used as the database management system. This choice is based on its robustness, transactional-integrity support, and capacity to manage the required relational model of at least 30 normalized tables, structured to support hardware inventory, work orders, technical diagnoses, spare parts, service levels (SLA), and audit logs.</w:t>
            </w:r>
          </w:p>
          <w:p w:rsidR="00000000" w:rsidDel="00000000" w:rsidP="00000000" w:rsidRDefault="00000000" w:rsidRPr="00000000" w14:paraId="00000065">
            <w:pPr>
              <w:spacing w:after="240" w:line="240" w:lineRule="auto"/>
              <w:rPr>
                <w:rFonts w:ascii="Arial" w:cs="Arial" w:eastAsia="Arial" w:hAnsi="Arial"/>
              </w:rPr>
            </w:pPr>
            <w:r w:rsidDel="00000000" w:rsidR="00000000" w:rsidRPr="00000000">
              <w:rPr>
                <w:rFonts w:ascii="Arial" w:cs="Arial" w:eastAsia="Arial" w:hAnsi="Arial"/>
                <w:rtl w:val="0"/>
              </w:rPr>
              <w:t>In parallel, the desktop application will be developed in PySide6 (Qt for Python). This platform will operate as the exclusive technical and administrative console for inventory managers and support technicians, enabling agile management of repair orders, recording hardware interventions, issuing delivery records, and direct integration with local peripherals (such as barcode scanners or QR readers).</w:t>
            </w:r>
            <w:r w:rsidDel="00000000" w:rsidR="00000000" w:rsidRPr="00000000">
              <w:rPr>
                <w:rFonts w:ascii="Arial" w:cs="Arial" w:eastAsia="Arial" w:hAnsi="Arial"/>
                <w:rtl w:val="0"/>
              </w:rPr>
            </w:r>
            <w:r w:rsidDel="00000000" w:rsidR="00000000" w:rsidRPr="00000000">
              <w:rPr>
                <w:rFonts w:ascii="Arial" w:cs="Arial" w:eastAsia="Arial" w:hAnsi="Arial"/>
                <w:rtl w:val="0"/>
              </w:rPr>
            </w:r>
          </w:p>
          <w:p w:rsidR="00000000" w:rsidDel="00000000" w:rsidP="00000000" w:rsidRDefault="00000000" w:rsidRPr="00000000" w14:paraId="00000066">
            <w:pPr>
              <w:spacing w:after="240" w:line="240" w:lineRule="auto"/>
              <w:rPr>
                <w:rFonts w:ascii="Arial" w:cs="Arial" w:eastAsia="Arial" w:hAnsi="Arial"/>
              </w:rPr>
            </w:pPr>
            <w:r w:rsidDel="00000000" w:rsidR="00000000" w:rsidRPr="00000000">
              <w:rPr>
                <w:rFonts w:ascii="Arial" w:cs="Arial" w:eastAsia="Arial" w:hAnsi="Arial"/>
                <w:rtl w:val="0"/>
              </w:rPr>
              <w:t>To ensure portability and comply with mandatory deployment requirements, the project will incorporate Docker and Docker Compose. The corresponding Dockerfiles and orchestration files will be configured to isolate the execution environments of the Web backend and PostgreSQL database, securely managing environment variables through .env files and facilitating standardized local startup for both the team and instructor evaluation instances.</w:t>
            </w:r>
            <w:r w:rsidDel="00000000" w:rsidR="00000000" w:rsidRPr="00000000">
              <w:rPr>
                <w:rFonts w:ascii="Arial" w:cs="Arial" w:eastAsia="Arial" w:hAnsi="Arial"/>
                <w:color w:val="188038"/>
                <w:rtl w:val="0"/>
              </w:rPr>
            </w:r>
            <w:r w:rsidDel="00000000" w:rsidR="00000000" w:rsidRPr="00000000">
              <w:rPr>
                <w:rFonts w:ascii="Arial" w:cs="Arial" w:eastAsia="Arial" w:hAnsi="Arial"/>
                <w:rtl w:val="0"/>
              </w:rPr>
            </w:r>
            <w:r w:rsidDel="00000000" w:rsidR="00000000" w:rsidRPr="00000000">
              <w:rPr>
                <w:rFonts w:ascii="Arial" w:cs="Arial" w:eastAsia="Arial" w:hAnsi="Arial"/>
                <w:color w:val="188038"/>
                <w:rtl w:val="0"/>
              </w:rPr>
            </w:r>
            <w:r w:rsidDel="00000000" w:rsidR="00000000" w:rsidRPr="00000000">
              <w:rPr>
                <w:rFonts w:ascii="Arial" w:cs="Arial" w:eastAsia="Arial" w:hAnsi="Arial"/>
                <w:rtl w:val="0"/>
              </w:rPr>
            </w:r>
          </w:p>
          <w:p w:rsidR="00000000" w:rsidDel="00000000" w:rsidP="00000000" w:rsidRDefault="00000000" w:rsidRPr="00000000" w14:paraId="00000067">
            <w:pPr>
              <w:spacing w:after="240" w:line="240" w:lineRule="auto"/>
              <w:rPr>
                <w:rFonts w:ascii="Arial" w:cs="Arial" w:eastAsia="Arial" w:hAnsi="Arial"/>
              </w:rPr>
            </w:pPr>
            <w:r w:rsidDel="00000000" w:rsidR="00000000" w:rsidRPr="00000000">
              <w:rPr>
                <w:rFonts w:ascii="Arial" w:cs="Arial" w:eastAsia="Arial" w:hAnsi="Arial"/>
                <w:rtl w:val="0"/>
              </w:rPr>
              <w:t>Source-code versioning and control will be managed through GitHub using a public repository that remains active throughout the 18 weeks of the semester, with Visual Studio Code as the integrated development environment. In terms of quality, feasibility is supported by a quality-assurance plan covering the four mandatory test types: unit tests (using Django's testing module), integration tests, performance tests, and information-security tests (OWASP vulnerability mitigation).</w:t>
            </w:r>
          </w:p>
          <w:p w:rsidR="00000000" w:rsidDel="00000000" w:rsidP="00000000" w:rsidRDefault="00000000" w:rsidRPr="00000000" w14:paraId="00000068">
            <w:pPr>
              <w:spacing w:after="240" w:line="240" w:lineRule="auto"/>
              <w:rPr>
                <w:rFonts w:ascii="Arial" w:cs="Arial" w:eastAsia="Arial" w:hAnsi="Arial"/>
              </w:rPr>
            </w:pPr>
            <w:r w:rsidDel="00000000" w:rsidR="00000000" w:rsidRPr="00000000">
              <w:rPr>
                <w:rFonts w:ascii="Arial" w:cs="Arial" w:eastAsia="Arial" w:hAnsi="Arial"/>
                <w:rtl w:val="0"/>
              </w:rPr>
              <w:t>Regarding operational and time feasibility, the main identified risk factor is the workload resulting from team members completing the mandatory 360-hour professional internship in parallel. To mitigate this availability risk and ensure continuous progress without compromising software quality, the Scrum agile framework will be rigorously adopted. Work planning will be divided into biweekly Sprints focused on functional deliverables, prioritizing the highest-value user stories in the Product Backlog and applying a strict Definition of Done (DoD) that ensures tested and deployable increments.</w:t>
            </w:r>
            <w:r w:rsidDel="00000000" w:rsidR="00000000" w:rsidRPr="00000000">
              <w:rPr>
                <w:rFonts w:ascii="Arial" w:cs="Arial" w:eastAsia="Arial" w:hAnsi="Arial"/>
                <w:i w:val="1"/>
                <w:iCs w:val="1"/>
                <w:rtl w:val="0"/>
              </w:rPr>
            </w:r>
            <w:r w:rsidDel="00000000" w:rsidR="00000000" w:rsidRPr="00000000">
              <w:rPr>
                <w:rFonts w:ascii="Arial" w:cs="Arial" w:eastAsia="Arial" w:hAnsi="Arial"/>
                <w:rtl w:val="0"/>
              </w:rPr>
            </w:r>
          </w:p>
          <w:p w:rsidR="00000000" w:rsidDel="00000000" w:rsidP="00000000" w:rsidRDefault="00000000" w:rsidRPr="00000000" w14:paraId="00000069">
            <w:pPr>
              <w:spacing w:after="240" w:line="240" w:lineRule="auto"/>
              <w:rPr>
                <w:rFonts w:ascii="Arial" w:cs="Arial" w:eastAsia="Arial" w:hAnsi="Arial"/>
              </w:rPr>
            </w:pPr>
            <w:r w:rsidDel="00000000" w:rsidR="00000000" w:rsidRPr="00000000">
              <w:rPr>
                <w:rFonts w:ascii="Arial" w:cs="Arial" w:eastAsia="Arial" w:hAnsi="Arial"/>
                <w:rtl w:val="0"/>
              </w:rPr>
              <w:t>Considering the defined technology stack, Docker containerization, specialization of the Web and Desktop platforms, and time mitigation through Scrum, building SIGET is technically, operationally, and temporally feasible for validating the graduation competencies required by the course.</w:t>
            </w:r>
            <w:r w:rsidDel="00000000" w:rsidR="00000000" w:rsidRPr="00000000">
              <w:rPr>
                <w:rtl w:val="0"/>
              </w:rPr>
            </w:r>
          </w:p>
        </w:tc>
      </w:tr>
    </w:tbl>
    <w:p w:rsidR="00000000" w:rsidDel="00000000" w:rsidP="00000000" w:rsidRDefault="00000000" w:rsidRPr="00000000" w14:paraId="0000006A">
      <w:pPr>
        <w:spacing w:line="240" w:lineRule="auto"/>
        <w:rPr>
          <w:b w:val="1"/>
          <w:bCs w:val="1"/>
          <w:color w:val="4472c4"/>
          <w:sz w:val="32"/>
          <w:szCs w:val="32"/>
        </w:rPr>
      </w:pPr>
      <w:r w:rsidDel="00000000" w:rsidR="00000000" w:rsidRPr="00000000">
        <w:rPr>
          <w:rtl w:val="0"/>
        </w:rPr>
      </w:r>
    </w:p>
    <w:p w:rsidR="00000000" w:rsidDel="00000000" w:rsidP="00000000" w:rsidRDefault="00000000" w:rsidRPr="00000000" w14:paraId="0000006B">
      <w:pPr>
        <w:spacing w:line="240" w:lineRule="auto"/>
        <w:rPr>
          <w:b w:val="1"/>
          <w:bCs w:val="1"/>
          <w:color w:val="4472c4"/>
          <w:sz w:val="32"/>
          <w:szCs w:val="32"/>
        </w:rPr>
      </w:pPr>
      <w:r w:rsidDel="00000000" w:rsidR="00000000" w:rsidRPr="00000000">
        <w:rPr>
          <w:rtl w:val="0"/>
        </w:rPr>
      </w:r>
    </w:p>
    <w:p w:rsidR="00000000" w:rsidDel="00000000" w:rsidP="00000000" w:rsidRDefault="00000000" w:rsidRPr="00000000" w14:paraId="0000006C">
      <w:pPr>
        <w:spacing w:line="240" w:lineRule="auto"/>
        <w:rPr>
          <w:b w:val="1"/>
          <w:bCs w:val="1"/>
          <w:color w:val="4472c4"/>
          <w:sz w:val="32"/>
          <w:szCs w:val="32"/>
        </w:rPr>
      </w:pPr>
      <w:r w:rsidDel="00000000" w:rsidR="00000000" w:rsidRPr="00000000">
        <w:rPr>
          <w:rtl w:val="0"/>
        </w:rPr>
      </w:r>
    </w:p>
    <w:p w:rsidR="00000000" w:rsidDel="00000000" w:rsidP="00000000" w:rsidRDefault="00000000" w:rsidRPr="00000000" w14:paraId="0000006D">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160" w:before="0" w:line="240" w:lineRule="auto"/>
        <w:ind w:left="720" w:right="0" w:hanging="360"/>
        <w:jc w:val="left"/>
        <w:rPr>
          <w:b w:val="1"/>
          <w:bCs w:val="1"/>
          <w:i w:val="0"/>
          <w:iCs w:val="0"/>
          <w:smallCaps w:val="0"/>
          <w:strike w:val="0"/>
          <w:color w:val="4472c4"/>
          <w:sz w:val="32"/>
          <w:szCs w:val="32"/>
          <w:u w:val="none"/>
          <w:shd w:fill="auto" w:val="clear"/>
          <w:vertAlign w:val="baseline"/>
        </w:rPr>
      </w:pPr>
      <w:r w:rsidDel="00000000" w:rsidR="00000000" w:rsidRPr="00000000">
        <w:rPr>
          <w:rFonts w:ascii="Calibri" w:cs="Calibri" w:eastAsia="Calibri" w:hAnsi="Calibri"/>
          <w:b w:val="1"/>
          <w:bCs w:val="1"/>
          <w:i w:val="0"/>
          <w:iCs w:val="0"/>
          <w:smallCaps w:val="0"/>
          <w:strike w:val="0"/>
          <w:color w:val="4472c4"/>
          <w:sz w:val="32"/>
          <w:szCs w:val="32"/>
          <w:u w:val="none"/>
          <w:shd w:fill="auto" w:val="clear"/>
          <w:vertAlign w:val="baseline"/>
          <w:rtl w:val="0"/>
        </w:rPr>
        <w:t>PART II</w:t>
      </w:r>
    </w:p>
    <w:tbl>
      <w:tblPr>
        <w:tblStyle w:val="Table7"/>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6E">
            <w:pPr>
              <w:spacing w:line="240" w:lineRule="auto"/>
              <w:rPr>
                <w:b w:val="1"/>
                <w:bCs w:val="1"/>
                <w:color w:val="1f3864"/>
                <w:sz w:val="28"/>
                <w:szCs w:val="28"/>
              </w:rPr>
            </w:pPr>
            <w:r w:rsidDel="00000000" w:rsidR="00000000" w:rsidRPr="00000000">
              <w:rPr>
                <w:b w:val="1"/>
                <w:bCs w:val="1"/>
                <w:color w:val="1f3864"/>
                <w:sz w:val="28"/>
                <w:szCs w:val="28"/>
                <w:rtl w:val="0"/>
              </w:rPr>
              <w:t>4. Objectives</w:t>
            </w:r>
          </w:p>
        </w:tc>
      </w:tr>
      <w:tr>
        <w:trPr>
          <w:cantSplit w:val="0"/>
          <w:trHeight w:val="440" w:hRule="atLeast"/>
          <w:tblHeader w:val="0"/>
        </w:trPr>
        <w:tc>
          <w:tcPr>
            <w:vAlign w:val="center"/>
          </w:tcPr>
          <w:p w:rsidR="00000000" w:rsidDel="00000000" w:rsidP="00000000" w:rsidRDefault="00000000" w:rsidRPr="00000000" w14:paraId="0000006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sz w:val="22"/>
                <w:szCs w:val="22"/>
                <w:u w:val="none"/>
                <w:shd w:fill="auto" w:val="clear"/>
                <w:vertAlign w:val="baseline"/>
                <w:rtl w:val="0"/>
              </w:rPr>
              <w:t>In this section you must define the general and specific objectives of the APT Project. It is important that the objectives be stated clearly and concisely without further explanation; in other words, they should be understandable on their own. It is recommended to write them using an infinitive verb, as this helps define concrete actions.</w:t>
            </w:r>
          </w:p>
        </w:tc>
      </w:tr>
    </w:tbl>
    <w:p w:rsidR="00000000" w:rsidDel="00000000" w:rsidP="00000000" w:rsidRDefault="00000000" w:rsidRPr="00000000" w14:paraId="00000070">
      <w:pPr>
        <w:spacing w:after="0" w:line="240" w:lineRule="auto"/>
        <w:jc w:val="both"/>
        <w:rPr>
          <w:b w:val="1"/>
          <w:bCs w:val="1"/>
          <w:sz w:val="24"/>
          <w:szCs w:val="24"/>
        </w:rPr>
      </w:pPr>
      <w:r w:rsidDel="00000000" w:rsidR="00000000" w:rsidRPr="00000000">
        <w:rPr>
          <w:b w:val="1"/>
          <w:bCs w:val="1"/>
          <w:sz w:val="24"/>
          <w:szCs w:val="24"/>
          <w:rtl w:val="0"/>
        </w:rPr>
        <w:t>Describe the general objective(s) of your work. These represent the major goals of the project you will carry out and will serve as a guide so that, once the entire process is completed, you can compare the results with what was planned and determine to what extent the objectives were achieved.</w:t>
      </w:r>
    </w:p>
    <w:p w:rsidR="00000000" w:rsidDel="00000000" w:rsidP="00000000" w:rsidRDefault="00000000" w:rsidRPr="00000000" w14:paraId="00000071">
      <w:pPr>
        <w:spacing w:after="0" w:line="240" w:lineRule="auto"/>
        <w:jc w:val="both"/>
        <w:rPr>
          <w:b w:val="1"/>
          <w:bCs w:val="1"/>
          <w:sz w:val="24"/>
          <w:szCs w:val="24"/>
        </w:rPr>
      </w:pPr>
      <w:r w:rsidDel="00000000" w:rsidR="00000000" w:rsidRPr="00000000">
        <w:rPr>
          <w:rtl w:val="0"/>
        </w:rPr>
      </w:r>
    </w:p>
    <w:p w:rsidR="00000000" w:rsidDel="00000000" w:rsidP="00000000" w:rsidRDefault="00000000" w:rsidRPr="00000000" w14:paraId="00000072">
      <w:pPr>
        <w:spacing w:after="0" w:line="240" w:lineRule="auto"/>
        <w:jc w:val="both"/>
        <w:rPr>
          <w:b w:val="1"/>
          <w:bCs w:val="1"/>
          <w:sz w:val="24"/>
          <w:szCs w:val="24"/>
        </w:rPr>
      </w:pPr>
      <w:r w:rsidDel="00000000" w:rsidR="00000000" w:rsidRPr="00000000">
        <w:rPr>
          <w:rtl w:val="0"/>
        </w:rPr>
      </w:r>
    </w:p>
    <w:p w:rsidR="00000000" w:rsidDel="00000000" w:rsidP="00000000" w:rsidRDefault="00000000" w:rsidRPr="00000000" w14:paraId="00000073">
      <w:pPr>
        <w:spacing w:after="0" w:line="240" w:lineRule="auto"/>
        <w:jc w:val="both"/>
        <w:rPr>
          <w:b w:val="1"/>
          <w:bCs w:val="1"/>
          <w:sz w:val="24"/>
          <w:szCs w:val="24"/>
        </w:rPr>
      </w:pPr>
      <w:r w:rsidDel="00000000" w:rsidR="00000000" w:rsidRPr="00000000">
        <w:rPr>
          <w:b w:val="1"/>
          <w:bCs w:val="1"/>
          <w:sz w:val="24"/>
          <w:szCs w:val="24"/>
          <w:rtl w:val="0"/>
        </w:rPr>
        <w:t>*Describe the specific objectives of the project. These help translate the work into concrete procedures to be followed. They are derived from the general objective.*</w:t>
      </w:r>
    </w:p>
    <w:tbl>
      <w:tblPr>
        <w:tblStyle w:val="Table8"/>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638"/>
        <w:gridCol w:w="6860"/>
        <w:tblGridChange w:id="0">
          <w:tblGrid>
            <w:gridCol w:w="2638"/>
            <w:gridCol w:w="6860"/>
          </w:tblGrid>
        </w:tblGridChange>
      </w:tblGrid>
      <w:tr>
        <w:trPr>
          <w:cantSplit w:val="0"/>
          <w:trHeight w:val="1259" w:hRule="atLeast"/>
          <w:tblHeader w:val="0"/>
        </w:trPr>
        <w:tc>
          <w:tcPr>
            <w:vAlign w:val="center"/>
          </w:tcPr>
          <w:p w:rsidR="00000000" w:rsidDel="00000000" w:rsidP="00000000" w:rsidRDefault="00000000" w:rsidRPr="00000000" w14:paraId="00000074">
            <w:pPr>
              <w:spacing w:line="240" w:lineRule="auto"/>
              <w:rPr>
                <w:rFonts w:ascii="Calibri" w:cs="Calibri" w:eastAsia="Calibri" w:hAnsi="Calibri"/>
                <w:color w:val="1f3864"/>
              </w:rPr>
            </w:pPr>
            <w:r w:rsidDel="00000000" w:rsidR="00000000" w:rsidRPr="00000000">
              <w:rPr>
                <w:rFonts w:ascii="Calibri" w:cs="Calibri" w:eastAsia="Calibri" w:hAnsi="Calibri"/>
                <w:color w:val="1f3864"/>
                <w:rtl w:val="0"/>
              </w:rPr>
              <w:t>General objective</w:t>
            </w:r>
          </w:p>
        </w:tc>
        <w:tc>
          <w:tcPr>
            <w:vAlign w:val="center"/>
          </w:tcPr>
          <w:p w:rsidR="00000000" w:rsidDel="00000000" w:rsidP="00000000" w:rsidRDefault="00000000" w:rsidRPr="00000000" w14:paraId="00000075">
            <w:pPr>
              <w:spacing w:line="240" w:lineRule="auto"/>
              <w:ind w:left="0" w:firstLine="0"/>
              <w:jc w:val="both"/>
              <w:rPr>
                <w:rFonts w:ascii="Arial" w:cs="Arial" w:eastAsia="Arial" w:hAnsi="Arial"/>
              </w:rPr>
            </w:pPr>
            <w:r w:rsidDel="00000000" w:rsidR="00000000" w:rsidRPr="00000000">
              <w:rPr>
                <w:rFonts w:ascii="Arial" w:cs="Arial" w:eastAsia="Arial" w:hAnsi="Arial"/>
                <w:rtl w:val="0"/>
              </w:rPr>
              <w:t>Develop and implement the comprehensive SIGET IT solution using a dual client-server architecture (Web platform and Desktop application) in order to centralize IT asset management, automate assignment control and traceability, and manage technical support requests and equipment repair work orders under a Service Desk model for a client organization.</w:t>
            </w:r>
            <w:r w:rsidDel="00000000" w:rsidR="00000000" w:rsidRPr="00000000">
              <w:rPr>
                <w:rtl w:val="0"/>
              </w:rPr>
            </w:r>
          </w:p>
        </w:tc>
      </w:tr>
      <w:tr>
        <w:trPr>
          <w:cantSplit w:val="0"/>
          <w:trHeight w:val="834" w:hRule="atLeast"/>
          <w:tblHeader w:val="0"/>
        </w:trPr>
        <w:tc>
          <w:tcPr>
            <w:vAlign w:val="center"/>
          </w:tcPr>
          <w:p w:rsidR="00000000" w:rsidDel="00000000" w:rsidP="00000000" w:rsidRDefault="00000000" w:rsidRPr="00000000" w14:paraId="00000076">
            <w:pPr>
              <w:spacing w:line="240" w:lineRule="auto"/>
              <w:rPr>
                <w:rFonts w:ascii="Calibri" w:cs="Calibri" w:eastAsia="Calibri" w:hAnsi="Calibri"/>
                <w:color w:val="1f3864"/>
              </w:rPr>
            </w:pPr>
            <w:r w:rsidDel="00000000" w:rsidR="00000000" w:rsidRPr="00000000">
              <w:rPr>
                <w:rFonts w:ascii="Calibri" w:cs="Calibri" w:eastAsia="Calibri" w:hAnsi="Calibri"/>
                <w:color w:val="1f3864"/>
                <w:rtl w:val="0"/>
              </w:rPr>
              <w:t>Specific objectives</w:t>
            </w:r>
          </w:p>
        </w:tc>
        <w:tc>
          <w:tcPr>
            <w:vAlign w:val="center"/>
          </w:tcPr>
          <w:p w:rsidR="00000000" w:rsidDel="00000000" w:rsidP="00000000" w:rsidRDefault="00000000" w:rsidRPr="00000000" w14:paraId="00000077">
            <w:pPr>
              <w:spacing w:line="240" w:lineRule="auto"/>
              <w:jc w:val="both"/>
              <w:rPr>
                <w:rFonts w:ascii="Arial" w:cs="Arial" w:eastAsia="Arial" w:hAnsi="Arial"/>
              </w:rPr>
            </w:pPr>
            <w:r w:rsidDel="00000000" w:rsidR="00000000" w:rsidRPr="00000000">
              <w:rPr>
                <w:rFonts w:ascii="Arial" w:cs="Arial" w:eastAsia="Arial" w:hAnsi="Arial"/>
                <w:b w:val="1"/>
                <w:bCs w:val="1"/>
                <w:rtl w:val="0"/>
              </w:rPr>
              <w:t>1. Analysis, Requirements, and Architectural Design:</w:t>
              <w:br/>
              <w:t>Elicit and analyze the functional, non-functional, and security requirements of technology-asset assignment and technical support (Service Desk) processes, designing architecture diagrams, UML models, and specialized user-interface prototypes for both platforms (Web and Desktop).</w:t>
            </w:r>
            <w:r w:rsidDel="00000000" w:rsidR="00000000" w:rsidRPr="00000000">
              <w:rPr>
                <w:rFonts w:ascii="Arial" w:cs="Arial" w:eastAsia="Arial" w:hAnsi="Arial"/>
                <w:rtl w:val="0"/>
              </w:rPr>
            </w:r>
            <w:r w:rsidDel="00000000" w:rsidR="00000000" w:rsidRPr="00000000">
              <w:rPr>
                <w:rFonts w:ascii="Arial" w:cs="Arial" w:eastAsia="Arial" w:hAnsi="Arial"/>
                <w:i w:val="1"/>
                <w:iCs w:val="1"/>
                <w:rtl w:val="0"/>
              </w:rPr>
            </w:r>
            <w:r w:rsidDel="00000000" w:rsidR="00000000" w:rsidRPr="00000000">
              <w:rPr>
                <w:rFonts w:ascii="Arial" w:cs="Arial" w:eastAsia="Arial" w:hAnsi="Arial"/>
                <w:rtl w:val="0"/>
              </w:rPr>
            </w:r>
          </w:p>
          <w:p w:rsidR="00000000" w:rsidDel="00000000" w:rsidP="00000000" w:rsidRDefault="00000000" w:rsidRPr="00000000" w14:paraId="00000078">
            <w:pPr>
              <w:spacing w:line="240" w:lineRule="auto"/>
              <w:jc w:val="both"/>
              <w:rPr>
                <w:rFonts w:ascii="Arial" w:cs="Arial" w:eastAsia="Arial" w:hAnsi="Arial"/>
              </w:rPr>
            </w:pPr>
            <w:r w:rsidDel="00000000" w:rsidR="00000000" w:rsidRPr="00000000">
              <w:rPr>
                <w:rFonts w:ascii="Arial" w:cs="Arial" w:eastAsia="Arial" w:hAnsi="Arial"/>
                <w:b w:val="1"/>
                <w:bCs w:val="1"/>
                <w:rtl w:val="0"/>
              </w:rPr>
              <w:t>2. Data Modeling and Persistence:</w:t>
              <w:br/>
              <w:t>Design and build a normalized relational database model consisting of at least 30 tables in PostgreSQL, ensuring consistency, referential integrity, and scalability for the management of IT assets, assignment requests, support tickets, repair work orders, spare-parts catalog, and audit logs.</w:t>
            </w:r>
            <w:r w:rsidDel="00000000" w:rsidR="00000000" w:rsidRPr="00000000">
              <w:rPr>
                <w:rFonts w:ascii="Arial" w:cs="Arial" w:eastAsia="Arial" w:hAnsi="Arial"/>
                <w:rtl w:val="0"/>
              </w:rPr>
            </w:r>
          </w:p>
          <w:p w:rsidR="00000000" w:rsidDel="00000000" w:rsidP="00000000" w:rsidRDefault="00000000" w:rsidRPr="00000000" w14:paraId="00000079">
            <w:pPr>
              <w:spacing w:line="240" w:lineRule="auto"/>
              <w:jc w:val="both"/>
              <w:rPr>
                <w:rFonts w:ascii="Arial" w:cs="Arial" w:eastAsia="Arial" w:hAnsi="Arial"/>
              </w:rPr>
            </w:pPr>
            <w:r w:rsidDel="00000000" w:rsidR="00000000" w:rsidRPr="00000000">
              <w:rPr>
                <w:rFonts w:ascii="Arial" w:cs="Arial" w:eastAsia="Arial" w:hAnsi="Arial"/>
                <w:b w:val="1"/>
                <w:bCs w:val="1"/>
                <w:rtl w:val="0"/>
              </w:rPr>
              <w:t>3. Service Development and Integration (APIs):</w:t>
              <w:br/>
              <w:t>Develop 2 in-house RESTful APIs (for catalog/assignment administration and ticket/repair status management) and integrate the consumption of 3 external APIs (email notification services, QR-code generation/reading, and user authentication), ensuring smooth interoperability between the Web and Desktop platforms.</w:t>
            </w:r>
            <w:r w:rsidDel="00000000" w:rsidR="00000000" w:rsidRPr="00000000">
              <w:rPr>
                <w:rFonts w:ascii="Arial" w:cs="Arial" w:eastAsia="Arial" w:hAnsi="Arial"/>
                <w:rtl w:val="0"/>
              </w:rPr>
            </w:r>
          </w:p>
          <w:p w:rsidR="00000000" w:rsidDel="00000000" w:rsidP="00000000" w:rsidRDefault="00000000" w:rsidRPr="00000000" w14:paraId="0000007A">
            <w:pPr>
              <w:spacing w:line="240" w:lineRule="auto"/>
              <w:jc w:val="both"/>
              <w:rPr>
                <w:rFonts w:ascii="Arial" w:cs="Arial" w:eastAsia="Arial" w:hAnsi="Arial"/>
              </w:rPr>
            </w:pPr>
            <w:r w:rsidDel="00000000" w:rsidR="00000000" w:rsidRPr="00000000">
              <w:rPr>
                <w:rFonts w:ascii="Arial" w:cs="Arial" w:eastAsia="Arial" w:hAnsi="Arial"/>
                <w:b w:val="1"/>
                <w:bCs w:val="1"/>
                <w:rtl w:val="0"/>
              </w:rPr>
              <w:t>4. Software Module Construction (Web and Desktop):</w:t>
              <w:br/>
              <w:t>Build the frontend and backend modules of the self-service Web platform (for employees to request assignments and report faults) and the administrative Desktop application (for technicians to resolve work orders, record diagnoses, and control inventory), using Python, Django, and PySide6.</w:t>
            </w:r>
            <w:r w:rsidDel="00000000" w:rsidR="00000000" w:rsidRPr="00000000">
              <w:rPr>
                <w:rFonts w:ascii="Arial" w:cs="Arial" w:eastAsia="Arial" w:hAnsi="Arial"/>
                <w:rtl w:val="0"/>
              </w:rPr>
            </w:r>
            <w:r w:rsidDel="00000000" w:rsidR="00000000" w:rsidRPr="00000000">
              <w:rPr>
                <w:rFonts w:ascii="Arial" w:cs="Arial" w:eastAsia="Arial" w:hAnsi="Arial"/>
                <w:rtl w:val="0"/>
              </w:rPr>
            </w:r>
            <w:r w:rsidDel="00000000" w:rsidR="00000000" w:rsidRPr="00000000">
              <w:rPr>
                <w:rFonts w:ascii="Arial" w:cs="Arial" w:eastAsia="Arial" w:hAnsi="Arial"/>
                <w:rtl w:val="0"/>
              </w:rPr>
            </w:r>
          </w:p>
          <w:p w:rsidR="00000000" w:rsidDel="00000000" w:rsidP="00000000" w:rsidRDefault="00000000" w:rsidRPr="00000000" w14:paraId="0000007B">
            <w:pPr>
              <w:spacing w:line="240" w:lineRule="auto"/>
              <w:jc w:val="both"/>
              <w:rPr>
                <w:rFonts w:ascii="Arial" w:cs="Arial" w:eastAsia="Arial" w:hAnsi="Arial"/>
              </w:rPr>
            </w:pPr>
            <w:r w:rsidDel="00000000" w:rsidR="00000000" w:rsidRPr="00000000">
              <w:rPr>
                <w:rFonts w:ascii="Arial" w:cs="Arial" w:eastAsia="Arial" w:hAnsi="Arial"/>
                <w:b w:val="1"/>
                <w:bCs w:val="1"/>
                <w:rtl w:val="0"/>
              </w:rPr>
              <w:t>5. Deployment and Containerization:</w:t>
              <w:br/>
              <w:t>Configure and orchestrate deployment environments using Docker and Docker Compose containers, ensuring system portability, service isolation (backend and database), and secure management of environment variables.</w:t>
            </w:r>
            <w:r w:rsidDel="00000000" w:rsidR="00000000" w:rsidRPr="00000000">
              <w:rPr>
                <w:rFonts w:ascii="Arial" w:cs="Arial" w:eastAsia="Arial" w:hAnsi="Arial"/>
                <w:rtl w:val="0"/>
              </w:rPr>
            </w:r>
          </w:p>
          <w:p w:rsidR="00000000" w:rsidDel="00000000" w:rsidP="00000000" w:rsidRDefault="00000000" w:rsidRPr="00000000" w14:paraId="0000007C">
            <w:pPr>
              <w:spacing w:line="240" w:lineRule="auto"/>
              <w:jc w:val="both"/>
              <w:rPr>
                <w:rFonts w:ascii="Arial" w:cs="Arial" w:eastAsia="Arial" w:hAnsi="Arial"/>
              </w:rPr>
            </w:pPr>
            <w:r w:rsidDel="00000000" w:rsidR="00000000" w:rsidRPr="00000000">
              <w:rPr>
                <w:rFonts w:ascii="Arial" w:cs="Arial" w:eastAsia="Arial" w:hAnsi="Arial"/>
                <w:b w:val="1"/>
                <w:bCs w:val="1"/>
                <w:rtl w:val="0"/>
              </w:rPr>
              <w:t>6. Quality Assurance (QA) and Cybersecurity:</w:t>
              <w:br/>
              <w:t>Execute a comprehensive test plan including unit, integration, performance, and information-security audit tests (OWASP Top 10 vulnerability mitigation), certifying the platform's operational robustness and transactional stability before delivery.</w:t>
            </w:r>
            <w:r w:rsidDel="00000000" w:rsidR="00000000" w:rsidRPr="00000000">
              <w:rPr>
                <w:rFonts w:ascii="Arial" w:cs="Arial" w:eastAsia="Arial" w:hAnsi="Arial"/>
                <w:rtl w:val="0"/>
              </w:rPr>
            </w:r>
            <w:r w:rsidDel="00000000" w:rsidR="00000000" w:rsidRPr="00000000">
              <w:rPr>
                <w:rtl w:val="0"/>
              </w:rPr>
            </w:r>
          </w:p>
        </w:tc>
      </w:tr>
    </w:tbl>
    <w:p w:rsidR="00000000" w:rsidDel="00000000" w:rsidP="00000000" w:rsidRDefault="00000000" w:rsidRPr="00000000" w14:paraId="0000007D">
      <w:pPr>
        <w:spacing w:after="0" w:line="240" w:lineRule="auto"/>
        <w:jc w:val="both"/>
        <w:rPr>
          <w:b w:val="1"/>
          <w:bCs w:val="1"/>
          <w:sz w:val="24"/>
          <w:szCs w:val="24"/>
        </w:rPr>
      </w:pPr>
      <w:r w:rsidDel="00000000" w:rsidR="00000000" w:rsidRPr="00000000">
        <w:rPr>
          <w:rtl w:val="0"/>
        </w:rPr>
      </w:r>
    </w:p>
    <w:p w:rsidR="00000000" w:rsidDel="00000000" w:rsidP="00000000" w:rsidRDefault="00000000" w:rsidRPr="00000000" w14:paraId="0000007E">
      <w:pPr>
        <w:spacing w:after="0" w:line="240" w:lineRule="auto"/>
        <w:jc w:val="both"/>
        <w:rPr>
          <w:b w:val="1"/>
          <w:bCs w:val="1"/>
          <w:sz w:val="24"/>
          <w:szCs w:val="24"/>
        </w:rPr>
      </w:pPr>
      <w:r w:rsidDel="00000000" w:rsidR="00000000" w:rsidRPr="00000000">
        <w:rPr>
          <w:rtl w:val="0"/>
        </w:rPr>
      </w:r>
    </w:p>
    <w:p w:rsidR="00000000" w:rsidDel="00000000" w:rsidP="00000000" w:rsidRDefault="00000000" w:rsidRPr="00000000" w14:paraId="0000007F">
      <w:pPr>
        <w:spacing w:after="0" w:line="240" w:lineRule="auto"/>
        <w:jc w:val="both"/>
        <w:rPr>
          <w:b w:val="1"/>
          <w:bCs w:val="1"/>
          <w:sz w:val="24"/>
          <w:szCs w:val="24"/>
        </w:rPr>
      </w:pPr>
      <w:r w:rsidDel="00000000" w:rsidR="00000000" w:rsidRPr="00000000">
        <w:rPr>
          <w:rtl w:val="0"/>
        </w:rPr>
      </w:r>
    </w:p>
    <w:tbl>
      <w:tblPr>
        <w:tblStyle w:val="Table9"/>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80">
            <w:pPr>
              <w:spacing w:line="240" w:lineRule="auto"/>
              <w:rPr>
                <w:b w:val="1"/>
                <w:bCs w:val="1"/>
                <w:color w:val="1f3864"/>
                <w:sz w:val="28"/>
                <w:szCs w:val="28"/>
              </w:rPr>
            </w:pPr>
            <w:r w:rsidDel="00000000" w:rsidR="00000000" w:rsidRPr="00000000">
              <w:rPr>
                <w:b w:val="1"/>
                <w:bCs w:val="1"/>
                <w:color w:val="1f3864"/>
                <w:sz w:val="28"/>
                <w:szCs w:val="28"/>
                <w:rtl w:val="0"/>
              </w:rPr>
              <w:t>5. Methodology</w:t>
            </w:r>
          </w:p>
        </w:tc>
      </w:tr>
      <w:tr>
        <w:trPr>
          <w:cantSplit w:val="0"/>
          <w:trHeight w:val="440" w:hRule="atLeast"/>
          <w:tblHeader w:val="0"/>
        </w:trPr>
        <w:tc>
          <w:tcPr>
            <w:shd w:fill="d9e2f3" w:val="clear"/>
            <w:vAlign w:val="center"/>
          </w:tcPr>
          <w:p w:rsidR="00000000" w:rsidDel="00000000" w:rsidP="00000000" w:rsidRDefault="00000000" w:rsidRPr="00000000" w14:paraId="0000008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In the following section, you must describe the methodology specific to your discipline that you will use to solve the APT project described above, including work stages and methods.</w:t>
            </w:r>
          </w:p>
        </w:tc>
      </w:tr>
    </w:tbl>
    <w:p w:rsidR="00000000" w:rsidDel="00000000" w:rsidP="00000000" w:rsidRDefault="00000000" w:rsidRPr="00000000" w14:paraId="00000082">
      <w:pPr>
        <w:spacing w:after="0" w:line="240" w:lineRule="auto"/>
        <w:jc w:val="both"/>
        <w:rPr>
          <w:b w:val="1"/>
          <w:bCs w:val="1"/>
          <w:sz w:val="24"/>
          <w:szCs w:val="24"/>
        </w:rPr>
      </w:pPr>
      <w:r w:rsidDel="00000000" w:rsidR="00000000" w:rsidRPr="00000000">
        <w:rPr>
          <w:rtl w:val="0"/>
        </w:rPr>
      </w:r>
    </w:p>
    <w:tbl>
      <w:tblPr>
        <w:tblStyle w:val="Table10"/>
        <w:tblW w:w="9960.0" w:type="dxa"/>
        <w:jc w:val="left"/>
        <w:tblInd w:w="-699.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960"/>
        <w:tblGridChange w:id="0">
          <w:tblGrid>
            <w:gridCol w:w="9960"/>
          </w:tblGrid>
        </w:tblGridChange>
      </w:tblGrid>
      <w:tr>
        <w:trPr>
          <w:cantSplit w:val="0"/>
          <w:tblHeader w:val="0"/>
        </w:trPr>
        <w:tc>
          <w:tcPr/>
          <w:p w:rsidR="00000000" w:rsidDel="00000000" w:rsidP="00000000" w:rsidRDefault="00000000" w:rsidRPr="00000000" w14:paraId="00000083">
            <w:pPr>
              <w:spacing w:line="240" w:lineRule="auto"/>
              <w:jc w:val="center"/>
              <w:rPr>
                <w:rFonts w:ascii="Calibri" w:cs="Calibri" w:eastAsia="Calibri" w:hAnsi="Calibri"/>
                <w:color w:val="1f3864"/>
              </w:rPr>
            </w:pPr>
            <w:r w:rsidDel="00000000" w:rsidR="00000000" w:rsidRPr="00000000">
              <w:rPr>
                <w:rFonts w:ascii="Calibri" w:cs="Calibri" w:eastAsia="Calibri" w:hAnsi="Calibri"/>
                <w:color w:val="1f3864"/>
                <w:rtl w:val="0"/>
              </w:rPr>
              <w:t>Methodology Description</w:t>
            </w:r>
          </w:p>
        </w:tc>
      </w:tr>
      <w:tr>
        <w:trPr>
          <w:cantSplit w:val="0"/>
          <w:trHeight w:val="1920" w:hRule="atLeast"/>
          <w:tblHeader w:val="0"/>
        </w:trPr>
        <w:tc>
          <w:tcPr/>
          <w:p w:rsidR="00000000" w:rsidDel="00000000" w:rsidP="00000000" w:rsidRDefault="00000000" w:rsidRPr="00000000" w14:paraId="00000084">
            <w:pPr>
              <w:spacing w:line="240" w:lineRule="auto"/>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Describe how you will address the problem or situation previously identified, indicating the methodology that will be used to achieve your objective.</w:t>
            </w:r>
          </w:p>
          <w:p w:rsidR="00000000" w:rsidDel="00000000" w:rsidP="00000000" w:rsidRDefault="00000000" w:rsidRPr="00000000" w14:paraId="00000085">
            <w:pPr>
              <w:spacing w:line="240" w:lineRule="auto"/>
              <w:jc w:val="both"/>
              <w:rPr>
                <w:i w:val="1"/>
                <w:iCs w:val="1"/>
                <w:color w:val="548dd4"/>
                <w:sz w:val="20"/>
                <w:szCs w:val="20"/>
              </w:rPr>
            </w:pPr>
            <w:r w:rsidDel="00000000" w:rsidR="00000000" w:rsidRPr="00000000">
              <w:rPr>
                <w:rFonts w:ascii="Calibri" w:cs="Calibri" w:eastAsia="Calibri" w:hAnsi="Calibri"/>
                <w:i w:val="1"/>
                <w:iCs w:val="1"/>
                <w:color w:val="548dd4"/>
                <w:sz w:val="20"/>
                <w:szCs w:val="20"/>
                <w:rtl w:val="0"/>
              </w:rPr>
              <w:t>When the project is developed as a group, it is necessary to include the definition of the functions, tasks, and responsibilities associated with each team member.</w:t>
            </w:r>
            <w:r w:rsidDel="00000000" w:rsidR="00000000" w:rsidRPr="00000000">
              <w:rPr>
                <w:rtl w:val="0"/>
              </w:rPr>
            </w:r>
          </w:p>
          <w:p w:rsidR="00000000" w:rsidDel="00000000" w:rsidP="00000000" w:rsidRDefault="00000000" w:rsidRPr="00000000" w14:paraId="00000086">
            <w:pPr>
              <w:spacing w:after="240" w:line="240" w:lineRule="auto"/>
              <w:jc w:val="both"/>
              <w:rPr>
                <w:rFonts w:ascii="Arial" w:cs="Arial" w:eastAsia="Arial" w:hAnsi="Arial"/>
              </w:rPr>
            </w:pPr>
            <w:r w:rsidDel="00000000" w:rsidR="00000000" w:rsidRPr="00000000">
              <w:rPr>
                <w:rFonts w:ascii="Arial" w:cs="Arial" w:eastAsia="Arial" w:hAnsi="Arial"/>
                <w:rtl w:val="0"/>
              </w:rPr>
              <w:t>To address the identified problem and implement the Integrated Equipment Management and Technology Support System (SIGET), the Scrum agile framework will be used. This methodology was selected because of the need to manage iterative and incremental development, allowing both the self-service Web portal and the administrative Desktop application to be built progressively and modularly while integrating asset inventory with the technical support workflow (Service Desk).</w:t>
            </w:r>
            <w:r w:rsidDel="00000000" w:rsidR="00000000" w:rsidRPr="00000000">
              <w:rPr>
                <w:rFonts w:ascii="Arial" w:cs="Arial" w:eastAsia="Arial" w:hAnsi="Arial"/>
                <w:b w:val="1"/>
                <w:bCs w:val="1"/>
                <w:rtl w:val="0"/>
              </w:rPr>
            </w:r>
            <w:r w:rsidDel="00000000" w:rsidR="00000000" w:rsidRPr="00000000">
              <w:rPr>
                <w:rFonts w:ascii="Arial" w:cs="Arial" w:eastAsia="Arial" w:hAnsi="Arial"/>
                <w:rtl w:val="0"/>
              </w:rPr>
            </w:r>
            <w:r w:rsidDel="00000000" w:rsidR="00000000" w:rsidRPr="00000000">
              <w:rPr>
                <w:rFonts w:ascii="Arial" w:cs="Arial" w:eastAsia="Arial" w:hAnsi="Arial"/>
                <w:b w:val="1"/>
                <w:bCs w:val="1"/>
                <w:rtl w:val="0"/>
              </w:rPr>
            </w:r>
            <w:r w:rsidDel="00000000" w:rsidR="00000000" w:rsidRPr="00000000">
              <w:rPr>
                <w:rFonts w:ascii="Arial" w:cs="Arial" w:eastAsia="Arial" w:hAnsi="Arial"/>
                <w:rtl w:val="0"/>
              </w:rPr>
            </w:r>
            <w:r w:rsidDel="00000000" w:rsidR="00000000" w:rsidRPr="00000000">
              <w:rPr>
                <w:rFonts w:ascii="Arial" w:cs="Arial" w:eastAsia="Arial" w:hAnsi="Arial"/>
                <w:i w:val="1"/>
                <w:iCs w:val="1"/>
                <w:rtl w:val="0"/>
              </w:rPr>
            </w:r>
            <w:r w:rsidDel="00000000" w:rsidR="00000000" w:rsidRPr="00000000">
              <w:rPr>
                <w:rFonts w:ascii="Arial" w:cs="Arial" w:eastAsia="Arial" w:hAnsi="Arial"/>
                <w:rtl w:val="0"/>
              </w:rPr>
            </w:r>
          </w:p>
          <w:p w:rsidR="00000000" w:rsidDel="00000000" w:rsidP="00000000" w:rsidRDefault="00000000" w:rsidRPr="00000000" w14:paraId="00000087">
            <w:pPr>
              <w:spacing w:after="240" w:line="240" w:lineRule="auto"/>
              <w:jc w:val="both"/>
              <w:rPr>
                <w:rFonts w:ascii="Arial" w:cs="Arial" w:eastAsia="Arial" w:hAnsi="Arial"/>
              </w:rPr>
            </w:pPr>
            <w:r w:rsidDel="00000000" w:rsidR="00000000" w:rsidRPr="00000000">
              <w:rPr>
                <w:rFonts w:ascii="Arial" w:cs="Arial" w:eastAsia="Arial" w:hAnsi="Arial"/>
                <w:rtl w:val="0"/>
              </w:rPr>
              <w:t>The development cycle will be structured into fixed-duration work cycles called Sprints (planned on a biweekly basis). This approach facilitates continuous adaptation to emerging requirements, control of technical debt, and periodic delivery of functional, secure, and verifiable software increments.</w:t>
            </w:r>
            <w:r w:rsidDel="00000000" w:rsidR="00000000" w:rsidRPr="00000000">
              <w:rPr>
                <w:rFonts w:ascii="Arial" w:cs="Arial" w:eastAsia="Arial" w:hAnsi="Arial"/>
                <w:b w:val="1"/>
                <w:bCs w:val="1"/>
                <w:rtl w:val="0"/>
              </w:rPr>
            </w:r>
            <w:r w:rsidDel="00000000" w:rsidR="00000000" w:rsidRPr="00000000">
              <w:rPr>
                <w:rFonts w:ascii="Arial" w:cs="Arial" w:eastAsia="Arial" w:hAnsi="Arial"/>
                <w:rtl w:val="0"/>
              </w:rPr>
            </w:r>
          </w:p>
          <w:p w:rsidR="00000000" w:rsidDel="00000000" w:rsidP="00000000" w:rsidRDefault="00000000" w:rsidRPr="00000000" w14:paraId="00000088">
            <w:pPr>
              <w:pStyle w:val="Heading4"/>
              <w:keepNext w:val="0"/>
              <w:keepLines w:val="0"/>
              <w:spacing w:before="0" w:line="240" w:lineRule="auto"/>
              <w:jc w:val="both"/>
              <w:rPr>
                <w:rFonts w:ascii="Arial" w:cs="Arial" w:eastAsia="Arial" w:hAnsi="Arial"/>
                <w:sz w:val="22"/>
                <w:szCs w:val="22"/>
              </w:rPr>
            </w:pPr>
            <w:bookmarkStart w:colFirst="0" w:colLast="0" w:name="_heading=h.2czump3le0dm" w:id="0"/>
            <w:bookmarkEnd w:id="0"/>
            <w:r w:rsidDel="00000000" w:rsidR="00000000" w:rsidRPr="00000000">
              <w:rPr>
                <w:rFonts w:ascii="Arial" w:cs="Arial" w:eastAsia="Arial" w:hAnsi="Arial"/>
                <w:sz w:val="22"/>
                <w:szCs w:val="22"/>
                <w:rtl w:val="0"/>
              </w:rPr>
              <w:t>Artifacts and Work Dynamics</w:t>
            </w:r>
          </w:p>
          <w:p w:rsidR="00000000" w:rsidDel="00000000" w:rsidP="00000000" w:rsidRDefault="00000000" w:rsidRPr="00000000" w14:paraId="00000089">
            <w:pPr>
              <w:spacing w:after="240" w:line="240" w:lineRule="auto"/>
              <w:jc w:val="both"/>
              <w:rPr>
                <w:rFonts w:ascii="Arial" w:cs="Arial" w:eastAsia="Arial" w:hAnsi="Arial"/>
              </w:rPr>
            </w:pPr>
            <w:r w:rsidDel="00000000" w:rsidR="00000000" w:rsidRPr="00000000">
              <w:rPr>
                <w:rFonts w:ascii="Arial" w:cs="Arial" w:eastAsia="Arial" w:hAnsi="Arial"/>
                <w:rtl w:val="0"/>
              </w:rPr>
              <w:t>To strictly comply with the artifacts required for agile frameworks in the Capstone project, the team will formally manage the following instruments:</w:t>
            </w:r>
          </w:p>
          <w:p w:rsidR="00000000" w:rsidDel="00000000" w:rsidP="00000000" w:rsidRDefault="00000000" w:rsidRPr="00000000" w14:paraId="0000008A">
            <w:pPr>
              <w:numPr>
                <w:ilvl w:val="0"/>
                <w:numId w:val="16"/>
              </w:numPr>
              <w:spacing w:after="0" w:afterAutospacing="0" w:line="240" w:lineRule="auto"/>
              <w:ind w:left="720" w:hanging="360"/>
              <w:rPr/>
            </w:pPr>
            <w:r w:rsidDel="00000000" w:rsidR="00000000" w:rsidRPr="00000000">
              <w:rPr>
                <w:rFonts w:ascii="Arial" w:cs="Arial" w:eastAsia="Arial" w:hAnsi="Arial"/>
                <w:b w:val="1"/>
                <w:bCs w:val="1"/>
                <w:rtl w:val="0"/>
              </w:rPr>
              <w:t>Product Vision: Formal document summarizing the business problem, differentiated value proposition, user profiles, and overall MVP scope.</w:t>
            </w:r>
            <w:r w:rsidDel="00000000" w:rsidR="00000000" w:rsidRPr="00000000">
              <w:rPr>
                <w:rFonts w:ascii="Arial" w:cs="Arial" w:eastAsia="Arial" w:hAnsi="Arial"/>
                <w:rtl w:val="0"/>
              </w:rPr>
            </w:r>
          </w:p>
          <w:p w:rsidR="00000000" w:rsidDel="00000000" w:rsidP="00000000" w:rsidRDefault="00000000" w:rsidRPr="00000000" w14:paraId="0000008B">
            <w:pPr>
              <w:numPr>
                <w:ilvl w:val="0"/>
                <w:numId w:val="16"/>
              </w:numPr>
              <w:spacing w:after="0" w:afterAutospacing="0" w:line="240" w:lineRule="auto"/>
              <w:ind w:left="720" w:hanging="360"/>
              <w:rPr/>
            </w:pPr>
            <w:r w:rsidDel="00000000" w:rsidR="00000000" w:rsidRPr="00000000">
              <w:rPr>
                <w:rFonts w:ascii="Arial" w:cs="Arial" w:eastAsia="Arial" w:hAnsi="Arial"/>
                <w:b w:val="1"/>
                <w:bCs w:val="1"/>
                <w:rtl w:val="0"/>
              </w:rPr>
              <w:t>Prioritized Product Backlog: Central repository of requirements managed through User Stories (with story-point estimates and specific acceptance criteria), structured to address inventory management, equipment assignments, fault tickets, repair work orders, and service-level (SLA) modules.</w:t>
            </w:r>
            <w:r w:rsidDel="00000000" w:rsidR="00000000" w:rsidRPr="00000000">
              <w:rPr>
                <w:rFonts w:ascii="Arial" w:cs="Arial" w:eastAsia="Arial" w:hAnsi="Arial"/>
                <w:rtl w:val="0"/>
              </w:rPr>
            </w:r>
          </w:p>
          <w:p w:rsidR="00000000" w:rsidDel="00000000" w:rsidP="00000000" w:rsidRDefault="00000000" w:rsidRPr="00000000" w14:paraId="0000008C">
            <w:pPr>
              <w:numPr>
                <w:ilvl w:val="0"/>
                <w:numId w:val="16"/>
              </w:numPr>
              <w:spacing w:after="0" w:afterAutospacing="0" w:line="240" w:lineRule="auto"/>
              <w:ind w:left="720" w:hanging="360"/>
              <w:rPr/>
            </w:pPr>
            <w:r w:rsidDel="00000000" w:rsidR="00000000" w:rsidRPr="00000000">
              <w:rPr>
                <w:rFonts w:ascii="Arial" w:cs="Arial" w:eastAsia="Arial" w:hAnsi="Arial"/>
                <w:b w:val="1"/>
                <w:bCs w:val="1"/>
                <w:rtl w:val="0"/>
              </w:rPr>
              <w:t>Sprint Planning and Sprint Backlog: At the beginning of each cycle, the team will select priority User Stories from the Product Backlog and break them down into specific technical tasks to form the Sprint Backlog and agree on the Sprint Goal.</w:t>
            </w:r>
            <w:r w:rsidDel="00000000" w:rsidR="00000000" w:rsidRPr="00000000">
              <w:rPr>
                <w:rFonts w:ascii="Arial" w:cs="Arial" w:eastAsia="Arial" w:hAnsi="Arial"/>
                <w:rtl w:val="0"/>
              </w:rPr>
            </w:r>
          </w:p>
          <w:p w:rsidR="00000000" w:rsidDel="00000000" w:rsidP="00000000" w:rsidRDefault="00000000" w:rsidRPr="00000000" w14:paraId="0000008D">
            <w:pPr>
              <w:numPr>
                <w:ilvl w:val="0"/>
                <w:numId w:val="16"/>
              </w:numPr>
              <w:spacing w:after="0" w:afterAutospacing="0" w:line="240" w:lineRule="auto"/>
              <w:ind w:left="720" w:hanging="360"/>
              <w:rPr/>
            </w:pPr>
            <w:r w:rsidDel="00000000" w:rsidR="00000000" w:rsidRPr="00000000">
              <w:rPr>
                <w:rFonts w:ascii="Arial" w:cs="Arial" w:eastAsia="Arial" w:hAnsi="Arial"/>
                <w:b w:val="1"/>
                <w:bCs w:val="1"/>
                <w:rtl w:val="0"/>
              </w:rPr>
              <w:t>Progress Meetings (Daily/Synchronization): Brief sessions to monitor progress on technical tasks, detect operational impediments early, and redistribute effort among frontend, backend, database, and infrastructure work.</w:t>
            </w:r>
            <w:r w:rsidDel="00000000" w:rsidR="00000000" w:rsidRPr="00000000">
              <w:rPr>
                <w:rFonts w:ascii="Arial" w:cs="Arial" w:eastAsia="Arial" w:hAnsi="Arial"/>
                <w:rtl w:val="0"/>
              </w:rPr>
            </w:r>
          </w:p>
          <w:p w:rsidR="00000000" w:rsidDel="00000000" w:rsidP="00000000" w:rsidRDefault="00000000" w:rsidRPr="00000000" w14:paraId="0000008E">
            <w:pPr>
              <w:numPr>
                <w:ilvl w:val="0"/>
                <w:numId w:val="16"/>
              </w:numPr>
              <w:spacing w:after="0" w:afterAutospacing="0" w:line="240" w:lineRule="auto"/>
              <w:ind w:left="720" w:hanging="360"/>
              <w:rPr/>
            </w:pPr>
            <w:r w:rsidDel="00000000" w:rsidR="00000000" w:rsidRPr="00000000">
              <w:rPr>
                <w:rFonts w:ascii="Arial" w:cs="Arial" w:eastAsia="Arial" w:hAnsi="Arial"/>
                <w:b w:val="1"/>
                <w:bCs w:val="1"/>
                <w:rtl w:val="0"/>
              </w:rPr>
              <w:t>Definition of Done (DoD) and Acceptance Criteria: Cross-cutting quality standard that determines closure of each user story. In SIGET, an increment will be considered complete only when it includes:</w:t>
            </w:r>
            <w:r w:rsidDel="00000000" w:rsidR="00000000" w:rsidRPr="00000000">
              <w:rPr>
                <w:rFonts w:ascii="Arial" w:cs="Arial" w:eastAsia="Arial" w:hAnsi="Arial"/>
                <w:rtl w:val="0"/>
              </w:rPr>
            </w:r>
          </w:p>
          <w:p w:rsidR="00000000" w:rsidDel="00000000" w:rsidP="00000000" w:rsidRDefault="00000000" w:rsidRPr="00000000" w14:paraId="0000008F">
            <w:pPr>
              <w:numPr>
                <w:ilvl w:val="1"/>
                <w:numId w:val="16"/>
              </w:numPr>
              <w:spacing w:after="0" w:afterAutospacing="0" w:line="240" w:lineRule="auto"/>
              <w:ind w:left="1440" w:hanging="360"/>
              <w:rPr/>
            </w:pPr>
            <w:r w:rsidDel="00000000" w:rsidR="00000000" w:rsidRPr="00000000">
              <w:rPr>
                <w:rFonts w:ascii="Arial" w:cs="Arial" w:eastAsia="Arial" w:hAnsi="Arial"/>
                <w:rtl w:val="0"/>
              </w:rPr>
              <w:t>Code tested through unit and integration tests.</w:t>
            </w:r>
          </w:p>
          <w:p w:rsidR="00000000" w:rsidDel="00000000" w:rsidP="00000000" w:rsidRDefault="00000000" w:rsidRPr="00000000" w14:paraId="00000090">
            <w:pPr>
              <w:numPr>
                <w:ilvl w:val="1"/>
                <w:numId w:val="16"/>
              </w:numPr>
              <w:spacing w:after="0" w:afterAutospacing="0" w:line="240" w:lineRule="auto"/>
              <w:ind w:left="1440" w:hanging="360"/>
              <w:rPr/>
            </w:pPr>
            <w:r w:rsidDel="00000000" w:rsidR="00000000" w:rsidRPr="00000000">
              <w:rPr>
                <w:rFonts w:ascii="Arial" w:cs="Arial" w:eastAsia="Arial" w:hAnsi="Arial"/>
                <w:rtl w:val="0"/>
              </w:rPr>
              <w:t>Validation of basic security controls (sanitization and RBAC access permissions).</w:t>
            </w:r>
          </w:p>
          <w:p w:rsidR="00000000" w:rsidDel="00000000" w:rsidP="00000000" w:rsidRDefault="00000000" w:rsidRPr="00000000" w14:paraId="00000091">
            <w:pPr>
              <w:numPr>
                <w:ilvl w:val="1"/>
                <w:numId w:val="16"/>
              </w:numPr>
              <w:spacing w:after="0" w:afterAutospacing="0" w:line="240" w:lineRule="auto"/>
              <w:ind w:left="1440" w:hanging="360"/>
              <w:rPr/>
            </w:pPr>
            <w:r w:rsidDel="00000000" w:rsidR="00000000" w:rsidRPr="00000000">
              <w:rPr>
                <w:rFonts w:ascii="Arial" w:cs="Arial" w:eastAsia="Arial" w:hAnsi="Arial"/>
                <w:rtl w:val="0"/>
              </w:rPr>
              <w:t>Functional integration with the local Docker container.</w:t>
            </w:r>
          </w:p>
          <w:p w:rsidR="00000000" w:rsidDel="00000000" w:rsidP="00000000" w:rsidRDefault="00000000" w:rsidRPr="00000000" w14:paraId="00000092">
            <w:pPr>
              <w:numPr>
                <w:ilvl w:val="1"/>
                <w:numId w:val="16"/>
              </w:numPr>
              <w:spacing w:after="0" w:afterAutospacing="0" w:line="240" w:lineRule="auto"/>
              <w:ind w:left="1440" w:hanging="360"/>
              <w:rPr/>
            </w:pPr>
            <w:r w:rsidDel="00000000" w:rsidR="00000000" w:rsidRPr="00000000">
              <w:rPr>
                <w:rFonts w:ascii="Arial" w:cs="Arial" w:eastAsia="Arial" w:hAnsi="Arial"/>
                <w:rtl w:val="0"/>
              </w:rPr>
              <w:t>Technical documentation and update of the central repository.</w:t>
            </w:r>
          </w:p>
          <w:p w:rsidR="00000000" w:rsidDel="00000000" w:rsidP="00000000" w:rsidRDefault="00000000" w:rsidRPr="00000000" w14:paraId="00000093">
            <w:pPr>
              <w:numPr>
                <w:ilvl w:val="0"/>
                <w:numId w:val="16"/>
              </w:numPr>
              <w:spacing w:after="0" w:afterAutospacing="0" w:line="240" w:lineRule="auto"/>
              <w:ind w:left="720" w:hanging="360"/>
              <w:rPr/>
            </w:pPr>
            <w:r w:rsidDel="00000000" w:rsidR="00000000" w:rsidRPr="00000000">
              <w:rPr>
                <w:rFonts w:ascii="Arial" w:cs="Arial" w:eastAsia="Arial" w:hAnsi="Arial"/>
                <w:b w:val="1"/>
                <w:bCs w:val="1"/>
                <w:rtl w:val="0"/>
              </w:rPr>
              <w:t>Sprint Review and Demonstration: Formal session at the end of each iteration in which the operational software increment will be presented to stakeholders and the supervising instructor, evaluating compliance with the developed functionalities.</w:t>
            </w:r>
            <w:r w:rsidDel="00000000" w:rsidR="00000000" w:rsidRPr="00000000">
              <w:rPr>
                <w:rFonts w:ascii="Arial" w:cs="Arial" w:eastAsia="Arial" w:hAnsi="Arial"/>
                <w:rtl w:val="0"/>
              </w:rPr>
            </w:r>
          </w:p>
          <w:p w:rsidR="00000000" w:rsidDel="00000000" w:rsidP="00000000" w:rsidRDefault="00000000" w:rsidRPr="00000000" w14:paraId="00000094">
            <w:pPr>
              <w:numPr>
                <w:ilvl w:val="0"/>
                <w:numId w:val="16"/>
              </w:numPr>
              <w:spacing w:after="0" w:afterAutospacing="0" w:line="240" w:lineRule="auto"/>
              <w:ind w:left="720" w:hanging="360"/>
              <w:rPr/>
            </w:pPr>
            <w:r w:rsidDel="00000000" w:rsidR="00000000" w:rsidRPr="00000000">
              <w:rPr>
                <w:rFonts w:ascii="Arial" w:cs="Arial" w:eastAsia="Arial" w:hAnsi="Arial"/>
                <w:b w:val="1"/>
                <w:bCs w:val="1"/>
                <w:rtl w:val="0"/>
              </w:rPr>
              <w:t>Sprint Retrospective: Group reflection focused on inspecting internal processes, identifying technical or coordination bottlenecks, and defining immediate improvement commitments for the next cycle.</w:t>
            </w:r>
            <w:r w:rsidDel="00000000" w:rsidR="00000000" w:rsidRPr="00000000">
              <w:rPr>
                <w:rFonts w:ascii="Arial" w:cs="Arial" w:eastAsia="Arial" w:hAnsi="Arial"/>
                <w:rtl w:val="0"/>
              </w:rPr>
            </w:r>
          </w:p>
          <w:p w:rsidR="00000000" w:rsidDel="00000000" w:rsidP="00000000" w:rsidRDefault="00000000" w:rsidRPr="00000000" w14:paraId="00000095">
            <w:pPr>
              <w:numPr>
                <w:ilvl w:val="0"/>
                <w:numId w:val="16"/>
              </w:numPr>
              <w:spacing w:after="240" w:line="240" w:lineRule="auto"/>
              <w:ind w:left="720" w:hanging="360"/>
              <w:rPr/>
            </w:pPr>
            <w:r w:rsidDel="00000000" w:rsidR="00000000" w:rsidRPr="00000000">
              <w:rPr>
                <w:rFonts w:ascii="Arial" w:cs="Arial" w:eastAsia="Arial" w:hAnsi="Arial"/>
                <w:b w:val="1"/>
                <w:bCs w:val="1"/>
                <w:rtl w:val="0"/>
              </w:rPr>
              <w:t>Test Plan and Technical/Deployment Manual: Living technical documentation that will be updated incrementally in each Sprint, recording test execution evidence and Docker Compose orchestration guides.</w:t>
            </w:r>
            <w:r w:rsidDel="00000000" w:rsidR="00000000" w:rsidRPr="00000000">
              <w:rPr>
                <w:rFonts w:ascii="Arial" w:cs="Arial" w:eastAsia="Arial" w:hAnsi="Arial"/>
                <w:rtl w:val="0"/>
              </w:rPr>
            </w:r>
          </w:p>
          <w:p w:rsidR="00000000" w:rsidDel="00000000" w:rsidP="00000000" w:rsidRDefault="00000000" w:rsidRPr="00000000" w14:paraId="00000096">
            <w:pPr>
              <w:pStyle w:val="Heading4"/>
              <w:keepNext w:val="0"/>
              <w:keepLines w:val="0"/>
              <w:spacing w:before="0" w:line="240" w:lineRule="auto"/>
              <w:rPr>
                <w:rFonts w:ascii="Arial" w:cs="Arial" w:eastAsia="Arial" w:hAnsi="Arial"/>
                <w:sz w:val="22"/>
                <w:szCs w:val="22"/>
              </w:rPr>
            </w:pPr>
            <w:bookmarkStart w:colFirst="0" w:colLast="0" w:name="_heading=h.vooem71tbgz8" w:id="1"/>
            <w:bookmarkEnd w:id="1"/>
            <w:r w:rsidDel="00000000" w:rsidR="00000000" w:rsidRPr="00000000">
              <w:rPr>
                <w:rFonts w:ascii="Arial" w:cs="Arial" w:eastAsia="Arial" w:hAnsi="Arial"/>
                <w:sz w:val="22"/>
                <w:szCs w:val="22"/>
                <w:rtl w:val="0"/>
              </w:rPr>
              <w:t>Scrum Roles and Team Organization</w:t>
            </w:r>
          </w:p>
          <w:p w:rsidR="00000000" w:rsidDel="00000000" w:rsidP="00000000" w:rsidRDefault="00000000" w:rsidRPr="00000000" w14:paraId="00000097">
            <w:pPr>
              <w:pStyle w:val="Heading5"/>
              <w:keepNext w:val="0"/>
              <w:keepLines w:val="0"/>
              <w:spacing w:before="0" w:line="240" w:lineRule="auto"/>
              <w:rPr>
                <w:rFonts w:ascii="Arial" w:cs="Arial" w:eastAsia="Arial" w:hAnsi="Arial"/>
              </w:rPr>
            </w:pPr>
            <w:bookmarkStart w:colFirst="0" w:colLast="0" w:name="_heading=h.ut7y694hqf0i" w:id="2"/>
            <w:bookmarkEnd w:id="2"/>
            <w:r w:rsidDel="00000000" w:rsidR="00000000" w:rsidRPr="00000000">
              <w:rPr>
                <w:rFonts w:ascii="Arial" w:cs="Arial" w:eastAsia="Arial" w:hAnsi="Arial"/>
                <w:rtl w:val="0"/>
              </w:rPr>
              <w:t>1. Product Owner</w:t>
            </w:r>
          </w:p>
          <w:p w:rsidR="00000000" w:rsidDel="00000000" w:rsidP="00000000" w:rsidRDefault="00000000" w:rsidRPr="00000000" w14:paraId="00000098">
            <w:pPr>
              <w:numPr>
                <w:ilvl w:val="0"/>
                <w:numId w:val="15"/>
              </w:numPr>
              <w:spacing w:after="0" w:afterAutospacing="0" w:line="240" w:lineRule="auto"/>
              <w:ind w:left="720" w:hanging="360"/>
              <w:rPr>
                <w:b w:val="1"/>
                <w:bCs w:val="1"/>
              </w:rPr>
            </w:pPr>
            <w:r w:rsidDel="00000000" w:rsidR="00000000" w:rsidRPr="00000000">
              <w:rPr>
                <w:rFonts w:ascii="Arial" w:cs="Arial" w:eastAsia="Arial" w:hAnsi="Arial"/>
                <w:b w:val="1"/>
                <w:bCs w:val="1"/>
                <w:rtl w:val="0"/>
              </w:rPr>
              <w:t>Responsible member: Joaquín Riquelme.</w:t>
            </w:r>
            <w:r w:rsidDel="00000000" w:rsidR="00000000" w:rsidRPr="00000000">
              <w:rPr>
                <w:rFonts w:ascii="Arial" w:cs="Arial" w:eastAsia="Arial" w:hAnsi="Arial"/>
                <w:rtl w:val="0"/>
              </w:rPr>
            </w:r>
          </w:p>
          <w:p w:rsidR="00000000" w:rsidDel="00000000" w:rsidP="00000000" w:rsidRDefault="00000000" w:rsidRPr="00000000" w14:paraId="00000099">
            <w:pPr>
              <w:numPr>
                <w:ilvl w:val="0"/>
                <w:numId w:val="15"/>
              </w:numPr>
              <w:spacing w:after="0" w:afterAutospacing="0" w:line="240" w:lineRule="auto"/>
              <w:ind w:left="720" w:hanging="360"/>
              <w:rPr>
                <w:b w:val="1"/>
                <w:bCs w:val="1"/>
              </w:rPr>
            </w:pPr>
            <w:r w:rsidDel="00000000" w:rsidR="00000000" w:rsidRPr="00000000">
              <w:rPr>
                <w:rFonts w:ascii="Arial" w:cs="Arial" w:eastAsia="Arial" w:hAnsi="Arial"/>
                <w:b w:val="1"/>
                <w:bCs w:val="1"/>
                <w:rtl w:val="0"/>
              </w:rPr>
              <w:t>Main function: Maximize the value of the SIGET solution, ensuring that the technical and functional requirements for inventory and Service Desk comprehensively address the organizational problem and are properly prioritized.</w:t>
            </w:r>
            <w:r w:rsidDel="00000000" w:rsidR="00000000" w:rsidRPr="00000000">
              <w:rPr>
                <w:rFonts w:ascii="Arial" w:cs="Arial" w:eastAsia="Arial" w:hAnsi="Arial"/>
                <w:rtl w:val="0"/>
              </w:rPr>
            </w:r>
            <w:r w:rsidDel="00000000" w:rsidR="00000000" w:rsidRPr="00000000">
              <w:rPr>
                <w:rFonts w:ascii="Arial" w:cs="Arial" w:eastAsia="Arial" w:hAnsi="Arial"/>
                <w:i w:val="1"/>
                <w:iCs w:val="1"/>
                <w:rtl w:val="0"/>
              </w:rPr>
            </w:r>
            <w:r w:rsidDel="00000000" w:rsidR="00000000" w:rsidRPr="00000000">
              <w:rPr>
                <w:rFonts w:ascii="Arial" w:cs="Arial" w:eastAsia="Arial" w:hAnsi="Arial"/>
                <w:rtl w:val="0"/>
              </w:rPr>
            </w:r>
          </w:p>
          <w:p w:rsidR="00000000" w:rsidDel="00000000" w:rsidP="00000000" w:rsidRDefault="00000000" w:rsidRPr="00000000" w14:paraId="0000009A">
            <w:pPr>
              <w:numPr>
                <w:ilvl w:val="0"/>
                <w:numId w:val="15"/>
              </w:numPr>
              <w:spacing w:after="0" w:afterAutospacing="0" w:line="240" w:lineRule="auto"/>
              <w:ind w:left="720" w:hanging="360"/>
              <w:rPr>
                <w:b w:val="1"/>
                <w:bCs w:val="1"/>
              </w:rPr>
            </w:pPr>
            <w:r w:rsidDel="00000000" w:rsidR="00000000" w:rsidRPr="00000000">
              <w:rPr>
                <w:rFonts w:ascii="Arial" w:cs="Arial" w:eastAsia="Arial" w:hAnsi="Arial"/>
                <w:b w:val="1"/>
                <w:bCs w:val="1"/>
                <w:rtl w:val="0"/>
              </w:rPr>
              <w:t>Responsibilities and Tasks:</w:t>
            </w:r>
          </w:p>
          <w:p w:rsidR="00000000" w:rsidDel="00000000" w:rsidP="00000000" w:rsidRDefault="00000000" w:rsidRPr="00000000" w14:paraId="0000009B">
            <w:pPr>
              <w:numPr>
                <w:ilvl w:val="1"/>
                <w:numId w:val="15"/>
              </w:numPr>
              <w:spacing w:after="0" w:afterAutospacing="0" w:line="240" w:lineRule="auto"/>
              <w:ind w:left="1440" w:hanging="360"/>
              <w:rPr/>
            </w:pPr>
            <w:r w:rsidDel="00000000" w:rsidR="00000000" w:rsidRPr="00000000">
              <w:rPr>
                <w:rFonts w:ascii="Arial" w:cs="Arial" w:eastAsia="Arial" w:hAnsi="Arial"/>
                <w:rtl w:val="0"/>
              </w:rPr>
              <w:t>Write and keep the Product Vision up to date.</w:t>
            </w:r>
            <w:r w:rsidDel="00000000" w:rsidR="00000000" w:rsidRPr="00000000">
              <w:rPr>
                <w:rFonts w:ascii="Arial" w:cs="Arial" w:eastAsia="Arial" w:hAnsi="Arial"/>
                <w:i w:val="1"/>
                <w:iCs w:val="1"/>
                <w:rtl w:val="0"/>
              </w:rPr>
            </w:r>
            <w:r w:rsidDel="00000000" w:rsidR="00000000" w:rsidRPr="00000000">
              <w:rPr>
                <w:rFonts w:ascii="Arial" w:cs="Arial" w:eastAsia="Arial" w:hAnsi="Arial"/>
                <w:rtl w:val="0"/>
              </w:rPr>
            </w:r>
          </w:p>
          <w:p w:rsidR="00000000" w:rsidDel="00000000" w:rsidP="00000000" w:rsidRDefault="00000000" w:rsidRPr="00000000" w14:paraId="0000009C">
            <w:pPr>
              <w:numPr>
                <w:ilvl w:val="1"/>
                <w:numId w:val="15"/>
              </w:numPr>
              <w:spacing w:after="0" w:afterAutospacing="0" w:line="240" w:lineRule="auto"/>
              <w:ind w:left="1440" w:hanging="360"/>
              <w:rPr/>
            </w:pPr>
            <w:r w:rsidDel="00000000" w:rsidR="00000000" w:rsidRPr="00000000">
              <w:rPr>
                <w:rFonts w:ascii="Arial" w:cs="Arial" w:eastAsia="Arial" w:hAnsi="Arial"/>
                <w:rtl w:val="0"/>
              </w:rPr>
              <w:t>Define, decompose, and prioritize User Stories within the Product Backlog.</w:t>
            </w:r>
          </w:p>
          <w:p w:rsidR="00000000" w:rsidDel="00000000" w:rsidP="00000000" w:rsidRDefault="00000000" w:rsidRPr="00000000" w14:paraId="0000009D">
            <w:pPr>
              <w:numPr>
                <w:ilvl w:val="1"/>
                <w:numId w:val="15"/>
              </w:numPr>
              <w:spacing w:after="0" w:afterAutospacing="0" w:line="240" w:lineRule="auto"/>
              <w:ind w:left="1440" w:hanging="360"/>
              <w:rPr/>
            </w:pPr>
            <w:r w:rsidDel="00000000" w:rsidR="00000000" w:rsidRPr="00000000">
              <w:rPr>
                <w:rFonts w:ascii="Arial" w:cs="Arial" w:eastAsia="Arial" w:hAnsi="Arial"/>
                <w:rtl w:val="0"/>
              </w:rPr>
              <w:t>Establish measurable acceptance criteria for asset-assignment flows, fault reports, and repair orders.</w:t>
            </w:r>
          </w:p>
          <w:p w:rsidR="00000000" w:rsidDel="00000000" w:rsidP="00000000" w:rsidRDefault="00000000" w:rsidRPr="00000000" w14:paraId="0000009E">
            <w:pPr>
              <w:numPr>
                <w:ilvl w:val="1"/>
                <w:numId w:val="15"/>
              </w:numPr>
              <w:spacing w:after="0" w:afterAutospacing="0" w:line="240" w:lineRule="auto"/>
              <w:ind w:left="1440" w:hanging="360"/>
              <w:rPr/>
            </w:pPr>
            <w:r w:rsidDel="00000000" w:rsidR="00000000" w:rsidRPr="00000000">
              <w:rPr>
                <w:rFonts w:ascii="Arial" w:cs="Arial" w:eastAsia="Arial" w:hAnsi="Arial"/>
                <w:rtl w:val="0"/>
              </w:rPr>
              <w:t>Validate functional software increments against the Definition of Done before presentation in Sprint Reviews.</w:t>
            </w:r>
            <w:r w:rsidDel="00000000" w:rsidR="00000000" w:rsidRPr="00000000">
              <w:rPr>
                <w:rFonts w:ascii="Arial" w:cs="Arial" w:eastAsia="Arial" w:hAnsi="Arial"/>
                <w:i w:val="1"/>
                <w:iCs w:val="1"/>
                <w:rtl w:val="0"/>
              </w:rPr>
            </w:r>
            <w:r w:rsidDel="00000000" w:rsidR="00000000" w:rsidRPr="00000000">
              <w:rPr>
                <w:rFonts w:ascii="Arial" w:cs="Arial" w:eastAsia="Arial" w:hAnsi="Arial"/>
                <w:rtl w:val="0"/>
              </w:rPr>
            </w:r>
          </w:p>
          <w:p w:rsidR="00000000" w:rsidDel="00000000" w:rsidP="00000000" w:rsidRDefault="00000000" w:rsidRPr="00000000" w14:paraId="0000009F">
            <w:pPr>
              <w:numPr>
                <w:ilvl w:val="0"/>
                <w:numId w:val="15"/>
              </w:numPr>
              <w:spacing w:after="240" w:line="240" w:lineRule="auto"/>
              <w:ind w:left="720" w:hanging="360"/>
              <w:rPr>
                <w:b w:val="1"/>
                <w:bCs w:val="1"/>
              </w:rPr>
            </w:pPr>
            <w:r w:rsidDel="00000000" w:rsidR="00000000" w:rsidRPr="00000000">
              <w:rPr>
                <w:rFonts w:ascii="Arial" w:cs="Arial" w:eastAsia="Arial" w:hAnsi="Arial"/>
                <w:b w:val="1"/>
                <w:bCs w:val="1"/>
                <w:rtl w:val="0"/>
              </w:rPr>
              <w:t>Rationale: Assignment based on analytical skills, process modeling, and software architecture competencies, enabling alignment of business logic with the systemic architecture.</w:t>
            </w:r>
            <w:r w:rsidDel="00000000" w:rsidR="00000000" w:rsidRPr="00000000">
              <w:rPr>
                <w:rFonts w:ascii="Arial" w:cs="Arial" w:eastAsia="Arial" w:hAnsi="Arial"/>
                <w:rtl w:val="0"/>
              </w:rPr>
            </w:r>
          </w:p>
          <w:p w:rsidR="00000000" w:rsidDel="00000000" w:rsidP="00000000" w:rsidRDefault="00000000" w:rsidRPr="00000000" w14:paraId="000000A0">
            <w:pPr>
              <w:pStyle w:val="Heading5"/>
              <w:keepNext w:val="0"/>
              <w:keepLines w:val="0"/>
              <w:spacing w:before="0" w:line="240" w:lineRule="auto"/>
              <w:rPr>
                <w:rFonts w:ascii="Arial" w:cs="Arial" w:eastAsia="Arial" w:hAnsi="Arial"/>
              </w:rPr>
            </w:pPr>
            <w:bookmarkStart w:colFirst="0" w:colLast="0" w:name="_heading=h.gx9ifaf02pwx" w:id="3"/>
            <w:bookmarkEnd w:id="3"/>
            <w:r w:rsidDel="00000000" w:rsidR="00000000" w:rsidRPr="00000000">
              <w:rPr>
                <w:rFonts w:ascii="Arial" w:cs="Arial" w:eastAsia="Arial" w:hAnsi="Arial"/>
                <w:rtl w:val="0"/>
              </w:rPr>
              <w:t>2. Scrum Master</w:t>
            </w:r>
          </w:p>
          <w:p w:rsidR="00000000" w:rsidDel="00000000" w:rsidP="00000000" w:rsidRDefault="00000000" w:rsidRPr="00000000" w14:paraId="000000A1">
            <w:pPr>
              <w:numPr>
                <w:ilvl w:val="0"/>
                <w:numId w:val="4"/>
              </w:numPr>
              <w:spacing w:after="0" w:afterAutospacing="0" w:line="240" w:lineRule="auto"/>
              <w:ind w:left="720" w:hanging="360"/>
              <w:rPr>
                <w:b w:val="1"/>
                <w:bCs w:val="1"/>
              </w:rPr>
            </w:pPr>
            <w:r w:rsidDel="00000000" w:rsidR="00000000" w:rsidRPr="00000000">
              <w:rPr>
                <w:rFonts w:ascii="Arial" w:cs="Arial" w:eastAsia="Arial" w:hAnsi="Arial"/>
                <w:b w:val="1"/>
                <w:bCs w:val="1"/>
                <w:rtl w:val="0"/>
              </w:rPr>
              <w:t>Responsible member: Diego Alcaino.</w:t>
            </w:r>
            <w:r w:rsidDel="00000000" w:rsidR="00000000" w:rsidRPr="00000000">
              <w:rPr>
                <w:rFonts w:ascii="Arial" w:cs="Arial" w:eastAsia="Arial" w:hAnsi="Arial"/>
                <w:rtl w:val="0"/>
              </w:rPr>
            </w:r>
          </w:p>
          <w:p w:rsidR="00000000" w:rsidDel="00000000" w:rsidP="00000000" w:rsidRDefault="00000000" w:rsidRPr="00000000" w14:paraId="000000A2">
            <w:pPr>
              <w:numPr>
                <w:ilvl w:val="0"/>
                <w:numId w:val="4"/>
              </w:numPr>
              <w:spacing w:after="0" w:afterAutospacing="0" w:line="240" w:lineRule="auto"/>
              <w:ind w:left="720" w:hanging="360"/>
              <w:rPr>
                <w:b w:val="1"/>
                <w:bCs w:val="1"/>
              </w:rPr>
            </w:pPr>
            <w:r w:rsidDel="00000000" w:rsidR="00000000" w:rsidRPr="00000000">
              <w:rPr>
                <w:rFonts w:ascii="Arial" w:cs="Arial" w:eastAsia="Arial" w:hAnsi="Arial"/>
                <w:b w:val="1"/>
                <w:bCs w:val="1"/>
                <w:rtl w:val="0"/>
              </w:rPr>
              <w:t>Main function: Ensure proper application of the Scrum framework, facilitate agile ceremonies, and remove technical or operational impediments to ensure team productivity and continuity.</w:t>
            </w:r>
            <w:r w:rsidDel="00000000" w:rsidR="00000000" w:rsidRPr="00000000">
              <w:rPr>
                <w:rFonts w:ascii="Arial" w:cs="Arial" w:eastAsia="Arial" w:hAnsi="Arial"/>
                <w:rtl w:val="0"/>
              </w:rPr>
            </w:r>
          </w:p>
          <w:p w:rsidR="00000000" w:rsidDel="00000000" w:rsidP="00000000" w:rsidRDefault="00000000" w:rsidRPr="00000000" w14:paraId="000000A3">
            <w:pPr>
              <w:numPr>
                <w:ilvl w:val="0"/>
                <w:numId w:val="4"/>
              </w:numPr>
              <w:spacing w:after="0" w:afterAutospacing="0" w:line="240" w:lineRule="auto"/>
              <w:ind w:left="720" w:hanging="360"/>
              <w:rPr>
                <w:b w:val="1"/>
                <w:bCs w:val="1"/>
              </w:rPr>
            </w:pPr>
            <w:r w:rsidDel="00000000" w:rsidR="00000000" w:rsidRPr="00000000">
              <w:rPr>
                <w:rFonts w:ascii="Arial" w:cs="Arial" w:eastAsia="Arial" w:hAnsi="Arial"/>
                <w:b w:val="1"/>
                <w:bCs w:val="1"/>
                <w:rtl w:val="0"/>
              </w:rPr>
              <w:t>Responsibilities and Tasks:</w:t>
            </w:r>
          </w:p>
          <w:p w:rsidR="00000000" w:rsidDel="00000000" w:rsidP="00000000" w:rsidRDefault="00000000" w:rsidRPr="00000000" w14:paraId="000000A4">
            <w:pPr>
              <w:numPr>
                <w:ilvl w:val="1"/>
                <w:numId w:val="4"/>
              </w:numPr>
              <w:spacing w:after="0" w:afterAutospacing="0" w:line="240" w:lineRule="auto"/>
              <w:ind w:left="1440" w:hanging="360"/>
              <w:rPr/>
            </w:pPr>
            <w:r w:rsidDel="00000000" w:rsidR="00000000" w:rsidRPr="00000000">
              <w:rPr>
                <w:rFonts w:ascii="Arial" w:cs="Arial" w:eastAsia="Arial" w:hAnsi="Arial"/>
                <w:rtl w:val="0"/>
              </w:rPr>
              <w:t>Coordinate and facilitate framework events: Sprint Planning, synchronization meetings, Sprint Review, and Retrospectives.</w:t>
            </w:r>
          </w:p>
          <w:p w:rsidR="00000000" w:rsidDel="00000000" w:rsidP="00000000" w:rsidRDefault="00000000" w:rsidRPr="00000000" w14:paraId="000000A5">
            <w:pPr>
              <w:numPr>
                <w:ilvl w:val="1"/>
                <w:numId w:val="4"/>
              </w:numPr>
              <w:spacing w:after="0" w:afterAutospacing="0" w:line="240" w:lineRule="auto"/>
              <w:ind w:left="1440" w:hanging="360"/>
              <w:rPr/>
            </w:pPr>
            <w:r w:rsidDel="00000000" w:rsidR="00000000" w:rsidRPr="00000000">
              <w:rPr>
                <w:rFonts w:ascii="Arial" w:cs="Arial" w:eastAsia="Arial" w:hAnsi="Arial"/>
                <w:rtl w:val="0"/>
              </w:rPr>
              <w:t>Monitor the work pace and ensure strict compliance with the Definition of Done.</w:t>
            </w:r>
            <w:r w:rsidDel="00000000" w:rsidR="00000000" w:rsidRPr="00000000">
              <w:rPr>
                <w:rFonts w:ascii="Arial" w:cs="Arial" w:eastAsia="Arial" w:hAnsi="Arial"/>
                <w:i w:val="1"/>
                <w:iCs w:val="1"/>
                <w:rtl w:val="0"/>
              </w:rPr>
            </w:r>
            <w:r w:rsidDel="00000000" w:rsidR="00000000" w:rsidRPr="00000000">
              <w:rPr>
                <w:rFonts w:ascii="Arial" w:cs="Arial" w:eastAsia="Arial" w:hAnsi="Arial"/>
                <w:rtl w:val="0"/>
              </w:rPr>
            </w:r>
          </w:p>
          <w:p w:rsidR="00000000" w:rsidDel="00000000" w:rsidP="00000000" w:rsidRDefault="00000000" w:rsidRPr="00000000" w14:paraId="000000A6">
            <w:pPr>
              <w:numPr>
                <w:ilvl w:val="1"/>
                <w:numId w:val="4"/>
              </w:numPr>
              <w:spacing w:after="0" w:afterAutospacing="0" w:line="240" w:lineRule="auto"/>
              <w:ind w:left="1440" w:hanging="360"/>
              <w:rPr/>
            </w:pPr>
            <w:r w:rsidDel="00000000" w:rsidR="00000000" w:rsidRPr="00000000">
              <w:rPr>
                <w:rFonts w:ascii="Arial" w:cs="Arial" w:eastAsia="Arial" w:hAnsi="Arial"/>
                <w:rtl w:val="0"/>
              </w:rPr>
              <w:t>Manage and remove obstacles or deviations that affect Sprint progress (mitigating availability risks due to academic workload or professional internship).</w:t>
            </w:r>
          </w:p>
          <w:p w:rsidR="00000000" w:rsidDel="00000000" w:rsidP="00000000" w:rsidRDefault="00000000" w:rsidRPr="00000000" w14:paraId="000000A7">
            <w:pPr>
              <w:numPr>
                <w:ilvl w:val="1"/>
                <w:numId w:val="4"/>
              </w:numPr>
              <w:spacing w:after="0" w:afterAutospacing="0" w:line="240" w:lineRule="auto"/>
              <w:ind w:left="1440" w:hanging="360"/>
              <w:rPr/>
            </w:pPr>
            <w:r w:rsidDel="00000000" w:rsidR="00000000" w:rsidRPr="00000000">
              <w:rPr>
                <w:rFonts w:ascii="Arial" w:cs="Arial" w:eastAsia="Arial" w:hAnsi="Arial"/>
                <w:rtl w:val="0"/>
              </w:rPr>
              <w:t>Promote continuous communication, multidisciplinary collaboration, and orderly recording of retrospective minutes as formal evidence.</w:t>
            </w:r>
            <w:r w:rsidDel="00000000" w:rsidR="00000000" w:rsidRPr="00000000">
              <w:rPr>
                <w:rFonts w:ascii="Arial" w:cs="Arial" w:eastAsia="Arial" w:hAnsi="Arial"/>
                <w:rtl w:val="0"/>
              </w:rPr>
            </w:r>
            <w:r w:rsidDel="00000000" w:rsidR="00000000" w:rsidRPr="00000000">
              <w:rPr>
                <w:rFonts w:ascii="Arial" w:cs="Arial" w:eastAsia="Arial" w:hAnsi="Arial"/>
                <w:rtl w:val="0"/>
              </w:rPr>
            </w:r>
          </w:p>
          <w:p w:rsidR="00000000" w:rsidDel="00000000" w:rsidP="00000000" w:rsidRDefault="00000000" w:rsidRPr="00000000" w14:paraId="000000A8">
            <w:pPr>
              <w:numPr>
                <w:ilvl w:val="0"/>
                <w:numId w:val="4"/>
              </w:numPr>
              <w:spacing w:after="240" w:line="240" w:lineRule="auto"/>
              <w:ind w:left="720" w:hanging="360"/>
              <w:rPr>
                <w:b w:val="1"/>
                <w:bCs w:val="1"/>
              </w:rPr>
            </w:pPr>
            <w:r w:rsidDel="00000000" w:rsidR="00000000" w:rsidRPr="00000000">
              <w:rPr>
                <w:rFonts w:ascii="Arial" w:cs="Arial" w:eastAsia="Arial" w:hAnsi="Arial"/>
                <w:b w:val="1"/>
                <w:bCs w:val="1"/>
                <w:rtl w:val="0"/>
              </w:rPr>
              <w:t>Rationale: Assignment based on leadership, assertive communication, organization, and project-management skills.</w:t>
            </w:r>
            <w:r w:rsidDel="00000000" w:rsidR="00000000" w:rsidRPr="00000000">
              <w:rPr>
                <w:rFonts w:ascii="Arial" w:cs="Arial" w:eastAsia="Arial" w:hAnsi="Arial"/>
                <w:rtl w:val="0"/>
              </w:rPr>
            </w:r>
          </w:p>
          <w:p w:rsidR="00000000" w:rsidDel="00000000" w:rsidP="00000000" w:rsidRDefault="00000000" w:rsidRPr="00000000" w14:paraId="000000A9">
            <w:pPr>
              <w:pStyle w:val="Heading5"/>
              <w:keepNext w:val="0"/>
              <w:keepLines w:val="0"/>
              <w:spacing w:before="0" w:line="240" w:lineRule="auto"/>
              <w:rPr>
                <w:rFonts w:ascii="Arial" w:cs="Arial" w:eastAsia="Arial" w:hAnsi="Arial"/>
              </w:rPr>
            </w:pPr>
            <w:bookmarkStart w:colFirst="0" w:colLast="0" w:name="_heading=h.vfrx95iqyv7j" w:id="4"/>
            <w:bookmarkEnd w:id="4"/>
            <w:r w:rsidDel="00000000" w:rsidR="00000000" w:rsidRPr="00000000">
              <w:rPr>
                <w:rFonts w:ascii="Arial" w:cs="Arial" w:eastAsia="Arial" w:hAnsi="Arial"/>
                <w:rtl w:val="0"/>
              </w:rPr>
              <w:t>3. Development Team (Developers)</w:t>
            </w:r>
          </w:p>
          <w:p w:rsidR="00000000" w:rsidDel="00000000" w:rsidP="00000000" w:rsidRDefault="00000000" w:rsidRPr="00000000" w14:paraId="000000AA">
            <w:pPr>
              <w:numPr>
                <w:ilvl w:val="0"/>
                <w:numId w:val="14"/>
              </w:numPr>
              <w:spacing w:after="0" w:afterAutospacing="0" w:line="240" w:lineRule="auto"/>
              <w:ind w:left="720" w:hanging="360"/>
              <w:rPr>
                <w:b w:val="1"/>
                <w:bCs w:val="1"/>
              </w:rPr>
            </w:pPr>
            <w:r w:rsidDel="00000000" w:rsidR="00000000" w:rsidRPr="00000000">
              <w:rPr>
                <w:rFonts w:ascii="Arial" w:cs="Arial" w:eastAsia="Arial" w:hAnsi="Arial"/>
                <w:b w:val="1"/>
                <w:bCs w:val="1"/>
                <w:rtl w:val="0"/>
              </w:rPr>
              <w:t>Members: Joaquín Riquelme, Diego Alcaino, and Ignacio Troncoso.</w:t>
            </w:r>
            <w:r w:rsidDel="00000000" w:rsidR="00000000" w:rsidRPr="00000000">
              <w:rPr>
                <w:rFonts w:ascii="Arial" w:cs="Arial" w:eastAsia="Arial" w:hAnsi="Arial"/>
                <w:rtl w:val="0"/>
              </w:rPr>
            </w:r>
          </w:p>
          <w:p w:rsidR="00000000" w:rsidDel="00000000" w:rsidP="00000000" w:rsidRDefault="00000000" w:rsidRPr="00000000" w14:paraId="000000AB">
            <w:pPr>
              <w:numPr>
                <w:ilvl w:val="0"/>
                <w:numId w:val="14"/>
              </w:numPr>
              <w:spacing w:after="240" w:line="240" w:lineRule="auto"/>
              <w:ind w:left="720" w:hanging="360"/>
              <w:rPr>
                <w:b w:val="1"/>
                <w:bCs w:val="1"/>
              </w:rPr>
            </w:pPr>
            <w:r w:rsidDel="00000000" w:rsidR="00000000" w:rsidRPr="00000000">
              <w:rPr>
                <w:rFonts w:ascii="Arial" w:cs="Arial" w:eastAsia="Arial" w:hAnsi="Arial"/>
                <w:b w:val="1"/>
                <w:bCs w:val="1"/>
                <w:rtl w:val="0"/>
              </w:rPr>
              <w:t>Main function: Collaboratively design, code, test, and deploy the technical components required to deliver completed software increments in each Sprint.</w:t>
            </w:r>
            <w:r w:rsidDel="00000000" w:rsidR="00000000" w:rsidRPr="00000000">
              <w:rPr>
                <w:rFonts w:ascii="Arial" w:cs="Arial" w:eastAsia="Arial" w:hAnsi="Arial"/>
                <w:rtl w:val="0"/>
              </w:rPr>
            </w:r>
          </w:p>
          <w:p w:rsidR="00000000" w:rsidDel="00000000" w:rsidP="00000000" w:rsidRDefault="00000000" w:rsidRPr="00000000" w14:paraId="000000AC">
            <w:pPr>
              <w:pStyle w:val="Heading6"/>
              <w:keepNext w:val="0"/>
              <w:keepLines w:val="0"/>
              <w:spacing w:before="0" w:line="240" w:lineRule="auto"/>
              <w:rPr>
                <w:rFonts w:ascii="Arial" w:cs="Arial" w:eastAsia="Arial" w:hAnsi="Arial"/>
                <w:sz w:val="22"/>
                <w:szCs w:val="22"/>
              </w:rPr>
            </w:pPr>
            <w:bookmarkStart w:colFirst="0" w:colLast="0" w:name="_heading=h.nf4vmtb7459v" w:id="5"/>
            <w:bookmarkEnd w:id="5"/>
            <w:r w:rsidDel="00000000" w:rsidR="00000000" w:rsidRPr="00000000">
              <w:rPr>
                <w:rFonts w:ascii="Arial" w:cs="Arial" w:eastAsia="Arial" w:hAnsi="Arial"/>
                <w:sz w:val="22"/>
                <w:szCs w:val="22"/>
                <w:rtl w:val="0"/>
              </w:rPr>
              <w:t>Explicit Distribution of Technical Responsibilities</w:t>
            </w:r>
          </w:p>
          <w:p w:rsidR="00000000" w:rsidDel="00000000" w:rsidP="00000000" w:rsidRDefault="00000000" w:rsidRPr="00000000" w14:paraId="000000AD">
            <w:pPr>
              <w:spacing w:after="240" w:line="240" w:lineRule="auto"/>
              <w:rPr>
                <w:rFonts w:ascii="Arial" w:cs="Arial" w:eastAsia="Arial" w:hAnsi="Arial"/>
              </w:rPr>
            </w:pPr>
            <w:r w:rsidDel="00000000" w:rsidR="00000000" w:rsidRPr="00000000">
              <w:rPr>
                <w:rFonts w:ascii="Arial" w:cs="Arial" w:eastAsia="Arial" w:hAnsi="Arial"/>
                <w:rtl w:val="0"/>
              </w:rPr>
              <w:t>To ensure comprehensive execution of the graduation-profile competencies (Curriculum 114) and facilitate individual academic assessment, engineering responsibilities are distributed according to each member's strengths:</w:t>
            </w:r>
          </w:p>
          <w:p w:rsidR="00000000" w:rsidDel="00000000" w:rsidP="00000000" w:rsidRDefault="00000000" w:rsidRPr="00000000" w14:paraId="000000AE">
            <w:pPr>
              <w:numPr>
                <w:ilvl w:val="0"/>
                <w:numId w:val="9"/>
              </w:numPr>
              <w:spacing w:after="0" w:afterAutospacing="0" w:line="240" w:lineRule="auto"/>
              <w:ind w:left="720" w:hanging="360"/>
              <w:rPr>
                <w:b w:val="1"/>
                <w:bCs w:val="1"/>
              </w:rPr>
            </w:pPr>
            <w:r w:rsidDel="00000000" w:rsidR="00000000" w:rsidRPr="00000000">
              <w:rPr>
                <w:rFonts w:ascii="Arial" w:cs="Arial" w:eastAsia="Arial" w:hAnsi="Arial"/>
                <w:b w:val="1"/>
                <w:bCs w:val="1"/>
                <w:rtl w:val="0"/>
              </w:rPr>
              <w:t>Software Architecture and Backend Development (Joaquín Riquelme and Ignacio Troncoso, with support from Diego Alcaino):</w:t>
              <w:br/>
              <w:t>Define the decoupled client-server architecture. Develop the core business logic in Python/Django. Build the 2 in-house RESTful APIs (Asset/Assignment Management API and Service Desk/Repairs API) using Django REST Framework. Implement consumption and integration of the 3 external APIs (email notifications, QR-code reading/generation, and centralized authentication).</w:t>
            </w:r>
            <w:r w:rsidDel="00000000" w:rsidR="00000000" w:rsidRPr="00000000">
              <w:rPr>
                <w:rFonts w:ascii="Arial" w:cs="Arial" w:eastAsia="Arial" w:hAnsi="Arial"/>
                <w:rtl w:val="0"/>
              </w:rPr>
            </w:r>
          </w:p>
          <w:p w:rsidR="00000000" w:rsidDel="00000000" w:rsidP="00000000" w:rsidRDefault="00000000" w:rsidRPr="00000000" w14:paraId="000000AF">
            <w:pPr>
              <w:numPr>
                <w:ilvl w:val="0"/>
                <w:numId w:val="9"/>
              </w:numPr>
              <w:spacing w:after="0" w:afterAutospacing="0" w:line="240" w:lineRule="auto"/>
              <w:ind w:left="720" w:hanging="360"/>
              <w:rPr>
                <w:b w:val="1"/>
                <w:bCs w:val="1"/>
              </w:rPr>
            </w:pPr>
            <w:r w:rsidDel="00000000" w:rsidR="00000000" w:rsidRPr="00000000">
              <w:rPr>
                <w:rFonts w:ascii="Arial" w:cs="Arial" w:eastAsia="Arial" w:hAnsi="Arial"/>
                <w:b w:val="1"/>
                <w:bCs w:val="1"/>
                <w:rtl w:val="0"/>
              </w:rPr>
              <w:t>Frontend Development and User Experience (UI/UX) (Ignacio Troncoso and Diego Alcaino):</w:t>
              <w:br/>
              <w:t>Design and code the self-service Web Platform (HTML5, CSS3, JavaScript) for the asset catalog, assignment requests, and incident-ticket creation. Build the native Desktop Application interface in PySide6 for technicians and administrators (ticket queue management, technical diagnoses, spare-parts inventory, and delivery records). Ensure responsive, accessible interfaces consistent with the workflows.</w:t>
            </w:r>
            <w:r w:rsidDel="00000000" w:rsidR="00000000" w:rsidRPr="00000000">
              <w:rPr>
                <w:rFonts w:ascii="Arial" w:cs="Arial" w:eastAsia="Arial" w:hAnsi="Arial"/>
                <w:rtl w:val="0"/>
              </w:rPr>
            </w:r>
            <w:r w:rsidDel="00000000" w:rsidR="00000000" w:rsidRPr="00000000">
              <w:rPr>
                <w:rFonts w:ascii="Arial" w:cs="Arial" w:eastAsia="Arial" w:hAnsi="Arial"/>
                <w:rtl w:val="0"/>
              </w:rPr>
            </w:r>
            <w:r w:rsidDel="00000000" w:rsidR="00000000" w:rsidRPr="00000000">
              <w:rPr>
                <w:rFonts w:ascii="Arial" w:cs="Arial" w:eastAsia="Arial" w:hAnsi="Arial"/>
                <w:rtl w:val="0"/>
              </w:rPr>
            </w:r>
            <w:r w:rsidDel="00000000" w:rsidR="00000000" w:rsidRPr="00000000">
              <w:rPr>
                <w:rFonts w:ascii="Arial" w:cs="Arial" w:eastAsia="Arial" w:hAnsi="Arial"/>
                <w:rtl w:val="0"/>
              </w:rPr>
            </w:r>
            <w:r w:rsidDel="00000000" w:rsidR="00000000" w:rsidRPr="00000000">
              <w:rPr>
                <w:rFonts w:ascii="Arial" w:cs="Arial" w:eastAsia="Arial" w:hAnsi="Arial"/>
                <w:rtl w:val="0"/>
              </w:rPr>
            </w:r>
          </w:p>
          <w:p w:rsidR="00000000" w:rsidDel="00000000" w:rsidP="00000000" w:rsidRDefault="00000000" w:rsidRPr="00000000" w14:paraId="000000B0">
            <w:pPr>
              <w:numPr>
                <w:ilvl w:val="0"/>
                <w:numId w:val="9"/>
              </w:numPr>
              <w:spacing w:after="0" w:afterAutospacing="0" w:line="240" w:lineRule="auto"/>
              <w:ind w:left="720" w:hanging="360"/>
              <w:rPr>
                <w:b w:val="1"/>
                <w:bCs w:val="1"/>
              </w:rPr>
            </w:pPr>
            <w:r w:rsidDel="00000000" w:rsidR="00000000" w:rsidRPr="00000000">
              <w:rPr>
                <w:rFonts w:ascii="Arial" w:cs="Arial" w:eastAsia="Arial" w:hAnsi="Arial"/>
                <w:b w:val="1"/>
                <w:bCs w:val="1"/>
                <w:rtl w:val="0"/>
              </w:rPr>
              <w:t>Database Modeling and Management (Ignacio Troncoso and Joaquín Riquelme, with support from Diego Alcaino):</w:t>
              <w:br/>
              <w:t>Design, normalize, and build the relational database model of at least 30 tables in PostgreSQL. Structure schemas and integrity constraints for technical inventory, assignments, ticket state machines, repair work orders, spare-parts catalog, roles, and auditing. Optimize relational queries, indexes, and persistence procedures.</w:t>
            </w:r>
            <w:r w:rsidDel="00000000" w:rsidR="00000000" w:rsidRPr="00000000">
              <w:rPr>
                <w:rFonts w:ascii="Arial" w:cs="Arial" w:eastAsia="Arial" w:hAnsi="Arial"/>
                <w:rtl w:val="0"/>
              </w:rPr>
            </w:r>
          </w:p>
          <w:p w:rsidR="00000000" w:rsidDel="00000000" w:rsidP="00000000" w:rsidRDefault="00000000" w:rsidRPr="00000000" w14:paraId="000000B1">
            <w:pPr>
              <w:numPr>
                <w:ilvl w:val="0"/>
                <w:numId w:val="9"/>
              </w:numPr>
              <w:spacing w:after="0" w:afterAutospacing="0" w:line="240" w:lineRule="auto"/>
              <w:ind w:left="720" w:hanging="360"/>
              <w:rPr>
                <w:b w:val="1"/>
                <w:bCs w:val="1"/>
              </w:rPr>
            </w:pPr>
            <w:r w:rsidDel="00000000" w:rsidR="00000000" w:rsidRPr="00000000">
              <w:rPr>
                <w:rFonts w:ascii="Arial" w:cs="Arial" w:eastAsia="Arial" w:hAnsi="Arial"/>
                <w:b w:val="1"/>
                <w:bCs w:val="1"/>
                <w:rtl w:val="0"/>
              </w:rPr>
              <w:t>Quality Assurance (QA) and Testing (Joaquín Riquelme, Diego Alcaino, and Ignacio Troncoso):</w:t>
              <w:br/>
              <w:t>Plan, structure, and execute the four mandatory types of tests required by the course:</w:t>
            </w:r>
          </w:p>
          <w:p w:rsidR="00000000" w:rsidDel="00000000" w:rsidP="00000000" w:rsidRDefault="00000000" w:rsidRPr="00000000" w14:paraId="000000B2">
            <w:pPr>
              <w:numPr>
                <w:ilvl w:val="1"/>
                <w:numId w:val="9"/>
              </w:numPr>
              <w:spacing w:after="0" w:afterAutospacing="0" w:line="240" w:lineRule="auto"/>
              <w:ind w:left="1440" w:hanging="360"/>
              <w:rPr>
                <w:b w:val="1"/>
                <w:bCs w:val="1"/>
              </w:rPr>
            </w:pPr>
            <w:r w:rsidDel="00000000" w:rsidR="00000000" w:rsidRPr="00000000">
              <w:rPr>
                <w:rFonts w:ascii="Arial" w:cs="Arial" w:eastAsia="Arial" w:hAnsi="Arial"/>
                <w:b w:val="1"/>
                <w:bCs w:val="1"/>
                <w:i w:val="1"/>
                <w:iCs w:val="1"/>
                <w:rtl w:val="0"/>
              </w:rPr>
              <w:t>Unit Tests: Modular validation of controllers, services, and endpoints in Django.</w:t>
            </w:r>
            <w:r w:rsidDel="00000000" w:rsidR="00000000" w:rsidRPr="00000000">
              <w:rPr>
                <w:rFonts w:ascii="Arial" w:cs="Arial" w:eastAsia="Arial" w:hAnsi="Arial"/>
                <w:b w:val="1"/>
                <w:bCs w:val="1"/>
                <w:rtl w:val="0"/>
              </w:rPr>
            </w:r>
            <w:r w:rsidDel="00000000" w:rsidR="00000000" w:rsidRPr="00000000">
              <w:rPr>
                <w:rFonts w:ascii="Arial" w:cs="Arial" w:eastAsia="Arial" w:hAnsi="Arial"/>
                <w:rtl w:val="0"/>
              </w:rPr>
            </w:r>
          </w:p>
          <w:p w:rsidR="00000000" w:rsidDel="00000000" w:rsidP="00000000" w:rsidRDefault="00000000" w:rsidRPr="00000000" w14:paraId="000000B3">
            <w:pPr>
              <w:numPr>
                <w:ilvl w:val="1"/>
                <w:numId w:val="9"/>
              </w:numPr>
              <w:spacing w:after="0" w:afterAutospacing="0" w:line="240" w:lineRule="auto"/>
              <w:ind w:left="1440" w:hanging="360"/>
              <w:rPr>
                <w:b w:val="1"/>
                <w:bCs w:val="1"/>
              </w:rPr>
            </w:pPr>
            <w:r w:rsidDel="00000000" w:rsidR="00000000" w:rsidRPr="00000000">
              <w:rPr>
                <w:rFonts w:ascii="Arial" w:cs="Arial" w:eastAsia="Arial" w:hAnsi="Arial"/>
                <w:b w:val="1"/>
                <w:bCs w:val="1"/>
                <w:i w:val="1"/>
                <w:iCs w:val="1"/>
                <w:rtl w:val="0"/>
              </w:rPr>
              <w:t>Integration Tests: Verification of bidirectional communication among the Web platform, Desktop App, PostgreSQL database, and APIs.</w:t>
            </w:r>
            <w:r w:rsidDel="00000000" w:rsidR="00000000" w:rsidRPr="00000000">
              <w:rPr>
                <w:rFonts w:ascii="Arial" w:cs="Arial" w:eastAsia="Arial" w:hAnsi="Arial"/>
                <w:b w:val="1"/>
                <w:bCs w:val="1"/>
                <w:rtl w:val="0"/>
              </w:rPr>
            </w:r>
            <w:r w:rsidDel="00000000" w:rsidR="00000000" w:rsidRPr="00000000">
              <w:rPr>
                <w:rFonts w:ascii="Arial" w:cs="Arial" w:eastAsia="Arial" w:hAnsi="Arial"/>
                <w:rtl w:val="0"/>
              </w:rPr>
            </w:r>
          </w:p>
          <w:p w:rsidR="00000000" w:rsidDel="00000000" w:rsidP="00000000" w:rsidRDefault="00000000" w:rsidRPr="00000000" w14:paraId="000000B4">
            <w:pPr>
              <w:numPr>
                <w:ilvl w:val="1"/>
                <w:numId w:val="9"/>
              </w:numPr>
              <w:spacing w:after="0" w:afterAutospacing="0" w:line="240" w:lineRule="auto"/>
              <w:ind w:left="1440" w:hanging="360"/>
              <w:rPr>
                <w:b w:val="1"/>
                <w:bCs w:val="1"/>
              </w:rPr>
            </w:pPr>
            <w:r w:rsidDel="00000000" w:rsidR="00000000" w:rsidRPr="00000000">
              <w:rPr>
                <w:rFonts w:ascii="Arial" w:cs="Arial" w:eastAsia="Arial" w:hAnsi="Arial"/>
                <w:b w:val="1"/>
                <w:bCs w:val="1"/>
                <w:i w:val="1"/>
                <w:iCs w:val="1"/>
                <w:rtl w:val="0"/>
              </w:rPr>
              <w:t>Performance Tests: Evaluation of response times and concurrency under simulated load on the APIs.</w:t>
            </w:r>
            <w:r w:rsidDel="00000000" w:rsidR="00000000" w:rsidRPr="00000000">
              <w:rPr>
                <w:rFonts w:ascii="Arial" w:cs="Arial" w:eastAsia="Arial" w:hAnsi="Arial"/>
                <w:b w:val="1"/>
                <w:bCs w:val="1"/>
                <w:rtl w:val="0"/>
              </w:rPr>
            </w:r>
            <w:r w:rsidDel="00000000" w:rsidR="00000000" w:rsidRPr="00000000">
              <w:rPr>
                <w:rFonts w:ascii="Arial" w:cs="Arial" w:eastAsia="Arial" w:hAnsi="Arial"/>
                <w:rtl w:val="0"/>
              </w:rPr>
            </w:r>
          </w:p>
          <w:p w:rsidR="00000000" w:rsidDel="00000000" w:rsidP="00000000" w:rsidRDefault="00000000" w:rsidRPr="00000000" w14:paraId="000000B5">
            <w:pPr>
              <w:numPr>
                <w:ilvl w:val="1"/>
                <w:numId w:val="9"/>
              </w:numPr>
              <w:spacing w:after="0" w:afterAutospacing="0" w:line="240" w:lineRule="auto"/>
              <w:ind w:left="1440" w:hanging="360"/>
              <w:rPr>
                <w:b w:val="1"/>
                <w:bCs w:val="1"/>
              </w:rPr>
            </w:pPr>
            <w:r w:rsidDel="00000000" w:rsidR="00000000" w:rsidRPr="00000000">
              <w:rPr>
                <w:rFonts w:ascii="Arial" w:cs="Arial" w:eastAsia="Arial" w:hAnsi="Arial"/>
                <w:b w:val="1"/>
                <w:bCs w:val="1"/>
                <w:i w:val="1"/>
                <w:iCs w:val="1"/>
                <w:rtl w:val="0"/>
              </w:rPr>
              <w:t>Security Tests: Verification of injection attacks, parameter sanitization, and access stress testing.</w:t>
              <w:br/>
              <w:t>Prepare the test reports and result evidence required for each Sprint.</w:t>
            </w:r>
            <w:r w:rsidDel="00000000" w:rsidR="00000000" w:rsidRPr="00000000">
              <w:rPr>
                <w:rFonts w:ascii="Arial" w:cs="Arial" w:eastAsia="Arial" w:hAnsi="Arial"/>
                <w:b w:val="1"/>
                <w:bCs w:val="1"/>
                <w:rtl w:val="0"/>
              </w:rPr>
            </w:r>
            <w:r w:rsidDel="00000000" w:rsidR="00000000" w:rsidRPr="00000000">
              <w:rPr>
                <w:rFonts w:ascii="Arial" w:cs="Arial" w:eastAsia="Arial" w:hAnsi="Arial"/>
                <w:rtl w:val="0"/>
              </w:rPr>
            </w:r>
            <w:r w:rsidDel="00000000" w:rsidR="00000000" w:rsidRPr="00000000">
              <w:rPr>
                <w:rFonts w:ascii="Arial" w:cs="Arial" w:eastAsia="Arial" w:hAnsi="Arial"/>
                <w:b w:val="1"/>
                <w:bCs w:val="1"/>
                <w:rtl w:val="0"/>
              </w:rPr>
            </w:r>
            <w:r w:rsidDel="00000000" w:rsidR="00000000" w:rsidRPr="00000000">
              <w:rPr>
                <w:rFonts w:ascii="Arial" w:cs="Arial" w:eastAsia="Arial" w:hAnsi="Arial"/>
                <w:rtl w:val="0"/>
              </w:rPr>
            </w:r>
          </w:p>
          <w:p w:rsidR="00000000" w:rsidDel="00000000" w:rsidP="00000000" w:rsidRDefault="00000000" w:rsidRPr="00000000" w14:paraId="000000B6">
            <w:pPr>
              <w:numPr>
                <w:ilvl w:val="0"/>
                <w:numId w:val="9"/>
              </w:numPr>
              <w:spacing w:after="0" w:afterAutospacing="0" w:line="240" w:lineRule="auto"/>
              <w:ind w:left="720" w:hanging="360"/>
              <w:rPr>
                <w:b w:val="1"/>
                <w:bCs w:val="1"/>
              </w:rPr>
            </w:pPr>
            <w:r w:rsidDel="00000000" w:rsidR="00000000" w:rsidRPr="00000000">
              <w:rPr>
                <w:rFonts w:ascii="Arial" w:cs="Arial" w:eastAsia="Arial" w:hAnsi="Arial"/>
                <w:b w:val="1"/>
                <w:bCs w:val="1"/>
                <w:rtl w:val="0"/>
              </w:rPr>
              <w:t>Cybersecurity and Vulnerability Mitigation (Ignacio Troncoso, Joaquín Riquelme, and Diego Alcaino):</w:t>
              <w:br/>
              <w:t>Implement role-based access control (RBAC with three levels: Requesting User, Support Technician, and System Administrator). Apply authentication and authorization mechanisms using secure tokens for API consumption. Audit and protect the software against critical OWASP Top 10 vulnerabilities. Configure protected audit logs for incident traceability and asset modifications.</w:t>
            </w:r>
            <w:r w:rsidDel="00000000" w:rsidR="00000000" w:rsidRPr="00000000">
              <w:rPr>
                <w:rFonts w:ascii="Arial" w:cs="Arial" w:eastAsia="Arial" w:hAnsi="Arial"/>
                <w:rtl w:val="0"/>
              </w:rPr>
            </w:r>
          </w:p>
          <w:p w:rsidR="00000000" w:rsidDel="00000000" w:rsidP="00000000" w:rsidRDefault="00000000" w:rsidRPr="00000000" w14:paraId="000000B7">
            <w:pPr>
              <w:numPr>
                <w:ilvl w:val="0"/>
                <w:numId w:val="9"/>
              </w:numPr>
              <w:spacing w:after="0" w:afterAutospacing="0" w:line="240" w:lineRule="auto"/>
              <w:ind w:left="720" w:hanging="360"/>
              <w:rPr>
                <w:b w:val="1"/>
                <w:bCs w:val="1"/>
              </w:rPr>
            </w:pPr>
            <w:r w:rsidDel="00000000" w:rsidR="00000000" w:rsidRPr="00000000">
              <w:rPr>
                <w:rFonts w:ascii="Arial" w:cs="Arial" w:eastAsia="Arial" w:hAnsi="Arial"/>
                <w:b w:val="1"/>
                <w:bCs w:val="1"/>
                <w:rtl w:val="0"/>
              </w:rPr>
              <w:t>Infrastructure, Docker, and Deployment Management (Ignacio Troncoso, Joaquín Riquelme, and Diego Alcaino):</w:t>
              <w:br/>
              <w:t>Build and maintain containerization (Dockerfile) and orchestration (docker-compose.yml) files to isolate execution environments for the Web backend and PostgreSQL database. Securely manage environment-variable injection (.env). Administer the public GitHub repository according to the official structure required by the degree program, ensuring branch control, pull requests, and operational availability through week 18.</w:t>
            </w:r>
            <w:r w:rsidDel="00000000" w:rsidR="00000000" w:rsidRPr="00000000">
              <w:rPr>
                <w:rFonts w:ascii="Arial" w:cs="Arial" w:eastAsia="Arial" w:hAnsi="Arial"/>
                <w:rtl w:val="0"/>
              </w:rPr>
            </w:r>
            <w:r w:rsidDel="00000000" w:rsidR="00000000" w:rsidRPr="00000000">
              <w:rPr>
                <w:rFonts w:ascii="Arial" w:cs="Arial" w:eastAsia="Arial" w:hAnsi="Arial"/>
                <w:color w:val="188038"/>
                <w:rtl w:val="0"/>
              </w:rPr>
            </w:r>
            <w:r w:rsidDel="00000000" w:rsidR="00000000" w:rsidRPr="00000000">
              <w:rPr>
                <w:rFonts w:ascii="Arial" w:cs="Arial" w:eastAsia="Arial" w:hAnsi="Arial"/>
                <w:rtl w:val="0"/>
              </w:rPr>
            </w:r>
            <w:r w:rsidDel="00000000" w:rsidR="00000000" w:rsidRPr="00000000">
              <w:rPr>
                <w:rFonts w:ascii="Arial" w:cs="Arial" w:eastAsia="Arial" w:hAnsi="Arial"/>
                <w:color w:val="188038"/>
                <w:rtl w:val="0"/>
              </w:rPr>
            </w:r>
            <w:r w:rsidDel="00000000" w:rsidR="00000000" w:rsidRPr="00000000">
              <w:rPr>
                <w:rFonts w:ascii="Arial" w:cs="Arial" w:eastAsia="Arial" w:hAnsi="Arial"/>
                <w:rtl w:val="0"/>
              </w:rPr>
            </w:r>
            <w:r w:rsidDel="00000000" w:rsidR="00000000" w:rsidRPr="00000000">
              <w:rPr>
                <w:rFonts w:ascii="Arial" w:cs="Arial" w:eastAsia="Arial" w:hAnsi="Arial"/>
                <w:color w:val="188038"/>
                <w:rtl w:val="0"/>
              </w:rPr>
            </w:r>
            <w:r w:rsidDel="00000000" w:rsidR="00000000" w:rsidRPr="00000000">
              <w:rPr>
                <w:rFonts w:ascii="Arial" w:cs="Arial" w:eastAsia="Arial" w:hAnsi="Arial"/>
                <w:rtl w:val="0"/>
              </w:rPr>
            </w:r>
          </w:p>
          <w:p w:rsidR="00000000" w:rsidDel="00000000" w:rsidP="00000000" w:rsidRDefault="00000000" w:rsidRPr="00000000" w14:paraId="000000B8">
            <w:pPr>
              <w:numPr>
                <w:ilvl w:val="0"/>
                <w:numId w:val="9"/>
              </w:numPr>
              <w:spacing w:after="240" w:line="240" w:lineRule="auto"/>
              <w:ind w:left="720" w:hanging="360"/>
              <w:rPr>
                <w:b w:val="1"/>
                <w:bCs w:val="1"/>
              </w:rPr>
            </w:pPr>
            <w:r w:rsidDel="00000000" w:rsidR="00000000" w:rsidRPr="00000000">
              <w:rPr>
                <w:rFonts w:ascii="Arial" w:cs="Arial" w:eastAsia="Arial" w:hAnsi="Arial"/>
                <w:b w:val="1"/>
                <w:bCs w:val="1"/>
                <w:rtl w:val="0"/>
              </w:rPr>
              <w:t>Requirements Analysis and Technical Documentation (Joaquín Riquelme and Diego Alcaino):</w:t>
              <w:br/>
              <w:t>Prepare and update the documentary artifacts required by the agile methodology: Product Vision, UML diagrams (use cases, classes, sequences, and components), non-functional requirements specification, deployment manuals, and API endpoint documentation.</w:t>
            </w:r>
            <w:r w:rsidDel="00000000" w:rsidR="00000000" w:rsidRPr="00000000">
              <w:rPr>
                <w:rFonts w:ascii="Arial" w:cs="Arial" w:eastAsia="Arial" w:hAnsi="Arial"/>
                <w:rtl w:val="0"/>
              </w:rPr>
            </w:r>
          </w:p>
        </w:tc>
      </w:tr>
    </w:tbl>
    <w:p w:rsidR="00000000" w:rsidDel="00000000" w:rsidP="00000000" w:rsidRDefault="00000000" w:rsidRPr="00000000" w14:paraId="000000B9">
      <w:pPr>
        <w:spacing w:after="0" w:line="240" w:lineRule="auto"/>
        <w:jc w:val="both"/>
        <w:rPr>
          <w:b w:val="1"/>
          <w:bCs w:val="1"/>
          <w:sz w:val="24"/>
          <w:szCs w:val="24"/>
        </w:rPr>
      </w:pPr>
      <w:r w:rsidDel="00000000" w:rsidR="00000000" w:rsidRPr="00000000">
        <w:rPr>
          <w:rtl w:val="0"/>
        </w:rPr>
      </w:r>
    </w:p>
    <w:p w:rsidR="00000000" w:rsidDel="00000000" w:rsidP="00000000" w:rsidRDefault="00000000" w:rsidRPr="00000000" w14:paraId="000000BA">
      <w:pPr>
        <w:spacing w:after="0" w:line="240" w:lineRule="auto"/>
        <w:rPr>
          <w:b w:val="1"/>
          <w:bCs w:val="1"/>
          <w:sz w:val="24"/>
          <w:szCs w:val="24"/>
        </w:rPr>
      </w:pPr>
      <w:r w:rsidDel="00000000" w:rsidR="00000000" w:rsidRPr="00000000">
        <w:br w:type="page"/>
      </w:r>
      <w:r w:rsidDel="00000000" w:rsidR="00000000" w:rsidRPr="00000000">
        <w:rPr>
          <w:rtl w:val="0"/>
        </w:rPr>
      </w:r>
    </w:p>
    <w:tbl>
      <w:tblPr>
        <w:tblStyle w:val="Table11"/>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BB">
            <w:pPr>
              <w:spacing w:line="240" w:lineRule="auto"/>
              <w:rPr>
                <w:b w:val="1"/>
                <w:bCs w:val="1"/>
                <w:color w:val="1f3864"/>
                <w:sz w:val="28"/>
                <w:szCs w:val="28"/>
              </w:rPr>
            </w:pPr>
            <w:r w:rsidDel="00000000" w:rsidR="00000000" w:rsidRPr="00000000">
              <w:rPr>
                <w:b w:val="1"/>
                <w:bCs w:val="1"/>
                <w:color w:val="1f3864"/>
                <w:sz w:val="28"/>
                <w:szCs w:val="28"/>
                <w:rtl w:val="0"/>
              </w:rPr>
              <w:t>6. Evidence</w:t>
            </w:r>
          </w:p>
        </w:tc>
      </w:tr>
      <w:tr>
        <w:trPr>
          <w:cantSplit w:val="0"/>
          <w:trHeight w:val="440" w:hRule="atLeast"/>
          <w:tblHeader w:val="0"/>
        </w:trPr>
        <w:tc>
          <w:tcPr>
            <w:shd w:fill="d9e2f3" w:val="clear"/>
            <w:vAlign w:val="center"/>
          </w:tcPr>
          <w:p w:rsidR="00000000" w:rsidDel="00000000" w:rsidP="00000000" w:rsidRDefault="00000000" w:rsidRPr="00000000" w14:paraId="000000BC">
            <w:pPr>
              <w:spacing w:after="0" w:line="240" w:lineRule="auto"/>
              <w:jc w:val="both"/>
              <w:rPr>
                <w:color w:val="595959"/>
              </w:rPr>
            </w:pPr>
            <w:r w:rsidDel="00000000" w:rsidR="00000000" w:rsidRPr="00000000">
              <w:rPr>
                <w:rFonts w:ascii="Calibri" w:cs="Calibri" w:eastAsia="Calibri" w:hAnsi="Calibri"/>
                <w:color w:val="1f3864"/>
                <w:rtl w:val="0"/>
              </w:rPr>
              <w:t>Below, describe the evidence that will be assessed in the progress report and final report of your APT project. This evidence must be agreed upon with your instructor. Evidence refers to the products developed during the project whose purpose is to make visible or document how the work has been implemented.</w:t>
            </w:r>
            <w:r w:rsidDel="00000000" w:rsidR="00000000" w:rsidRPr="00000000">
              <w:rPr>
                <w:rtl w:val="0"/>
              </w:rPr>
            </w:r>
            <w:r w:rsidDel="00000000" w:rsidR="00000000" w:rsidRPr="00000000">
              <w:rPr>
                <w:color w:val="595959"/>
                <w:rtl w:val="0"/>
              </w:rPr>
            </w:r>
          </w:p>
        </w:tc>
      </w:tr>
    </w:tbl>
    <w:p w:rsidR="00000000" w:rsidDel="00000000" w:rsidP="00000000" w:rsidRDefault="00000000" w:rsidRPr="00000000" w14:paraId="000000BD">
      <w:pPr>
        <w:spacing w:after="0" w:line="240" w:lineRule="auto"/>
        <w:jc w:val="both"/>
        <w:rPr>
          <w:b w:val="1"/>
          <w:bCs w:val="1"/>
          <w:sz w:val="24"/>
          <w:szCs w:val="24"/>
        </w:rPr>
      </w:pPr>
      <w:r w:rsidDel="00000000" w:rsidR="00000000" w:rsidRPr="00000000">
        <w:rPr>
          <w:rtl w:val="0"/>
        </w:rPr>
      </w:r>
    </w:p>
    <w:tbl>
      <w:tblPr>
        <w:tblStyle w:val="Table12"/>
        <w:tblW w:w="10062.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843"/>
        <w:gridCol w:w="1843"/>
        <w:gridCol w:w="3825"/>
        <w:gridCol w:w="2551"/>
        <w:tblGridChange w:id="0">
          <w:tblGrid>
            <w:gridCol w:w="1843"/>
            <w:gridCol w:w="1843"/>
            <w:gridCol w:w="3825"/>
            <w:gridCol w:w="2551"/>
          </w:tblGrid>
        </w:tblGridChange>
      </w:tblGrid>
      <w:tr>
        <w:trPr>
          <w:cantSplit w:val="0"/>
          <w:trHeight w:val="362" w:hRule="atLeast"/>
          <w:tblHeader w:val="0"/>
        </w:trPr>
        <w:tc>
          <w:tcPr>
            <w:vAlign w:val="center"/>
          </w:tcPr>
          <w:p w:rsidR="00000000" w:rsidDel="00000000" w:rsidP="00000000" w:rsidRDefault="00000000" w:rsidRPr="00000000" w14:paraId="000000B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Type of evidence</w:t>
            </w:r>
          </w:p>
          <w:p w:rsidR="00000000" w:rsidDel="00000000" w:rsidP="00000000" w:rsidRDefault="00000000" w:rsidRPr="00000000" w14:paraId="000000B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(progress or final)</w:t>
            </w:r>
          </w:p>
        </w:tc>
        <w:tc>
          <w:tcPr>
            <w:vAlign w:val="center"/>
          </w:tcPr>
          <w:p w:rsidR="00000000" w:rsidDel="00000000" w:rsidP="00000000" w:rsidRDefault="00000000" w:rsidRPr="00000000" w14:paraId="000000C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Evidence name</w:t>
            </w:r>
          </w:p>
        </w:tc>
        <w:tc>
          <w:tcPr>
            <w:vAlign w:val="center"/>
          </w:tcPr>
          <w:p w:rsidR="00000000" w:rsidDel="00000000" w:rsidP="00000000" w:rsidRDefault="00000000" w:rsidRPr="00000000" w14:paraId="000000C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Description</w:t>
            </w:r>
          </w:p>
        </w:tc>
        <w:tc>
          <w:tcPr>
            <w:vAlign w:val="center"/>
          </w:tcPr>
          <w:p w:rsidR="00000000" w:rsidDel="00000000" w:rsidP="00000000" w:rsidRDefault="00000000" w:rsidRPr="00000000" w14:paraId="000000C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Justification</w:t>
            </w:r>
          </w:p>
        </w:tc>
      </w:tr>
      <w:tr>
        <w:trPr>
          <w:cantSplit w:val="0"/>
          <w:trHeight w:val="362" w:hRule="atLeast"/>
          <w:tblHeader w:val="0"/>
        </w:trPr>
        <w:tc>
          <w:tcPr/>
          <w:p w:rsidR="00000000" w:rsidDel="00000000" w:rsidP="00000000" w:rsidRDefault="00000000" w:rsidRPr="00000000" w14:paraId="000000C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Arial" w:cs="Arial" w:eastAsia="Arial" w:hAnsi="Arial"/>
                <w:b w:val="1"/>
                <w:bCs w:val="1"/>
                <w:i w:val="0"/>
                <w:iCs w:val="0"/>
                <w:smallCaps w:val="0"/>
                <w:strike w:val="0"/>
                <w:color w:val="1f3864"/>
                <w:u w:val="none"/>
                <w:shd w:fill="auto" w:val="clear"/>
                <w:vertAlign w:val="baseline"/>
              </w:rPr>
            </w:pPr>
            <w:r w:rsidDel="00000000" w:rsidR="00000000" w:rsidRPr="00000000">
              <w:rPr>
                <w:rFonts w:ascii="Arial" w:cs="Arial" w:eastAsia="Arial" w:hAnsi="Arial"/>
                <w:b w:val="1"/>
                <w:bCs w:val="1"/>
                <w:color w:val="1f3864"/>
                <w:rtl w:val="0"/>
              </w:rPr>
              <w:t>Progress</w:t>
            </w:r>
            <w:r w:rsidDel="00000000" w:rsidR="00000000" w:rsidRPr="00000000">
              <w:rPr>
                <w:rtl w:val="0"/>
              </w:rPr>
            </w:r>
          </w:p>
        </w:tc>
        <w:tc>
          <w:tcPr/>
          <w:p w:rsidR="00000000" w:rsidDel="00000000" w:rsidP="00000000" w:rsidRDefault="00000000" w:rsidRPr="00000000" w14:paraId="000000C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Arial" w:cs="Arial" w:eastAsia="Arial" w:hAnsi="Arial"/>
                <w:b w:val="1"/>
                <w:bCs w:val="1"/>
                <w:i w:val="0"/>
                <w:iCs w:val="0"/>
                <w:smallCaps w:val="0"/>
                <w:strike w:val="0"/>
                <w:color w:val="1f3864"/>
                <w:u w:val="none"/>
                <w:shd w:fill="auto" w:val="clear"/>
                <w:vertAlign w:val="baseline"/>
              </w:rPr>
            </w:pPr>
            <w:r w:rsidDel="00000000" w:rsidR="00000000" w:rsidRPr="00000000">
              <w:rPr>
                <w:rFonts w:ascii="Arial" w:cs="Arial" w:eastAsia="Arial" w:hAnsi="Arial"/>
                <w:b w:val="1"/>
                <w:bCs w:val="1"/>
                <w:color w:val="1f3864"/>
                <w:rtl w:val="0"/>
              </w:rPr>
              <w:t>Prioritized Product Backlog and Initial Sprint Backlogs</w:t>
            </w:r>
            <w:r w:rsidDel="00000000" w:rsidR="00000000" w:rsidRPr="00000000">
              <w:rPr>
                <w:rtl w:val="0"/>
              </w:rPr>
            </w:r>
          </w:p>
        </w:tc>
        <w:tc>
          <w:tcPr/>
          <w:p w:rsidR="00000000" w:rsidDel="00000000" w:rsidP="00000000" w:rsidRDefault="00000000" w:rsidRPr="00000000" w14:paraId="000000C5">
            <w:pPr>
              <w:spacing w:line="240" w:lineRule="auto"/>
              <w:jc w:val="both"/>
              <w:rPr>
                <w:rFonts w:ascii="Arial" w:cs="Arial" w:eastAsia="Arial" w:hAnsi="Arial"/>
                <w:b w:val="1"/>
                <w:bCs w:val="1"/>
                <w:color w:val="1f3864"/>
              </w:rPr>
            </w:pPr>
            <w:r w:rsidDel="00000000" w:rsidR="00000000" w:rsidRPr="00000000">
              <w:rPr>
                <w:rFonts w:ascii="Arial" w:cs="Arial" w:eastAsia="Arial" w:hAnsi="Arial"/>
                <w:b w:val="1"/>
                <w:bCs w:val="1"/>
                <w:color w:val="1f3864"/>
                <w:rtl w:val="0"/>
              </w:rPr>
              <w:t>Structured file (using the backlog template) containing User Stories estimated in story points, acceptance criteria, and the task breakdown for the first Sprints corresponding to the authentication, asset catalog, and initial assignment modules.</w:t>
            </w:r>
          </w:p>
        </w:tc>
        <w:tc>
          <w:tcPr/>
          <w:p w:rsidR="00000000" w:rsidDel="00000000" w:rsidP="00000000" w:rsidRDefault="00000000" w:rsidRPr="00000000" w14:paraId="000000C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Arial" w:cs="Arial" w:eastAsia="Arial" w:hAnsi="Arial"/>
                <w:b w:val="1"/>
                <w:bCs w:val="1"/>
                <w:i w:val="0"/>
                <w:iCs w:val="0"/>
                <w:smallCaps w:val="0"/>
                <w:strike w:val="0"/>
                <w:color w:val="1f3864"/>
                <w:u w:val="none"/>
                <w:shd w:fill="auto" w:val="clear"/>
                <w:vertAlign w:val="baseline"/>
              </w:rPr>
            </w:pPr>
            <w:r w:rsidDel="00000000" w:rsidR="00000000" w:rsidRPr="00000000">
              <w:rPr>
                <w:rFonts w:ascii="Arial" w:cs="Arial" w:eastAsia="Arial" w:hAnsi="Arial"/>
                <w:b w:val="1"/>
                <w:bCs w:val="1"/>
                <w:color w:val="1f3864"/>
                <w:rtl w:val="0"/>
              </w:rPr>
              <w:t>Demonstrates the correct application of the Scrum framework from the beginning of the project, making planning, value-based prioritization, and technical assignment of team work visible.</w:t>
            </w: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C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Arial" w:cs="Arial" w:eastAsia="Arial" w:hAnsi="Arial"/>
                <w:b w:val="1"/>
                <w:bCs w:val="1"/>
                <w:i w:val="0"/>
                <w:iCs w:val="0"/>
                <w:smallCaps w:val="0"/>
                <w:strike w:val="0"/>
                <w:color w:val="1f3864"/>
                <w:u w:val="none"/>
                <w:shd w:fill="auto" w:val="clear"/>
                <w:vertAlign w:val="baseline"/>
              </w:rPr>
            </w:pPr>
            <w:r w:rsidDel="00000000" w:rsidR="00000000" w:rsidRPr="00000000">
              <w:rPr>
                <w:rFonts w:ascii="Arial" w:cs="Arial" w:eastAsia="Arial" w:hAnsi="Arial"/>
                <w:b w:val="1"/>
                <w:bCs w:val="1"/>
                <w:color w:val="1f3864"/>
                <w:rtl w:val="0"/>
              </w:rPr>
              <w:t>Progress</w:t>
            </w:r>
            <w:r w:rsidDel="00000000" w:rsidR="00000000" w:rsidRPr="00000000">
              <w:rPr>
                <w:rtl w:val="0"/>
              </w:rPr>
            </w:r>
          </w:p>
        </w:tc>
        <w:tc>
          <w:tcPr/>
          <w:p w:rsidR="00000000" w:rsidDel="00000000" w:rsidP="00000000" w:rsidRDefault="00000000" w:rsidRPr="00000000" w14:paraId="000000C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Arial" w:cs="Arial" w:eastAsia="Arial" w:hAnsi="Arial"/>
                <w:b w:val="1"/>
                <w:bCs w:val="1"/>
                <w:i w:val="0"/>
                <w:iCs w:val="0"/>
                <w:smallCaps w:val="0"/>
                <w:strike w:val="0"/>
                <w:color w:val="1f3864"/>
                <w:u w:val="none"/>
                <w:shd w:fill="auto" w:val="clear"/>
                <w:vertAlign w:val="baseline"/>
              </w:rPr>
            </w:pPr>
            <w:r w:rsidDel="00000000" w:rsidR="00000000" w:rsidRPr="00000000">
              <w:rPr>
                <w:rFonts w:ascii="Arial" w:cs="Arial" w:eastAsia="Arial" w:hAnsi="Arial"/>
                <w:b w:val="1"/>
                <w:bCs w:val="1"/>
                <w:color w:val="1f3864"/>
                <w:rtl w:val="0"/>
              </w:rPr>
              <w:t>Preliminary Design and Architecture Document</w:t>
            </w:r>
            <w:r w:rsidDel="00000000" w:rsidR="00000000" w:rsidRPr="00000000">
              <w:rPr>
                <w:rtl w:val="0"/>
              </w:rPr>
            </w:r>
          </w:p>
        </w:tc>
        <w:tc>
          <w:tcPr/>
          <w:p w:rsidR="00000000" w:rsidDel="00000000" w:rsidP="00000000" w:rsidRDefault="00000000" w:rsidRPr="00000000" w14:paraId="000000C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Arial" w:cs="Arial" w:eastAsia="Arial" w:hAnsi="Arial"/>
                <w:b w:val="1"/>
                <w:bCs w:val="1"/>
                <w:i w:val="0"/>
                <w:iCs w:val="0"/>
                <w:smallCaps w:val="0"/>
                <w:strike w:val="0"/>
                <w:color w:val="1f3864"/>
                <w:u w:val="none"/>
                <w:shd w:fill="auto" w:val="clear"/>
                <w:vertAlign w:val="baseline"/>
              </w:rPr>
            </w:pPr>
            <w:r w:rsidDel="00000000" w:rsidR="00000000" w:rsidRPr="00000000">
              <w:rPr>
                <w:rFonts w:ascii="Arial" w:cs="Arial" w:eastAsia="Arial" w:hAnsi="Arial"/>
                <w:b w:val="1"/>
                <w:bCs w:val="1"/>
                <w:color w:val="1f3864"/>
                <w:rtl w:val="0"/>
              </w:rPr>
              <w:t>Technical document integrating the Product Vision, the decoupled client-server architecture diagram, non-functional requirements (NFRs), baseline UML diagrams (assignment and ticket use cases), and the initial entity-relationship (ER) diagram.</w:t>
            </w:r>
            <w:r w:rsidDel="00000000" w:rsidR="00000000" w:rsidRPr="00000000">
              <w:rPr>
                <w:rFonts w:ascii="Arial" w:cs="Arial" w:eastAsia="Arial" w:hAnsi="Arial"/>
                <w:b w:val="1"/>
                <w:bCs w:val="1"/>
                <w:i w:val="1"/>
                <w:iCs w:val="1"/>
                <w:color w:val="1f3864"/>
                <w:rtl w:val="0"/>
              </w:rPr>
            </w:r>
            <w:r w:rsidDel="00000000" w:rsidR="00000000" w:rsidRPr="00000000">
              <w:rPr>
                <w:rFonts w:ascii="Arial" w:cs="Arial" w:eastAsia="Arial" w:hAnsi="Arial"/>
                <w:b w:val="1"/>
                <w:bCs w:val="1"/>
                <w:color w:val="1f3864"/>
                <w:rtl w:val="0"/>
              </w:rPr>
            </w:r>
            <w:r w:rsidDel="00000000" w:rsidR="00000000" w:rsidRPr="00000000">
              <w:rPr>
                <w:rtl w:val="0"/>
              </w:rPr>
            </w:r>
          </w:p>
        </w:tc>
        <w:tc>
          <w:tcPr/>
          <w:p w:rsidR="00000000" w:rsidDel="00000000" w:rsidP="00000000" w:rsidRDefault="00000000" w:rsidRPr="00000000" w14:paraId="000000C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Arial" w:cs="Arial" w:eastAsia="Arial" w:hAnsi="Arial"/>
                <w:b w:val="1"/>
                <w:bCs w:val="1"/>
                <w:i w:val="0"/>
                <w:iCs w:val="0"/>
                <w:smallCaps w:val="0"/>
                <w:strike w:val="0"/>
                <w:color w:val="1f3864"/>
                <w:u w:val="none"/>
                <w:shd w:fill="auto" w:val="clear"/>
                <w:vertAlign w:val="baseline"/>
              </w:rPr>
            </w:pPr>
            <w:r w:rsidDel="00000000" w:rsidR="00000000" w:rsidRPr="00000000">
              <w:rPr>
                <w:rFonts w:ascii="Arial" w:cs="Arial" w:eastAsia="Arial" w:hAnsi="Arial"/>
                <w:b w:val="1"/>
                <w:bCs w:val="1"/>
                <w:color w:val="1f3864"/>
                <w:rtl w:val="0"/>
              </w:rPr>
              <w:t>Confirms the rigorous definition of architectural and engineering foundations before intensive system construction, ensuring that the solution is scalable and modular.</w:t>
            </w: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C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Arial" w:cs="Arial" w:eastAsia="Arial" w:hAnsi="Arial"/>
                <w:b w:val="1"/>
                <w:bCs w:val="1"/>
                <w:i w:val="0"/>
                <w:iCs w:val="0"/>
                <w:smallCaps w:val="0"/>
                <w:strike w:val="0"/>
                <w:color w:val="1f3864"/>
                <w:u w:val="none"/>
                <w:shd w:fill="auto" w:val="clear"/>
                <w:vertAlign w:val="baseline"/>
              </w:rPr>
            </w:pPr>
            <w:r w:rsidDel="00000000" w:rsidR="00000000" w:rsidRPr="00000000">
              <w:rPr>
                <w:rFonts w:ascii="Arial" w:cs="Arial" w:eastAsia="Arial" w:hAnsi="Arial"/>
                <w:b w:val="1"/>
                <w:bCs w:val="1"/>
                <w:color w:val="1f3864"/>
                <w:rtl w:val="0"/>
              </w:rPr>
              <w:t>Progress</w:t>
            </w:r>
            <w:r w:rsidDel="00000000" w:rsidR="00000000" w:rsidRPr="00000000">
              <w:rPr>
                <w:rtl w:val="0"/>
              </w:rPr>
            </w:r>
          </w:p>
        </w:tc>
        <w:tc>
          <w:tcPr/>
          <w:p w:rsidR="00000000" w:rsidDel="00000000" w:rsidP="00000000" w:rsidRDefault="00000000" w:rsidRPr="00000000" w14:paraId="000000C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Arial" w:cs="Arial" w:eastAsia="Arial" w:hAnsi="Arial"/>
                <w:b w:val="1"/>
                <w:bCs w:val="1"/>
                <w:i w:val="0"/>
                <w:iCs w:val="0"/>
                <w:smallCaps w:val="0"/>
                <w:strike w:val="0"/>
                <w:color w:val="1f3864"/>
                <w:u w:val="none"/>
                <w:shd w:fill="auto" w:val="clear"/>
                <w:vertAlign w:val="baseline"/>
              </w:rPr>
            </w:pPr>
            <w:r w:rsidDel="00000000" w:rsidR="00000000" w:rsidRPr="00000000">
              <w:rPr>
                <w:rFonts w:ascii="Arial" w:cs="Arial" w:eastAsia="Arial" w:hAnsi="Arial"/>
                <w:b w:val="1"/>
                <w:bCs w:val="1"/>
                <w:color w:val="1f3864"/>
                <w:rtl w:val="0"/>
              </w:rPr>
              <w:t>Preliminary Relational Database Model</w:t>
            </w:r>
            <w:r w:rsidDel="00000000" w:rsidR="00000000" w:rsidRPr="00000000">
              <w:rPr>
                <w:rtl w:val="0"/>
              </w:rPr>
            </w:r>
          </w:p>
        </w:tc>
        <w:tc>
          <w:tcPr/>
          <w:p w:rsidR="00000000" w:rsidDel="00000000" w:rsidP="00000000" w:rsidRDefault="00000000" w:rsidRPr="00000000" w14:paraId="000000C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Arial" w:cs="Arial" w:eastAsia="Arial" w:hAnsi="Arial"/>
                <w:b w:val="1"/>
                <w:bCs w:val="1"/>
                <w:i w:val="0"/>
                <w:iCs w:val="0"/>
                <w:smallCaps w:val="0"/>
                <w:strike w:val="0"/>
                <w:color w:val="1f3864"/>
                <w:u w:val="none"/>
                <w:shd w:fill="auto" w:val="clear"/>
                <w:vertAlign w:val="baseline"/>
              </w:rPr>
            </w:pPr>
            <w:r w:rsidDel="00000000" w:rsidR="00000000" w:rsidRPr="00000000">
              <w:rPr>
                <w:rFonts w:ascii="Arial" w:cs="Arial" w:eastAsia="Arial" w:hAnsi="Arial"/>
                <w:b w:val="1"/>
                <w:bCs w:val="1"/>
                <w:color w:val="1f3864"/>
                <w:rtl w:val="0"/>
              </w:rPr>
              <w:t>DDL script and data dictionary in PostgreSQL with the normalized relational model supporting the system's transactional core (users, RBAC, asset inventory, assignment requests, and base Service Desk modules), designed with scalable architecture toward the final 30-table model.</w:t>
            </w:r>
            <w:r w:rsidDel="00000000" w:rsidR="00000000" w:rsidRPr="00000000">
              <w:rPr>
                <w:rtl w:val="0"/>
              </w:rPr>
            </w:r>
          </w:p>
        </w:tc>
        <w:tc>
          <w:tcPr/>
          <w:p w:rsidR="00000000" w:rsidDel="00000000" w:rsidP="00000000" w:rsidRDefault="00000000" w:rsidRPr="00000000" w14:paraId="000000C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Arial" w:cs="Arial" w:eastAsia="Arial" w:hAnsi="Arial"/>
                <w:b w:val="1"/>
                <w:bCs w:val="1"/>
                <w:i w:val="0"/>
                <w:iCs w:val="0"/>
                <w:smallCaps w:val="0"/>
                <w:strike w:val="0"/>
                <w:color w:val="1f3864"/>
                <w:u w:val="none"/>
                <w:shd w:fill="auto" w:val="clear"/>
                <w:vertAlign w:val="baseline"/>
              </w:rPr>
            </w:pPr>
            <w:r w:rsidDel="00000000" w:rsidR="00000000" w:rsidRPr="00000000">
              <w:rPr>
                <w:rFonts w:ascii="Arial" w:cs="Arial" w:eastAsia="Arial" w:hAnsi="Arial"/>
                <w:b w:val="1"/>
                <w:bCs w:val="1"/>
                <w:color w:val="1f3864"/>
                <w:rtl w:val="0"/>
              </w:rPr>
              <w:t>Confirms formal progress in data modeling and ensures consistency and referential integrity of the core schemas before incorporating advanced workshop automation.</w:t>
            </w: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C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Arial" w:cs="Arial" w:eastAsia="Arial" w:hAnsi="Arial"/>
                <w:b w:val="1"/>
                <w:bCs w:val="1"/>
                <w:i w:val="0"/>
                <w:iCs w:val="0"/>
                <w:smallCaps w:val="0"/>
                <w:strike w:val="0"/>
                <w:color w:val="1f3864"/>
                <w:u w:val="none"/>
                <w:shd w:fill="auto" w:val="clear"/>
                <w:vertAlign w:val="baseline"/>
              </w:rPr>
            </w:pPr>
            <w:r w:rsidDel="00000000" w:rsidR="00000000" w:rsidRPr="00000000">
              <w:rPr>
                <w:rFonts w:ascii="Arial" w:cs="Arial" w:eastAsia="Arial" w:hAnsi="Arial"/>
                <w:b w:val="1"/>
                <w:bCs w:val="1"/>
                <w:color w:val="1f3864"/>
                <w:rtl w:val="0"/>
              </w:rPr>
              <w:t>Progress</w:t>
            </w:r>
            <w:r w:rsidDel="00000000" w:rsidR="00000000" w:rsidRPr="00000000">
              <w:rPr>
                <w:rtl w:val="0"/>
              </w:rPr>
            </w:r>
          </w:p>
        </w:tc>
        <w:tc>
          <w:tcPr/>
          <w:p w:rsidR="00000000" w:rsidDel="00000000" w:rsidP="00000000" w:rsidRDefault="00000000" w:rsidRPr="00000000" w14:paraId="000000D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Arial" w:cs="Arial" w:eastAsia="Arial" w:hAnsi="Arial"/>
                <w:b w:val="1"/>
                <w:bCs w:val="1"/>
                <w:i w:val="0"/>
                <w:iCs w:val="0"/>
                <w:smallCaps w:val="0"/>
                <w:strike w:val="0"/>
                <w:color w:val="1f3864"/>
                <w:u w:val="none"/>
                <w:shd w:fill="auto" w:val="clear"/>
                <w:vertAlign w:val="baseline"/>
              </w:rPr>
            </w:pPr>
            <w:r w:rsidDel="00000000" w:rsidR="00000000" w:rsidRPr="00000000">
              <w:rPr>
                <w:rFonts w:ascii="Arial" w:cs="Arial" w:eastAsia="Arial" w:hAnsi="Arial"/>
                <w:b w:val="1"/>
                <w:bCs w:val="1"/>
                <w:color w:val="1f3864"/>
                <w:rtl w:val="0"/>
              </w:rPr>
              <w:t>Functional Web Prototype and Initial Docker Environment</w:t>
            </w:r>
            <w:r w:rsidDel="00000000" w:rsidR="00000000" w:rsidRPr="00000000">
              <w:rPr>
                <w:rtl w:val="0"/>
              </w:rPr>
            </w:r>
          </w:p>
        </w:tc>
        <w:tc>
          <w:tcPr/>
          <w:p w:rsidR="00000000" w:rsidDel="00000000" w:rsidP="00000000" w:rsidRDefault="00000000" w:rsidRPr="00000000" w14:paraId="000000D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Arial" w:cs="Arial" w:eastAsia="Arial" w:hAnsi="Arial"/>
                <w:b w:val="1"/>
                <w:bCs w:val="1"/>
                <w:i w:val="0"/>
                <w:iCs w:val="0"/>
                <w:smallCaps w:val="0"/>
                <w:strike w:val="0"/>
                <w:color w:val="1f3864"/>
                <w:u w:val="none"/>
                <w:shd w:fill="auto" w:val="clear"/>
                <w:vertAlign w:val="baseline"/>
              </w:rPr>
            </w:pPr>
            <w:r w:rsidDel="00000000" w:rsidR="00000000" w:rsidRPr="00000000">
              <w:rPr>
                <w:rFonts w:ascii="Arial" w:cs="Arial" w:eastAsia="Arial" w:hAnsi="Arial"/>
                <w:b w:val="1"/>
                <w:bCs w:val="1"/>
                <w:color w:val="1f3864"/>
                <w:rtl w:val="0"/>
              </w:rPr>
              <w:t>Source code for the first functional software increment in Django (Web portal for asset and reservation inquiries), integrated with local PostgreSQL and orchestrated using Dockerfile and docker-compose.yml.</w:t>
            </w:r>
            <w:r w:rsidDel="00000000" w:rsidR="00000000" w:rsidRPr="00000000">
              <w:rPr>
                <w:rFonts w:ascii="Arial" w:cs="Arial" w:eastAsia="Arial" w:hAnsi="Arial"/>
                <w:b w:val="1"/>
                <w:bCs w:val="1"/>
                <w:color w:val="188038"/>
                <w:rtl w:val="0"/>
              </w:rPr>
            </w:r>
            <w:r w:rsidDel="00000000" w:rsidR="00000000" w:rsidRPr="00000000">
              <w:rPr>
                <w:rFonts w:ascii="Arial" w:cs="Arial" w:eastAsia="Arial" w:hAnsi="Arial"/>
                <w:b w:val="1"/>
                <w:bCs w:val="1"/>
                <w:color w:val="1f3864"/>
                <w:rtl w:val="0"/>
              </w:rPr>
            </w:r>
            <w:r w:rsidDel="00000000" w:rsidR="00000000" w:rsidRPr="00000000">
              <w:rPr>
                <w:rFonts w:ascii="Arial" w:cs="Arial" w:eastAsia="Arial" w:hAnsi="Arial"/>
                <w:b w:val="1"/>
                <w:bCs w:val="1"/>
                <w:color w:val="188038"/>
                <w:rtl w:val="0"/>
              </w:rPr>
            </w:r>
            <w:r w:rsidDel="00000000" w:rsidR="00000000" w:rsidRPr="00000000">
              <w:rPr>
                <w:rFonts w:ascii="Arial" w:cs="Arial" w:eastAsia="Arial" w:hAnsi="Arial"/>
                <w:b w:val="1"/>
                <w:bCs w:val="1"/>
                <w:color w:val="1f3864"/>
                <w:rtl w:val="0"/>
              </w:rPr>
            </w:r>
            <w:r w:rsidDel="00000000" w:rsidR="00000000" w:rsidRPr="00000000">
              <w:rPr>
                <w:rtl w:val="0"/>
              </w:rPr>
            </w:r>
          </w:p>
        </w:tc>
        <w:tc>
          <w:tcPr/>
          <w:p w:rsidR="00000000" w:rsidDel="00000000" w:rsidP="00000000" w:rsidRDefault="00000000" w:rsidRPr="00000000" w14:paraId="000000D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Arial" w:cs="Arial" w:eastAsia="Arial" w:hAnsi="Arial"/>
                <w:b w:val="1"/>
                <w:bCs w:val="1"/>
                <w:i w:val="0"/>
                <w:iCs w:val="0"/>
                <w:smallCaps w:val="0"/>
                <w:strike w:val="0"/>
                <w:color w:val="1f3864"/>
                <w:u w:val="none"/>
                <w:shd w:fill="auto" w:val="clear"/>
                <w:vertAlign w:val="baseline"/>
              </w:rPr>
            </w:pPr>
            <w:r w:rsidDel="00000000" w:rsidR="00000000" w:rsidRPr="00000000">
              <w:rPr>
                <w:rFonts w:ascii="Arial" w:cs="Arial" w:eastAsia="Arial" w:hAnsi="Arial"/>
                <w:b w:val="1"/>
                <w:bCs w:val="1"/>
                <w:color w:val="1f3864"/>
                <w:rtl w:val="0"/>
              </w:rPr>
              <w:t>Validates operation of the selected technology stack, secure environment-variable configuration, and portability of the development environment under the Definition of Done.</w:t>
            </w:r>
            <w:r w:rsidDel="00000000" w:rsidR="00000000" w:rsidRPr="00000000">
              <w:rPr>
                <w:rFonts w:ascii="Arial" w:cs="Arial" w:eastAsia="Arial" w:hAnsi="Arial"/>
                <w:b w:val="1"/>
                <w:bCs w:val="1"/>
                <w:i w:val="1"/>
                <w:iCs w:val="1"/>
                <w:color w:val="1f3864"/>
                <w:rtl w:val="0"/>
              </w:rPr>
            </w:r>
            <w:r w:rsidDel="00000000" w:rsidR="00000000" w:rsidRPr="00000000">
              <w:rPr>
                <w:rFonts w:ascii="Arial" w:cs="Arial" w:eastAsia="Arial" w:hAnsi="Arial"/>
                <w:b w:val="1"/>
                <w:bCs w:val="1"/>
                <w:color w:val="1f3864"/>
                <w:rtl w:val="0"/>
              </w:rPr>
            </w: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D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Arial" w:cs="Arial" w:eastAsia="Arial" w:hAnsi="Arial"/>
                <w:b w:val="1"/>
                <w:bCs w:val="1"/>
                <w:color w:val="1f3864"/>
              </w:rPr>
            </w:pPr>
            <w:r w:rsidDel="00000000" w:rsidR="00000000" w:rsidRPr="00000000">
              <w:rPr>
                <w:rFonts w:ascii="Arial" w:cs="Arial" w:eastAsia="Arial" w:hAnsi="Arial"/>
                <w:b w:val="1"/>
                <w:bCs w:val="1"/>
                <w:color w:val="1f3864"/>
                <w:rtl w:val="0"/>
              </w:rPr>
              <w:t>Progress</w:t>
            </w:r>
          </w:p>
        </w:tc>
        <w:tc>
          <w:tcPr/>
          <w:p w:rsidR="00000000" w:rsidDel="00000000" w:rsidP="00000000" w:rsidRDefault="00000000" w:rsidRPr="00000000" w14:paraId="000000D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Arial" w:cs="Arial" w:eastAsia="Arial" w:hAnsi="Arial"/>
                <w:b w:val="1"/>
                <w:bCs w:val="1"/>
                <w:color w:val="1f3864"/>
              </w:rPr>
            </w:pPr>
            <w:r w:rsidDel="00000000" w:rsidR="00000000" w:rsidRPr="00000000">
              <w:rPr>
                <w:rFonts w:ascii="Arial" w:cs="Arial" w:eastAsia="Arial" w:hAnsi="Arial"/>
                <w:b w:val="1"/>
                <w:bCs w:val="1"/>
                <w:color w:val="1f3864"/>
                <w:rtl w:val="0"/>
              </w:rPr>
              <w:t>Retrospective Meeting Minutes (Initial Sprints)</w:t>
            </w:r>
          </w:p>
        </w:tc>
        <w:tc>
          <w:tcPr/>
          <w:p w:rsidR="00000000" w:rsidDel="00000000" w:rsidP="00000000" w:rsidRDefault="00000000" w:rsidRPr="00000000" w14:paraId="000000D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Arial" w:cs="Arial" w:eastAsia="Arial" w:hAnsi="Arial"/>
                <w:b w:val="1"/>
                <w:bCs w:val="1"/>
                <w:color w:val="1f3864"/>
              </w:rPr>
            </w:pPr>
            <w:r w:rsidDel="00000000" w:rsidR="00000000" w:rsidRPr="00000000">
              <w:rPr>
                <w:rFonts w:ascii="Arial" w:cs="Arial" w:eastAsia="Arial" w:hAnsi="Arial"/>
                <w:b w:val="1"/>
                <w:bCs w:val="1"/>
                <w:color w:val="1f3864"/>
                <w:rtl w:val="0"/>
              </w:rPr>
              <w:t>Documentary records (using the retrospective summary template) detailing what worked well, what difficulties arose, and what improvement commitments the team adopted after each work cycle.</w:t>
            </w:r>
          </w:p>
        </w:tc>
        <w:tc>
          <w:tcPr/>
          <w:p w:rsidR="00000000" w:rsidDel="00000000" w:rsidP="00000000" w:rsidRDefault="00000000" w:rsidRPr="00000000" w14:paraId="000000D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Arial" w:cs="Arial" w:eastAsia="Arial" w:hAnsi="Arial"/>
                <w:b w:val="1"/>
                <w:bCs w:val="1"/>
                <w:color w:val="1f3864"/>
              </w:rPr>
            </w:pPr>
            <w:r w:rsidDel="00000000" w:rsidR="00000000" w:rsidRPr="00000000">
              <w:rPr>
                <w:rFonts w:ascii="Arial" w:cs="Arial" w:eastAsia="Arial" w:hAnsi="Arial"/>
                <w:b w:val="1"/>
                <w:bCs w:val="1"/>
                <w:color w:val="1f3864"/>
                <w:rtl w:val="0"/>
              </w:rPr>
              <w:t>Provides the mandatory evidence required by the course regarding the group's reflective ability to detect impediments and improve its development dynamics.</w:t>
            </w:r>
          </w:p>
        </w:tc>
      </w:tr>
      <w:tr>
        <w:trPr>
          <w:cantSplit w:val="0"/>
          <w:trHeight w:val="362" w:hRule="atLeast"/>
          <w:tblHeader w:val="0"/>
        </w:trPr>
        <w:tc>
          <w:tcPr/>
          <w:p w:rsidR="00000000" w:rsidDel="00000000" w:rsidP="00000000" w:rsidRDefault="00000000" w:rsidRPr="00000000" w14:paraId="000000D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Arial" w:cs="Arial" w:eastAsia="Arial" w:hAnsi="Arial"/>
                <w:b w:val="1"/>
                <w:bCs w:val="1"/>
                <w:color w:val="1f3864"/>
              </w:rPr>
            </w:pPr>
            <w:r w:rsidDel="00000000" w:rsidR="00000000" w:rsidRPr="00000000">
              <w:rPr>
                <w:rFonts w:ascii="Arial" w:cs="Arial" w:eastAsia="Arial" w:hAnsi="Arial"/>
                <w:b w:val="1"/>
                <w:bCs w:val="1"/>
                <w:color w:val="1f3864"/>
                <w:rtl w:val="0"/>
              </w:rPr>
              <w:t>Final</w:t>
            </w:r>
          </w:p>
        </w:tc>
        <w:tc>
          <w:tcPr/>
          <w:p w:rsidR="00000000" w:rsidDel="00000000" w:rsidP="00000000" w:rsidRDefault="00000000" w:rsidRPr="00000000" w14:paraId="000000D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Arial" w:cs="Arial" w:eastAsia="Arial" w:hAnsi="Arial"/>
                <w:b w:val="1"/>
                <w:bCs w:val="1"/>
                <w:color w:val="1f3864"/>
              </w:rPr>
            </w:pPr>
            <w:r w:rsidDel="00000000" w:rsidR="00000000" w:rsidRPr="00000000">
              <w:rPr>
                <w:rFonts w:ascii="Arial" w:cs="Arial" w:eastAsia="Arial" w:hAnsi="Arial"/>
                <w:b w:val="1"/>
                <w:bCs w:val="1"/>
                <w:color w:val="1f3864"/>
                <w:rtl w:val="0"/>
              </w:rPr>
              <w:t>Complete Relational Database (Minimum 30 Normalized Tables)</w:t>
            </w:r>
          </w:p>
        </w:tc>
        <w:tc>
          <w:tcPr/>
          <w:p w:rsidR="00000000" w:rsidDel="00000000" w:rsidP="00000000" w:rsidRDefault="00000000" w:rsidRPr="00000000" w14:paraId="000000D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Arial" w:cs="Arial" w:eastAsia="Arial" w:hAnsi="Arial"/>
                <w:b w:val="1"/>
                <w:bCs w:val="1"/>
                <w:color w:val="1f3864"/>
              </w:rPr>
            </w:pPr>
            <w:r w:rsidDel="00000000" w:rsidR="00000000" w:rsidRPr="00000000">
              <w:rPr>
                <w:rFonts w:ascii="Arial" w:cs="Arial" w:eastAsia="Arial" w:hAnsi="Arial"/>
                <w:b w:val="1"/>
                <w:bCs w:val="1"/>
                <w:color w:val="1f3864"/>
                <w:rtl w:val="0"/>
              </w:rPr>
              <w:t>Final DDL and DML scripts in PostgreSQL with at least 30 normalized tables covering assets, assignments, states, support tickets, technical diagnoses, work orders, spare parts, and audit records, together with a populated test dataset.</w:t>
            </w:r>
          </w:p>
        </w:tc>
        <w:tc>
          <w:tcPr/>
          <w:p w:rsidR="00000000" w:rsidDel="00000000" w:rsidP="00000000" w:rsidRDefault="00000000" w:rsidRPr="00000000" w14:paraId="000000D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Arial" w:cs="Arial" w:eastAsia="Arial" w:hAnsi="Arial"/>
                <w:b w:val="1"/>
                <w:bCs w:val="1"/>
                <w:color w:val="1f3864"/>
              </w:rPr>
            </w:pPr>
            <w:r w:rsidDel="00000000" w:rsidR="00000000" w:rsidRPr="00000000">
              <w:rPr>
                <w:rFonts w:ascii="Arial" w:cs="Arial" w:eastAsia="Arial" w:hAnsi="Arial"/>
                <w:b w:val="1"/>
                <w:bCs w:val="1"/>
                <w:color w:val="1f3864"/>
                <w:rtl w:val="0"/>
              </w:rPr>
              <w:t>Quantitatively and qualitatively validates professional-level data modeling and manipulation competency, strictly complying with the course's 30-table requirement.</w:t>
            </w:r>
          </w:p>
        </w:tc>
      </w:tr>
      <w:tr>
        <w:trPr>
          <w:cantSplit w:val="0"/>
          <w:trHeight w:val="362" w:hRule="atLeast"/>
          <w:tblHeader w:val="0"/>
        </w:trPr>
        <w:tc>
          <w:tcPr/>
          <w:p w:rsidR="00000000" w:rsidDel="00000000" w:rsidP="00000000" w:rsidRDefault="00000000" w:rsidRPr="00000000" w14:paraId="000000D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Arial" w:cs="Arial" w:eastAsia="Arial" w:hAnsi="Arial"/>
                <w:b w:val="1"/>
                <w:bCs w:val="1"/>
                <w:color w:val="1f3864"/>
              </w:rPr>
            </w:pPr>
            <w:r w:rsidDel="00000000" w:rsidR="00000000" w:rsidRPr="00000000">
              <w:rPr>
                <w:rFonts w:ascii="Arial" w:cs="Arial" w:eastAsia="Arial" w:hAnsi="Arial"/>
                <w:b w:val="1"/>
                <w:bCs w:val="1"/>
                <w:color w:val="1f3864"/>
                <w:rtl w:val="0"/>
              </w:rPr>
              <w:t>Final</w:t>
            </w:r>
          </w:p>
        </w:tc>
        <w:tc>
          <w:tcPr/>
          <w:p w:rsidR="00000000" w:rsidDel="00000000" w:rsidP="00000000" w:rsidRDefault="00000000" w:rsidRPr="00000000" w14:paraId="000000D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Arial" w:cs="Arial" w:eastAsia="Arial" w:hAnsi="Arial"/>
                <w:b w:val="1"/>
                <w:bCs w:val="1"/>
                <w:color w:val="1f3864"/>
              </w:rPr>
            </w:pPr>
            <w:r w:rsidDel="00000000" w:rsidR="00000000" w:rsidRPr="00000000">
              <w:rPr>
                <w:rFonts w:ascii="Arial" w:cs="Arial" w:eastAsia="Arial" w:hAnsi="Arial"/>
                <w:b w:val="1"/>
                <w:bCs w:val="1"/>
                <w:color w:val="1f3864"/>
                <w:rtl w:val="0"/>
              </w:rPr>
              <w:t>Operational Dual Software Solution (Web and Desktop)</w:t>
            </w:r>
          </w:p>
        </w:tc>
        <w:tc>
          <w:tcPr/>
          <w:p w:rsidR="00000000" w:rsidDel="00000000" w:rsidP="00000000" w:rsidRDefault="00000000" w:rsidRPr="00000000" w14:paraId="000000D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Arial" w:cs="Arial" w:eastAsia="Arial" w:hAnsi="Arial"/>
                <w:b w:val="1"/>
                <w:bCs w:val="1"/>
                <w:color w:val="1f3864"/>
              </w:rPr>
            </w:pPr>
            <w:r w:rsidDel="00000000" w:rsidR="00000000" w:rsidRPr="00000000">
              <w:rPr>
                <w:rFonts w:ascii="Arial" w:cs="Arial" w:eastAsia="Arial" w:hAnsi="Arial"/>
                <w:b w:val="1"/>
                <w:bCs w:val="1"/>
                <w:color w:val="1f3864"/>
                <w:rtl w:val="0"/>
              </w:rPr>
              <w:t>Complete source code in the public GitHub repository with both functional applications: the Django self-service Web platform (assignment requests and ticket creation) and the PySide6 Desktop application (administrative and technical resolution console for inventory and support).</w:t>
            </w:r>
          </w:p>
        </w:tc>
        <w:tc>
          <w:tcPr/>
          <w:p w:rsidR="00000000" w:rsidDel="00000000" w:rsidP="00000000" w:rsidRDefault="00000000" w:rsidRPr="00000000" w14:paraId="000000D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Arial" w:cs="Arial" w:eastAsia="Arial" w:hAnsi="Arial"/>
                <w:b w:val="1"/>
                <w:bCs w:val="1"/>
                <w:color w:val="1f3864"/>
              </w:rPr>
            </w:pPr>
            <w:r w:rsidDel="00000000" w:rsidR="00000000" w:rsidRPr="00000000">
              <w:rPr>
                <w:rFonts w:ascii="Arial" w:cs="Arial" w:eastAsia="Arial" w:hAnsi="Arial"/>
                <w:b w:val="1"/>
                <w:bCs w:val="1"/>
                <w:color w:val="1f3864"/>
                <w:rtl w:val="0"/>
              </w:rPr>
              <w:t>Confirms delivery of the committed comprehensive solution, demonstrating state synchronization and smooth communication between both client platforms and the server.</w:t>
            </w:r>
          </w:p>
        </w:tc>
      </w:tr>
      <w:tr>
        <w:trPr>
          <w:cantSplit w:val="0"/>
          <w:trHeight w:val="362" w:hRule="atLeast"/>
          <w:tblHeader w:val="0"/>
        </w:trPr>
        <w:tc>
          <w:tcPr/>
          <w:p w:rsidR="00000000" w:rsidDel="00000000" w:rsidP="00000000" w:rsidRDefault="00000000" w:rsidRPr="00000000" w14:paraId="000000D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Arial" w:cs="Arial" w:eastAsia="Arial" w:hAnsi="Arial"/>
                <w:b w:val="1"/>
                <w:bCs w:val="1"/>
                <w:color w:val="1f3864"/>
              </w:rPr>
            </w:pPr>
            <w:r w:rsidDel="00000000" w:rsidR="00000000" w:rsidRPr="00000000">
              <w:rPr>
                <w:rFonts w:ascii="Arial" w:cs="Arial" w:eastAsia="Arial" w:hAnsi="Arial"/>
                <w:b w:val="1"/>
                <w:bCs w:val="1"/>
                <w:color w:val="1f3864"/>
                <w:rtl w:val="0"/>
              </w:rPr>
              <w:t>Final</w:t>
            </w:r>
          </w:p>
        </w:tc>
        <w:tc>
          <w:tcPr/>
          <w:p w:rsidR="00000000" w:rsidDel="00000000" w:rsidP="00000000" w:rsidRDefault="00000000" w:rsidRPr="00000000" w14:paraId="000000E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Arial" w:cs="Arial" w:eastAsia="Arial" w:hAnsi="Arial"/>
                <w:b w:val="1"/>
                <w:bCs w:val="1"/>
                <w:color w:val="1f3864"/>
              </w:rPr>
            </w:pPr>
            <w:r w:rsidDel="00000000" w:rsidR="00000000" w:rsidRPr="00000000">
              <w:rPr>
                <w:rFonts w:ascii="Arial" w:cs="Arial" w:eastAsia="Arial" w:hAnsi="Arial"/>
                <w:b w:val="1"/>
                <w:bCs w:val="1"/>
                <w:color w:val="1f3864"/>
                <w:rtl w:val="0"/>
              </w:rPr>
              <w:t>Ecosystem of 5 Implemented APIs (2 In-House + 3 External)</w:t>
            </w:r>
          </w:p>
        </w:tc>
        <w:tc>
          <w:tcPr/>
          <w:p w:rsidR="00000000" w:rsidDel="00000000" w:rsidP="00000000" w:rsidRDefault="00000000" w:rsidRPr="00000000" w14:paraId="000000E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Arial" w:cs="Arial" w:eastAsia="Arial" w:hAnsi="Arial"/>
                <w:b w:val="1"/>
                <w:bCs w:val="1"/>
                <w:color w:val="1f3864"/>
              </w:rPr>
            </w:pPr>
            <w:r w:rsidDel="00000000" w:rsidR="00000000" w:rsidRPr="00000000">
              <w:rPr>
                <w:rFonts w:ascii="Arial" w:cs="Arial" w:eastAsia="Arial" w:hAnsi="Arial"/>
                <w:b w:val="1"/>
                <w:bCs w:val="1"/>
                <w:color w:val="1f3864"/>
                <w:rtl w:val="0"/>
              </w:rPr>
              <w:t>Source code and interactive technical documentation (via Swagger or Postman collection) for 2 RESTful APIs created by the team in Django REST Framework (Assets/Assignments and Service Desk/Repairs), plus the consumption and integration modules for the 3 external APIs (email/alerts, QR codes, and authentication).</w:t>
            </w:r>
          </w:p>
        </w:tc>
        <w:tc>
          <w:tcPr/>
          <w:p w:rsidR="00000000" w:rsidDel="00000000" w:rsidP="00000000" w:rsidRDefault="00000000" w:rsidRPr="00000000" w14:paraId="000000E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Arial" w:cs="Arial" w:eastAsia="Arial" w:hAnsi="Arial"/>
                <w:b w:val="1"/>
                <w:bCs w:val="1"/>
                <w:color w:val="1f3864"/>
              </w:rPr>
            </w:pPr>
            <w:r w:rsidDel="00000000" w:rsidR="00000000" w:rsidRPr="00000000">
              <w:rPr>
                <w:rFonts w:ascii="Arial" w:cs="Arial" w:eastAsia="Arial" w:hAnsi="Arial"/>
                <w:b w:val="1"/>
                <w:bCs w:val="1"/>
                <w:color w:val="1f3864"/>
                <w:rtl w:val="0"/>
              </w:rPr>
              <w:t>Demonstrates full compliance with the course API requirement, showing advanced interoperability and IT-platform integration capabilities.</w:t>
            </w:r>
          </w:p>
        </w:tc>
      </w:tr>
      <w:tr>
        <w:trPr>
          <w:cantSplit w:val="0"/>
          <w:trHeight w:val="362" w:hRule="atLeast"/>
          <w:tblHeader w:val="0"/>
        </w:trPr>
        <w:tc>
          <w:tcPr/>
          <w:p w:rsidR="00000000" w:rsidDel="00000000" w:rsidP="00000000" w:rsidRDefault="00000000" w:rsidRPr="00000000" w14:paraId="000000E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Arial" w:cs="Arial" w:eastAsia="Arial" w:hAnsi="Arial"/>
                <w:b w:val="1"/>
                <w:bCs w:val="1"/>
                <w:color w:val="1f3864"/>
              </w:rPr>
            </w:pPr>
            <w:r w:rsidDel="00000000" w:rsidR="00000000" w:rsidRPr="00000000">
              <w:rPr>
                <w:rFonts w:ascii="Arial" w:cs="Arial" w:eastAsia="Arial" w:hAnsi="Arial"/>
                <w:b w:val="1"/>
                <w:bCs w:val="1"/>
                <w:color w:val="1f3864"/>
                <w:rtl w:val="0"/>
              </w:rPr>
              <w:t>Final</w:t>
            </w:r>
          </w:p>
        </w:tc>
        <w:tc>
          <w:tcPr/>
          <w:p w:rsidR="00000000" w:rsidDel="00000000" w:rsidP="00000000" w:rsidRDefault="00000000" w:rsidRPr="00000000" w14:paraId="000000E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Arial" w:cs="Arial" w:eastAsia="Arial" w:hAnsi="Arial"/>
                <w:b w:val="1"/>
                <w:bCs w:val="1"/>
                <w:color w:val="1f3864"/>
              </w:rPr>
            </w:pPr>
            <w:r w:rsidDel="00000000" w:rsidR="00000000" w:rsidRPr="00000000">
              <w:rPr>
                <w:rFonts w:ascii="Arial" w:cs="Arial" w:eastAsia="Arial" w:hAnsi="Arial"/>
                <w:b w:val="1"/>
                <w:bCs w:val="1"/>
                <w:color w:val="1f3864"/>
                <w:rtl w:val="0"/>
              </w:rPr>
              <w:t>Docker Deployment Infrastructure and Technical Manual</w:t>
            </w:r>
          </w:p>
        </w:tc>
        <w:tc>
          <w:tcPr/>
          <w:p w:rsidR="00000000" w:rsidDel="00000000" w:rsidP="00000000" w:rsidRDefault="00000000" w:rsidRPr="00000000" w14:paraId="000000E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Arial" w:cs="Arial" w:eastAsia="Arial" w:hAnsi="Arial"/>
                <w:b w:val="1"/>
                <w:bCs w:val="1"/>
                <w:color w:val="1f3864"/>
              </w:rPr>
            </w:pPr>
            <w:r w:rsidDel="00000000" w:rsidR="00000000" w:rsidRPr="00000000">
              <w:rPr>
                <w:rFonts w:ascii="Arial" w:cs="Arial" w:eastAsia="Arial" w:hAnsi="Arial"/>
                <w:b w:val="1"/>
                <w:bCs w:val="1"/>
                <w:color w:val="1f3864"/>
                <w:rtl w:val="0"/>
              </w:rPr>
              <w:t>Complete containerization configuration (Dockerfile, docker-compose.yml), .env.example file, and technical manual in the repository README.md with step-by-step instructions to automatically start the Web backend and database.</w:t>
            </w:r>
            <w:r w:rsidDel="00000000" w:rsidR="00000000" w:rsidRPr="00000000">
              <w:rPr>
                <w:rFonts w:ascii="Arial" w:cs="Arial" w:eastAsia="Arial" w:hAnsi="Arial"/>
                <w:b w:val="1"/>
                <w:bCs w:val="1"/>
                <w:color w:val="188038"/>
                <w:rtl w:val="0"/>
              </w:rPr>
            </w:r>
            <w:r w:rsidDel="00000000" w:rsidR="00000000" w:rsidRPr="00000000">
              <w:rPr>
                <w:rFonts w:ascii="Arial" w:cs="Arial" w:eastAsia="Arial" w:hAnsi="Arial"/>
                <w:b w:val="1"/>
                <w:bCs w:val="1"/>
                <w:color w:val="1f3864"/>
                <w:rtl w:val="0"/>
              </w:rPr>
            </w:r>
            <w:r w:rsidDel="00000000" w:rsidR="00000000" w:rsidRPr="00000000">
              <w:rPr>
                <w:rFonts w:ascii="Arial" w:cs="Arial" w:eastAsia="Arial" w:hAnsi="Arial"/>
                <w:b w:val="1"/>
                <w:bCs w:val="1"/>
                <w:color w:val="188038"/>
                <w:rtl w:val="0"/>
              </w:rPr>
            </w:r>
            <w:r w:rsidDel="00000000" w:rsidR="00000000" w:rsidRPr="00000000">
              <w:rPr>
                <w:rFonts w:ascii="Arial" w:cs="Arial" w:eastAsia="Arial" w:hAnsi="Arial"/>
                <w:b w:val="1"/>
                <w:bCs w:val="1"/>
                <w:color w:val="1f3864"/>
                <w:rtl w:val="0"/>
              </w:rPr>
            </w:r>
            <w:r w:rsidDel="00000000" w:rsidR="00000000" w:rsidRPr="00000000">
              <w:rPr>
                <w:rFonts w:ascii="Arial" w:cs="Arial" w:eastAsia="Arial" w:hAnsi="Arial"/>
                <w:b w:val="1"/>
                <w:bCs w:val="1"/>
                <w:color w:val="188038"/>
                <w:rtl w:val="0"/>
              </w:rPr>
            </w:r>
            <w:r w:rsidDel="00000000" w:rsidR="00000000" w:rsidRPr="00000000">
              <w:rPr>
                <w:rFonts w:ascii="Arial" w:cs="Arial" w:eastAsia="Arial" w:hAnsi="Arial"/>
                <w:b w:val="1"/>
                <w:bCs w:val="1"/>
                <w:color w:val="1f3864"/>
                <w:rtl w:val="0"/>
              </w:rPr>
            </w:r>
            <w:r w:rsidDel="00000000" w:rsidR="00000000" w:rsidRPr="00000000">
              <w:rPr>
                <w:rFonts w:ascii="Arial" w:cs="Arial" w:eastAsia="Arial" w:hAnsi="Arial"/>
                <w:b w:val="1"/>
                <w:bCs w:val="1"/>
                <w:color w:val="188038"/>
                <w:rtl w:val="0"/>
              </w:rPr>
            </w:r>
            <w:r w:rsidDel="00000000" w:rsidR="00000000" w:rsidRPr="00000000">
              <w:rPr>
                <w:rFonts w:ascii="Arial" w:cs="Arial" w:eastAsia="Arial" w:hAnsi="Arial"/>
                <w:b w:val="1"/>
                <w:bCs w:val="1"/>
                <w:color w:val="1f3864"/>
                <w:rtl w:val="0"/>
              </w:rPr>
            </w:r>
          </w:p>
        </w:tc>
        <w:tc>
          <w:tcPr/>
          <w:p w:rsidR="00000000" w:rsidDel="00000000" w:rsidP="00000000" w:rsidRDefault="00000000" w:rsidRPr="00000000" w14:paraId="000000E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Arial" w:cs="Arial" w:eastAsia="Arial" w:hAnsi="Arial"/>
                <w:b w:val="1"/>
                <w:bCs w:val="1"/>
                <w:color w:val="1f3864"/>
              </w:rPr>
            </w:pPr>
            <w:r w:rsidDel="00000000" w:rsidR="00000000" w:rsidRPr="00000000">
              <w:rPr>
                <w:rFonts w:ascii="Arial" w:cs="Arial" w:eastAsia="Arial" w:hAnsi="Arial"/>
                <w:b w:val="1"/>
                <w:bCs w:val="1"/>
                <w:color w:val="1f3864"/>
                <w:rtl w:val="0"/>
              </w:rPr>
              <w:t>Meets the mandatory deployment and portability requirement, ensuring that the system can be executed and evaluated in any environment without manual installation dependencies.</w:t>
            </w:r>
          </w:p>
        </w:tc>
      </w:tr>
      <w:tr>
        <w:trPr>
          <w:cantSplit w:val="0"/>
          <w:trHeight w:val="362" w:hRule="atLeast"/>
          <w:tblHeader w:val="0"/>
        </w:trPr>
        <w:tc>
          <w:tcPr/>
          <w:p w:rsidR="00000000" w:rsidDel="00000000" w:rsidP="00000000" w:rsidRDefault="00000000" w:rsidRPr="00000000" w14:paraId="000000E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Arial" w:cs="Arial" w:eastAsia="Arial" w:hAnsi="Arial"/>
                <w:b w:val="1"/>
                <w:bCs w:val="1"/>
                <w:color w:val="1f3864"/>
              </w:rPr>
            </w:pPr>
            <w:r w:rsidDel="00000000" w:rsidR="00000000" w:rsidRPr="00000000">
              <w:rPr>
                <w:rFonts w:ascii="Arial" w:cs="Arial" w:eastAsia="Arial" w:hAnsi="Arial"/>
                <w:b w:val="1"/>
                <w:bCs w:val="1"/>
                <w:color w:val="1f3864"/>
                <w:rtl w:val="0"/>
              </w:rPr>
              <w:t>Final</w:t>
            </w:r>
          </w:p>
        </w:tc>
        <w:tc>
          <w:tcPr/>
          <w:p w:rsidR="00000000" w:rsidDel="00000000" w:rsidP="00000000" w:rsidRDefault="00000000" w:rsidRPr="00000000" w14:paraId="000000E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Arial" w:cs="Arial" w:eastAsia="Arial" w:hAnsi="Arial"/>
                <w:b w:val="1"/>
                <w:bCs w:val="1"/>
                <w:color w:val="1f3864"/>
              </w:rPr>
            </w:pPr>
            <w:r w:rsidDel="00000000" w:rsidR="00000000" w:rsidRPr="00000000">
              <w:rPr>
                <w:rFonts w:ascii="Arial" w:cs="Arial" w:eastAsia="Arial" w:hAnsi="Arial"/>
                <w:b w:val="1"/>
                <w:bCs w:val="1"/>
                <w:color w:val="1f3864"/>
                <w:rtl w:val="0"/>
              </w:rPr>
              <w:t>Comprehensive Test Plan and QA Results Matrix</w:t>
            </w:r>
          </w:p>
        </w:tc>
        <w:tc>
          <w:tcPr/>
          <w:p w:rsidR="00000000" w:rsidDel="00000000" w:rsidP="00000000" w:rsidRDefault="00000000" w:rsidRPr="00000000" w14:paraId="000000E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Arial" w:cs="Arial" w:eastAsia="Arial" w:hAnsi="Arial"/>
                <w:b w:val="1"/>
                <w:bCs w:val="1"/>
                <w:color w:val="1f3864"/>
              </w:rPr>
            </w:pPr>
            <w:r w:rsidDel="00000000" w:rsidR="00000000" w:rsidRPr="00000000">
              <w:rPr>
                <w:rFonts w:ascii="Arial" w:cs="Arial" w:eastAsia="Arial" w:hAnsi="Arial"/>
                <w:b w:val="1"/>
                <w:bCs w:val="1"/>
                <w:color w:val="1f3864"/>
                <w:rtl w:val="0"/>
              </w:rPr>
              <w:t>Consolidated document containing the executed test cases and their evidence for the 4 mandatory test types: unit testing (Django services), integration testing (Web, Desktop, and APIs), performance testing (response times and load), and security testing (OWASP risk mitigation).</w:t>
            </w:r>
          </w:p>
        </w:tc>
        <w:tc>
          <w:tcPr/>
          <w:p w:rsidR="00000000" w:rsidDel="00000000" w:rsidP="00000000" w:rsidRDefault="00000000" w:rsidRPr="00000000" w14:paraId="000000E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Arial" w:cs="Arial" w:eastAsia="Arial" w:hAnsi="Arial"/>
                <w:b w:val="1"/>
                <w:bCs w:val="1"/>
                <w:color w:val="1f3864"/>
              </w:rPr>
            </w:pPr>
            <w:r w:rsidDel="00000000" w:rsidR="00000000" w:rsidRPr="00000000">
              <w:rPr>
                <w:rFonts w:ascii="Arial" w:cs="Arial" w:eastAsia="Arial" w:hAnsi="Arial"/>
                <w:b w:val="1"/>
                <w:bCs w:val="1"/>
                <w:color w:val="1f3864"/>
                <w:rtl w:val="0"/>
              </w:rPr>
              <w:t>Certifies the quality, operational stability, and cybersecurity of the final product, providing empirical evidence of software verification and validation.</w:t>
            </w:r>
          </w:p>
        </w:tc>
      </w:tr>
      <w:tr>
        <w:trPr>
          <w:cantSplit w:val="0"/>
          <w:trHeight w:val="362" w:hRule="atLeast"/>
          <w:tblHeader w:val="0"/>
        </w:trPr>
        <w:tc>
          <w:tcPr/>
          <w:p w:rsidR="00000000" w:rsidDel="00000000" w:rsidP="00000000" w:rsidRDefault="00000000" w:rsidRPr="00000000" w14:paraId="000000E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Arial" w:cs="Arial" w:eastAsia="Arial" w:hAnsi="Arial"/>
                <w:b w:val="1"/>
                <w:bCs w:val="1"/>
                <w:color w:val="1f3864"/>
              </w:rPr>
            </w:pPr>
            <w:r w:rsidDel="00000000" w:rsidR="00000000" w:rsidRPr="00000000">
              <w:rPr>
                <w:rFonts w:ascii="Arial" w:cs="Arial" w:eastAsia="Arial" w:hAnsi="Arial"/>
                <w:b w:val="1"/>
                <w:bCs w:val="1"/>
                <w:color w:val="1f3864"/>
                <w:rtl w:val="0"/>
              </w:rPr>
              <w:t>Final</w:t>
            </w:r>
          </w:p>
        </w:tc>
        <w:tc>
          <w:tcPr/>
          <w:p w:rsidR="00000000" w:rsidDel="00000000" w:rsidP="00000000" w:rsidRDefault="00000000" w:rsidRPr="00000000" w14:paraId="000000E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Arial" w:cs="Arial" w:eastAsia="Arial" w:hAnsi="Arial"/>
                <w:b w:val="1"/>
                <w:bCs w:val="1"/>
                <w:color w:val="1f3864"/>
              </w:rPr>
            </w:pPr>
            <w:r w:rsidDel="00000000" w:rsidR="00000000" w:rsidRPr="00000000">
              <w:rPr>
                <w:rFonts w:ascii="Arial" w:cs="Arial" w:eastAsia="Arial" w:hAnsi="Arial"/>
                <w:b w:val="1"/>
                <w:bCs w:val="1"/>
                <w:color w:val="1f3864"/>
                <w:rtl w:val="0"/>
              </w:rPr>
              <w:t>Methodological Closure Dossier and Final Design Document</w:t>
            </w:r>
          </w:p>
        </w:tc>
        <w:tc>
          <w:tcPr/>
          <w:p w:rsidR="00000000" w:rsidDel="00000000" w:rsidP="00000000" w:rsidRDefault="00000000" w:rsidRPr="00000000" w14:paraId="000000E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Arial" w:cs="Arial" w:eastAsia="Arial" w:hAnsi="Arial"/>
                <w:b w:val="1"/>
                <w:bCs w:val="1"/>
                <w:color w:val="1f3864"/>
              </w:rPr>
            </w:pPr>
            <w:r w:rsidDel="00000000" w:rsidR="00000000" w:rsidRPr="00000000">
              <w:rPr>
                <w:rFonts w:ascii="Arial" w:cs="Arial" w:eastAsia="Arial" w:hAnsi="Arial"/>
                <w:b w:val="1"/>
                <w:bCs w:val="1"/>
                <w:color w:val="1f3864"/>
                <w:rtl w:val="0"/>
              </w:rPr>
              <w:t>Consolidated document containing the complete system specification: applied Definition of Done, final UML diagrams (use cases, classes, components, and equipment-repair sequence), Innovation section (Service Desk vs. CRUD), and the consolidated project retrospectives.</w:t>
            </w:r>
            <w:r w:rsidDel="00000000" w:rsidR="00000000" w:rsidRPr="00000000">
              <w:rPr>
                <w:rFonts w:ascii="Arial" w:cs="Arial" w:eastAsia="Arial" w:hAnsi="Arial"/>
                <w:b w:val="1"/>
                <w:bCs w:val="1"/>
                <w:i w:val="1"/>
                <w:iCs w:val="1"/>
                <w:color w:val="1f3864"/>
                <w:rtl w:val="0"/>
              </w:rPr>
            </w:r>
            <w:r w:rsidDel="00000000" w:rsidR="00000000" w:rsidRPr="00000000">
              <w:rPr>
                <w:rFonts w:ascii="Arial" w:cs="Arial" w:eastAsia="Arial" w:hAnsi="Arial"/>
                <w:b w:val="1"/>
                <w:bCs w:val="1"/>
                <w:color w:val="1f3864"/>
                <w:rtl w:val="0"/>
              </w:rPr>
            </w:r>
            <w:r w:rsidDel="00000000" w:rsidR="00000000" w:rsidRPr="00000000">
              <w:rPr>
                <w:rFonts w:ascii="Arial" w:cs="Arial" w:eastAsia="Arial" w:hAnsi="Arial"/>
                <w:b w:val="1"/>
                <w:bCs w:val="1"/>
                <w:i w:val="1"/>
                <w:iCs w:val="1"/>
                <w:color w:val="1f3864"/>
                <w:rtl w:val="0"/>
              </w:rPr>
            </w:r>
            <w:r w:rsidDel="00000000" w:rsidR="00000000" w:rsidRPr="00000000">
              <w:rPr>
                <w:rFonts w:ascii="Arial" w:cs="Arial" w:eastAsia="Arial" w:hAnsi="Arial"/>
                <w:b w:val="1"/>
                <w:bCs w:val="1"/>
                <w:color w:val="1f3864"/>
                <w:rtl w:val="0"/>
              </w:rPr>
            </w:r>
          </w:p>
        </w:tc>
        <w:tc>
          <w:tcPr/>
          <w:p w:rsidR="00000000" w:rsidDel="00000000" w:rsidP="00000000" w:rsidRDefault="00000000" w:rsidRPr="00000000" w14:paraId="000000E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Arial" w:cs="Arial" w:eastAsia="Arial" w:hAnsi="Arial"/>
                <w:b w:val="1"/>
                <w:bCs w:val="1"/>
                <w:color w:val="1f3864"/>
              </w:rPr>
            </w:pPr>
            <w:r w:rsidDel="00000000" w:rsidR="00000000" w:rsidRPr="00000000">
              <w:rPr>
                <w:rFonts w:ascii="Arial" w:cs="Arial" w:eastAsia="Arial" w:hAnsi="Arial"/>
                <w:b w:val="1"/>
                <w:bCs w:val="1"/>
                <w:color w:val="1f3864"/>
                <w:rtl w:val="0"/>
              </w:rPr>
              <w:t>Supports all software-design decisions and demonstrates the complete methodological life cycle required for approval of the Graduation Portfolio.</w:t>
            </w:r>
          </w:p>
        </w:tc>
      </w:tr>
    </w:tbl>
    <w:p w:rsidR="00000000" w:rsidDel="00000000" w:rsidP="00000000" w:rsidRDefault="00000000" w:rsidRPr="00000000" w14:paraId="000000EF">
      <w:pPr>
        <w:spacing w:after="0" w:line="240" w:lineRule="auto"/>
        <w:jc w:val="both"/>
        <w:rPr>
          <w:b w:val="1"/>
          <w:bCs w:val="1"/>
          <w:sz w:val="24"/>
          <w:szCs w:val="24"/>
        </w:rPr>
      </w:pPr>
      <w:r w:rsidDel="00000000" w:rsidR="00000000" w:rsidRPr="00000000">
        <w:rPr>
          <w:rtl w:val="0"/>
        </w:rPr>
      </w:r>
    </w:p>
    <w:tbl>
      <w:tblPr>
        <w:tblStyle w:val="Table13"/>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F0">
            <w:pPr>
              <w:spacing w:line="240" w:lineRule="auto"/>
              <w:rPr>
                <w:b w:val="1"/>
                <w:bCs w:val="1"/>
                <w:color w:val="1f3864"/>
                <w:sz w:val="28"/>
                <w:szCs w:val="28"/>
              </w:rPr>
            </w:pPr>
            <w:r w:rsidDel="00000000" w:rsidR="00000000" w:rsidRPr="00000000">
              <w:rPr>
                <w:b w:val="1"/>
                <w:bCs w:val="1"/>
                <w:color w:val="1f3864"/>
                <w:sz w:val="28"/>
                <w:szCs w:val="28"/>
                <w:rtl w:val="0"/>
              </w:rPr>
              <w:t>7. Work Plan</w:t>
            </w:r>
          </w:p>
        </w:tc>
      </w:tr>
      <w:tr>
        <w:trPr>
          <w:cantSplit w:val="0"/>
          <w:trHeight w:val="440" w:hRule="atLeast"/>
          <w:tblHeader w:val="0"/>
        </w:trPr>
        <w:tc>
          <w:tcPr>
            <w:shd w:fill="d9e2f3" w:val="clear"/>
            <w:vAlign w:val="center"/>
          </w:tcPr>
          <w:p w:rsidR="00000000" w:rsidDel="00000000" w:rsidP="00000000" w:rsidRDefault="00000000" w:rsidRPr="00000000" w14:paraId="000000F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In the following table, define the planning of your APT Project according to the requirements.</w:t>
            </w:r>
          </w:p>
        </w:tc>
      </w:tr>
    </w:tbl>
    <w:p w:rsidR="00000000" w:rsidDel="00000000" w:rsidP="00000000" w:rsidRDefault="00000000" w:rsidRPr="00000000" w14:paraId="000000F2">
      <w:pPr>
        <w:rPr/>
      </w:pPr>
      <w:r w:rsidDel="00000000" w:rsidR="00000000" w:rsidRPr="00000000">
        <w:rPr>
          <w:rtl w:val="0"/>
        </w:rPr>
      </w:r>
    </w:p>
    <w:tbl>
      <w:tblPr>
        <w:tblStyle w:val="Table14"/>
        <w:tblW w:w="11061.0" w:type="dxa"/>
        <w:jc w:val="center"/>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580"/>
        <w:gridCol w:w="1580"/>
        <w:gridCol w:w="1580"/>
        <w:gridCol w:w="1580"/>
        <w:gridCol w:w="1580"/>
        <w:gridCol w:w="1580"/>
        <w:gridCol w:w="1581"/>
        <w:tblGridChange w:id="0">
          <w:tblGrid>
            <w:gridCol w:w="1580"/>
            <w:gridCol w:w="1580"/>
            <w:gridCol w:w="1580"/>
            <w:gridCol w:w="1580"/>
            <w:gridCol w:w="1580"/>
            <w:gridCol w:w="1580"/>
            <w:gridCol w:w="1581"/>
          </w:tblGrid>
        </w:tblGridChange>
      </w:tblGrid>
      <w:tr>
        <w:trPr>
          <w:cantSplit w:val="0"/>
          <w:tblHeader w:val="0"/>
        </w:trPr>
        <w:tc>
          <w:tcPr>
            <w:gridSpan w:val="7"/>
          </w:tcPr>
          <w:p w:rsidR="00000000" w:rsidDel="00000000" w:rsidP="00000000" w:rsidRDefault="00000000" w:rsidRPr="00000000" w14:paraId="000000F3">
            <w:pPr>
              <w:spacing w:line="240" w:lineRule="auto"/>
              <w:jc w:val="center"/>
              <w:rPr>
                <w:rFonts w:ascii="Calibri" w:cs="Calibri" w:eastAsia="Calibri" w:hAnsi="Calibri"/>
                <w:color w:val="1f3864"/>
              </w:rPr>
            </w:pPr>
            <w:r w:rsidDel="00000000" w:rsidR="00000000" w:rsidRPr="00000000">
              <w:rPr>
                <w:rFonts w:ascii="Calibri" w:cs="Calibri" w:eastAsia="Calibri" w:hAnsi="Calibri"/>
                <w:b w:val="1"/>
                <w:bCs w:val="1"/>
                <w:color w:val="1f3864"/>
                <w:rtl w:val="0"/>
              </w:rPr>
              <w:t>APT Project Work Plan</w:t>
            </w:r>
            <w:r w:rsidDel="00000000" w:rsidR="00000000" w:rsidRPr="00000000">
              <w:rPr>
                <w:rtl w:val="0"/>
              </w:rPr>
            </w:r>
          </w:p>
        </w:tc>
      </w:tr>
      <w:tr>
        <w:trPr>
          <w:cantSplit w:val="0"/>
          <w:tblHeader w:val="0"/>
        </w:trPr>
        <w:tc>
          <w:tcPr/>
          <w:p w:rsidR="00000000" w:rsidDel="00000000" w:rsidP="00000000" w:rsidRDefault="00000000" w:rsidRPr="00000000" w14:paraId="000000FA">
            <w:pPr>
              <w:spacing w:line="240" w:lineRule="auto"/>
              <w:jc w:val="cente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Competency or competency units</w:t>
            </w:r>
          </w:p>
        </w:tc>
        <w:tc>
          <w:tcPr>
            <w:vAlign w:val="center"/>
          </w:tcPr>
          <w:p w:rsidR="00000000" w:rsidDel="00000000" w:rsidP="00000000" w:rsidRDefault="00000000" w:rsidRPr="00000000" w14:paraId="000000FB">
            <w:pPr>
              <w:spacing w:line="240" w:lineRule="auto"/>
              <w:jc w:val="center"/>
              <w:rPr>
                <w:rFonts w:ascii="Calibri" w:cs="Calibri" w:eastAsia="Calibri" w:hAnsi="Calibri"/>
                <w:color w:val="1f3864"/>
              </w:rPr>
            </w:pPr>
            <w:r w:rsidDel="00000000" w:rsidR="00000000" w:rsidRPr="00000000">
              <w:rPr>
                <w:rFonts w:ascii="Calibri" w:cs="Calibri" w:eastAsia="Calibri" w:hAnsi="Calibri"/>
                <w:color w:val="1f3864"/>
                <w:rtl w:val="0"/>
              </w:rPr>
              <w:t>Activity/Task Name</w:t>
            </w:r>
          </w:p>
        </w:tc>
        <w:tc>
          <w:tcPr>
            <w:vAlign w:val="center"/>
          </w:tcPr>
          <w:p w:rsidR="00000000" w:rsidDel="00000000" w:rsidP="00000000" w:rsidRDefault="00000000" w:rsidRPr="00000000" w14:paraId="000000FC">
            <w:pPr>
              <w:spacing w:line="240" w:lineRule="auto"/>
              <w:jc w:val="center"/>
              <w:rPr>
                <w:rFonts w:ascii="Calibri" w:cs="Calibri" w:eastAsia="Calibri" w:hAnsi="Calibri"/>
                <w:color w:val="1f3864"/>
              </w:rPr>
            </w:pPr>
            <w:r w:rsidDel="00000000" w:rsidR="00000000" w:rsidRPr="00000000">
              <w:rPr>
                <w:rFonts w:ascii="Calibri" w:cs="Calibri" w:eastAsia="Calibri" w:hAnsi="Calibri"/>
                <w:color w:val="1f3864"/>
                <w:rtl w:val="0"/>
              </w:rPr>
              <w:t>Activity/Task Description</w:t>
            </w:r>
          </w:p>
        </w:tc>
        <w:tc>
          <w:tcPr>
            <w:vAlign w:val="center"/>
          </w:tcPr>
          <w:p w:rsidR="00000000" w:rsidDel="00000000" w:rsidP="00000000" w:rsidRDefault="00000000" w:rsidRPr="00000000" w14:paraId="000000FD">
            <w:pPr>
              <w:spacing w:line="240" w:lineRule="auto"/>
              <w:jc w:val="center"/>
              <w:rPr>
                <w:rFonts w:ascii="Calibri" w:cs="Calibri" w:eastAsia="Calibri" w:hAnsi="Calibri"/>
                <w:color w:val="1f3864"/>
              </w:rPr>
            </w:pPr>
            <w:r w:rsidDel="00000000" w:rsidR="00000000" w:rsidRPr="00000000">
              <w:rPr>
                <w:rFonts w:ascii="Calibri" w:cs="Calibri" w:eastAsia="Calibri" w:hAnsi="Calibri"/>
                <w:color w:val="1f3864"/>
                <w:rtl w:val="0"/>
              </w:rPr>
              <w:t>Resources</w:t>
            </w:r>
          </w:p>
        </w:tc>
        <w:tc>
          <w:tcPr>
            <w:tcBorders>
              <w:right w:color="ffffff" w:space="0" w:sz="4" w:val="single"/>
            </w:tcBorders>
            <w:vAlign w:val="center"/>
          </w:tcPr>
          <w:p w:rsidR="00000000" w:rsidDel="00000000" w:rsidP="00000000" w:rsidRDefault="00000000" w:rsidRPr="00000000" w14:paraId="000000FE">
            <w:pPr>
              <w:spacing w:line="240" w:lineRule="auto"/>
              <w:jc w:val="center"/>
              <w:rPr>
                <w:rFonts w:ascii="Calibri" w:cs="Calibri" w:eastAsia="Calibri" w:hAnsi="Calibri"/>
                <w:color w:val="1f3864"/>
              </w:rPr>
            </w:pPr>
            <w:r w:rsidDel="00000000" w:rsidR="00000000" w:rsidRPr="00000000">
              <w:rPr>
                <w:rFonts w:ascii="Calibri" w:cs="Calibri" w:eastAsia="Calibri" w:hAnsi="Calibri"/>
                <w:color w:val="1f3864"/>
                <w:rtl w:val="0"/>
              </w:rPr>
              <w:t>Activity duration</w:t>
            </w:r>
          </w:p>
          <w:p w:rsidR="00000000" w:rsidDel="00000000" w:rsidP="00000000" w:rsidRDefault="00000000" w:rsidRPr="00000000" w14:paraId="000000FF">
            <w:pPr>
              <w:spacing w:line="240" w:lineRule="auto"/>
              <w:jc w:val="center"/>
              <w:rPr>
                <w:rFonts w:ascii="Calibri" w:cs="Calibri" w:eastAsia="Calibri" w:hAnsi="Calibri"/>
                <w:color w:val="1f3864"/>
              </w:rPr>
            </w:pPr>
            <w:r w:rsidDel="00000000" w:rsidR="00000000" w:rsidRPr="00000000">
              <w:rPr>
                <w:rtl w:val="0"/>
              </w:rPr>
            </w:r>
          </w:p>
        </w:tc>
        <w:tc>
          <w:tcPr>
            <w:tcBorders>
              <w:left w:color="ffffff" w:space="0" w:sz="4" w:val="single"/>
            </w:tcBorders>
            <w:shd w:fill="d9d9d9" w:val="clear"/>
            <w:vAlign w:val="center"/>
          </w:tcPr>
          <w:p w:rsidR="00000000" w:rsidDel="00000000" w:rsidP="00000000" w:rsidRDefault="00000000" w:rsidRPr="00000000" w14:paraId="00000100">
            <w:pPr>
              <w:spacing w:line="240" w:lineRule="auto"/>
              <w:jc w:val="center"/>
              <w:rPr>
                <w:rFonts w:ascii="Calibri" w:cs="Calibri" w:eastAsia="Calibri" w:hAnsi="Calibri"/>
                <w:color w:val="1f3864"/>
              </w:rPr>
            </w:pPr>
            <w:r w:rsidDel="00000000" w:rsidR="00000000" w:rsidRPr="00000000">
              <w:rPr>
                <w:rFonts w:ascii="Calibri" w:cs="Calibri" w:eastAsia="Calibri" w:hAnsi="Calibri"/>
                <w:color w:val="1f3864"/>
                <w:rtl w:val="0"/>
              </w:rPr>
              <w:t>Responsible person</w:t>
            </w:r>
            <w:r w:rsidDel="00000000" w:rsidR="00000000" w:rsidRPr="00000000">
              <w:rPr>
                <w:rtl w:val="0"/>
              </w:rPr>
            </w:r>
          </w:p>
        </w:tc>
        <w:tc>
          <w:tcPr>
            <w:vAlign w:val="center"/>
          </w:tcPr>
          <w:p w:rsidR="00000000" w:rsidDel="00000000" w:rsidP="00000000" w:rsidRDefault="00000000" w:rsidRPr="00000000" w14:paraId="00000101">
            <w:pPr>
              <w:spacing w:line="240" w:lineRule="auto"/>
              <w:jc w:val="center"/>
              <w:rPr>
                <w:rFonts w:ascii="Calibri" w:cs="Calibri" w:eastAsia="Calibri" w:hAnsi="Calibri"/>
                <w:color w:val="1f3864"/>
              </w:rPr>
            </w:pPr>
            <w:r w:rsidDel="00000000" w:rsidR="00000000" w:rsidRPr="00000000">
              <w:rPr>
                <w:rFonts w:ascii="Calibri" w:cs="Calibri" w:eastAsia="Calibri" w:hAnsi="Calibri"/>
                <w:color w:val="1f3864"/>
                <w:rtl w:val="0"/>
              </w:rPr>
              <w:t>Observations</w:t>
            </w:r>
          </w:p>
        </w:tc>
      </w:tr>
      <w:tr>
        <w:trPr>
          <w:cantSplit w:val="0"/>
          <w:tblHeader w:val="0"/>
        </w:trPr>
        <w:tc>
          <w:tcPr/>
          <w:p w:rsidR="00000000" w:rsidDel="00000000" w:rsidP="00000000" w:rsidRDefault="00000000" w:rsidRPr="00000000" w14:paraId="00000102">
            <w:pPr>
              <w:keepNext w:val="0"/>
              <w:keepLines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both"/>
              <w:rPr>
                <w:rFonts w:ascii="Arial" w:cs="Arial" w:eastAsia="Arial" w:hAnsi="Arial"/>
                <w:color w:val="548dd4"/>
              </w:rPr>
            </w:pPr>
            <w:r w:rsidDel="00000000" w:rsidR="00000000" w:rsidRPr="00000000">
              <w:rPr>
                <w:rFonts w:ascii="Arial" w:cs="Arial" w:eastAsia="Arial" w:hAnsi="Arial"/>
                <w:b w:val="1"/>
                <w:bCs w:val="1"/>
                <w:color w:val="548dd4"/>
                <w:rtl w:val="0"/>
              </w:rPr>
              <w:t>Offer IT solution proposals by comprehensively analyzing processes / Build the architectural model</w:t>
            </w:r>
            <w:r w:rsidDel="00000000" w:rsidR="00000000" w:rsidRPr="00000000">
              <w:rPr>
                <w:rtl w:val="0"/>
              </w:rPr>
            </w:r>
          </w:p>
        </w:tc>
        <w:tc>
          <w:tcPr/>
          <w:p w:rsidR="00000000" w:rsidDel="00000000" w:rsidP="00000000" w:rsidRDefault="00000000" w:rsidRPr="00000000" w14:paraId="00000103">
            <w:pPr>
              <w:keepNext w:val="0"/>
              <w:keepLines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both"/>
              <w:rPr>
                <w:rFonts w:ascii="Arial" w:cs="Arial" w:eastAsia="Arial" w:hAnsi="Arial"/>
                <w:color w:val="548dd4"/>
              </w:rPr>
            </w:pPr>
            <w:r w:rsidDel="00000000" w:rsidR="00000000" w:rsidRPr="00000000">
              <w:rPr>
                <w:rFonts w:ascii="Arial" w:cs="Arial" w:eastAsia="Arial" w:hAnsi="Arial"/>
                <w:b w:val="1"/>
                <w:bCs w:val="1"/>
                <w:color w:val="548dd4"/>
                <w:rtl w:val="0"/>
              </w:rPr>
              <w:t>Activity 1: Requirements elicitation and base architecture design (Phase 1)</w:t>
            </w:r>
            <w:r w:rsidDel="00000000" w:rsidR="00000000" w:rsidRPr="00000000">
              <w:rPr>
                <w:rtl w:val="0"/>
              </w:rPr>
            </w:r>
          </w:p>
        </w:tc>
        <w:tc>
          <w:tcPr/>
          <w:p w:rsidR="00000000" w:rsidDel="00000000" w:rsidP="00000000" w:rsidRDefault="00000000" w:rsidRPr="00000000" w14:paraId="00000104">
            <w:pPr>
              <w:keepNext w:val="0"/>
              <w:keepLines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both"/>
              <w:rPr>
                <w:rFonts w:ascii="Arial" w:cs="Arial" w:eastAsia="Arial" w:hAnsi="Arial"/>
                <w:color w:val="548dd4"/>
              </w:rPr>
            </w:pPr>
            <w:r w:rsidDel="00000000" w:rsidR="00000000" w:rsidRPr="00000000">
              <w:rPr>
                <w:rFonts w:ascii="Arial" w:cs="Arial" w:eastAsia="Arial" w:hAnsi="Arial"/>
                <w:color w:val="548dd4"/>
                <w:rtl w:val="0"/>
              </w:rPr>
              <w:t>Analyze asset-assignment and support-ticket management (Service Desk) processes. Define the Product Vision, UML use-case diagrams, UI/UX prototypes in Figma, and the decoupled client-server architecture.</w:t>
            </w:r>
          </w:p>
        </w:tc>
        <w:tc>
          <w:tcPr/>
          <w:p w:rsidR="00000000" w:rsidDel="00000000" w:rsidP="00000000" w:rsidRDefault="00000000" w:rsidRPr="00000000" w14:paraId="00000105">
            <w:pPr>
              <w:keepNext w:val="0"/>
              <w:keepLines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both"/>
              <w:rPr>
                <w:rFonts w:ascii="Arial" w:cs="Arial" w:eastAsia="Arial" w:hAnsi="Arial"/>
                <w:color w:val="548dd4"/>
              </w:rPr>
            </w:pPr>
            <w:r w:rsidDel="00000000" w:rsidR="00000000" w:rsidRPr="00000000">
              <w:rPr>
                <w:rFonts w:ascii="Arial" w:cs="Arial" w:eastAsia="Arial" w:hAnsi="Arial"/>
                <w:color w:val="548dd4"/>
                <w:rtl w:val="0"/>
              </w:rPr>
              <w:t>Figma, Draw.io, Scrum templates, office suite.</w:t>
            </w:r>
          </w:p>
        </w:tc>
        <w:tc>
          <w:tcPr>
            <w:tcBorders>
              <w:right w:color="ffffff" w:space="0" w:sz="4" w:val="single"/>
            </w:tcBorders>
          </w:tcPr>
          <w:p w:rsidR="00000000" w:rsidDel="00000000" w:rsidP="00000000" w:rsidRDefault="00000000" w:rsidRPr="00000000" w14:paraId="00000106">
            <w:pPr>
              <w:keepNext w:val="0"/>
              <w:keepLines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both"/>
              <w:rPr>
                <w:rFonts w:ascii="Arial" w:cs="Arial" w:eastAsia="Arial" w:hAnsi="Arial"/>
                <w:color w:val="548dd4"/>
              </w:rPr>
            </w:pPr>
            <w:r w:rsidDel="00000000" w:rsidR="00000000" w:rsidRPr="00000000">
              <w:rPr>
                <w:rFonts w:ascii="Arial" w:cs="Arial" w:eastAsia="Arial" w:hAnsi="Arial"/>
                <w:b w:val="1"/>
                <w:bCs w:val="1"/>
                <w:color w:val="548dd4"/>
                <w:rtl w:val="0"/>
              </w:rPr>
              <w:t>4 weeks (W1 to W4)</w:t>
            </w:r>
            <w:r w:rsidDel="00000000" w:rsidR="00000000" w:rsidRPr="00000000">
              <w:rPr>
                <w:rFonts w:ascii="Arial" w:cs="Arial" w:eastAsia="Arial" w:hAnsi="Arial"/>
                <w:color w:val="548dd4"/>
                <w:rtl w:val="0"/>
              </w:rPr>
            </w:r>
          </w:p>
          <w:p w:rsidR="00000000" w:rsidDel="00000000" w:rsidP="00000000" w:rsidRDefault="00000000" w:rsidRPr="00000000" w14:paraId="00000107">
            <w:pPr>
              <w:keepNext w:val="0"/>
              <w:keepLines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both"/>
              <w:rPr>
                <w:rFonts w:ascii="Arial" w:cs="Arial" w:eastAsia="Arial" w:hAnsi="Arial"/>
                <w:color w:val="548dd4"/>
              </w:rPr>
            </w:pP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108">
            <w:pPr>
              <w:keepNext w:val="0"/>
              <w:keepLines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both"/>
              <w:rPr>
                <w:rFonts w:ascii="Arial" w:cs="Arial" w:eastAsia="Arial" w:hAnsi="Arial"/>
                <w:color w:val="548dd4"/>
              </w:rPr>
            </w:pPr>
            <w:r w:rsidDel="00000000" w:rsidR="00000000" w:rsidRPr="00000000">
              <w:rPr>
                <w:rFonts w:ascii="Arial" w:cs="Arial" w:eastAsia="Arial" w:hAnsi="Arial"/>
                <w:color w:val="548dd4"/>
                <w:rtl w:val="0"/>
              </w:rPr>
              <w:t>Joaquín Riquelme (PO / Arch.) and Diego Alcaino (SM)</w:t>
            </w:r>
          </w:p>
        </w:tc>
        <w:tc>
          <w:tcPr/>
          <w:p w:rsidR="00000000" w:rsidDel="00000000" w:rsidP="00000000" w:rsidRDefault="00000000" w:rsidRPr="00000000" w14:paraId="00000109">
            <w:pPr>
              <w:keepNext w:val="0"/>
              <w:keepLines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both"/>
              <w:rPr>
                <w:rFonts w:ascii="Arial" w:cs="Arial" w:eastAsia="Arial" w:hAnsi="Arial"/>
                <w:color w:val="548dd4"/>
              </w:rPr>
            </w:pPr>
            <w:r w:rsidDel="00000000" w:rsidR="00000000" w:rsidRPr="00000000">
              <w:rPr>
                <w:rFonts w:ascii="Arial" w:cs="Arial" w:eastAsia="Arial" w:hAnsi="Arial"/>
                <w:color w:val="548dd4"/>
                <w:rtl w:val="0"/>
              </w:rPr>
              <w:t>Facilitator: Clear definition of the Service Desk functional scope. Difficulty: Adjusting the MVP scope to avoid operational overload.</w:t>
            </w:r>
          </w:p>
        </w:tc>
      </w:tr>
      <w:tr>
        <w:trPr>
          <w:cantSplit w:val="0"/>
          <w:tblHeader w:val="0"/>
        </w:trPr>
        <w:tc>
          <w:tcPr/>
          <w:p w:rsidR="00000000" w:rsidDel="00000000" w:rsidP="00000000" w:rsidRDefault="00000000" w:rsidRPr="00000000" w14:paraId="0000010A">
            <w:pPr>
              <w:spacing w:line="240" w:lineRule="auto"/>
              <w:jc w:val="both"/>
              <w:rPr>
                <w:rFonts w:ascii="Arial" w:cs="Arial" w:eastAsia="Arial" w:hAnsi="Arial"/>
                <w:color w:val="548dd4"/>
              </w:rPr>
            </w:pPr>
            <w:r w:rsidDel="00000000" w:rsidR="00000000" w:rsidRPr="00000000">
              <w:rPr>
                <w:rFonts w:ascii="Arial" w:cs="Arial" w:eastAsia="Arial" w:hAnsi="Arial"/>
                <w:b w:val="1"/>
                <w:bCs w:val="1"/>
                <w:color w:val="548dd4"/>
                <w:rtl w:val="0"/>
              </w:rPr>
              <w:t>Manage configuration of environments, application services, and databases</w:t>
            </w:r>
            <w:r w:rsidDel="00000000" w:rsidR="00000000" w:rsidRPr="00000000">
              <w:rPr>
                <w:rtl w:val="0"/>
              </w:rPr>
            </w:r>
          </w:p>
        </w:tc>
        <w:tc>
          <w:tcPr/>
          <w:p w:rsidR="00000000" w:rsidDel="00000000" w:rsidP="00000000" w:rsidRDefault="00000000" w:rsidRPr="00000000" w14:paraId="0000010B">
            <w:pPr>
              <w:spacing w:line="240" w:lineRule="auto"/>
              <w:jc w:val="both"/>
              <w:rPr>
                <w:rFonts w:ascii="Arial" w:cs="Arial" w:eastAsia="Arial" w:hAnsi="Arial"/>
                <w:color w:val="548dd4"/>
              </w:rPr>
            </w:pPr>
            <w:r w:rsidDel="00000000" w:rsidR="00000000" w:rsidRPr="00000000">
              <w:rPr>
                <w:rFonts w:ascii="Arial" w:cs="Arial" w:eastAsia="Arial" w:hAnsi="Arial"/>
                <w:b w:val="1"/>
                <w:bCs w:val="1"/>
                <w:color w:val="548dd4"/>
                <w:rtl w:val="0"/>
              </w:rPr>
              <w:t>Activity 2: Infrastructure, Docker, and central repository configuration</w:t>
            </w:r>
            <w:r w:rsidDel="00000000" w:rsidR="00000000" w:rsidRPr="00000000">
              <w:rPr>
                <w:rtl w:val="0"/>
              </w:rPr>
            </w:r>
          </w:p>
        </w:tc>
        <w:tc>
          <w:tcPr/>
          <w:p w:rsidR="00000000" w:rsidDel="00000000" w:rsidP="00000000" w:rsidRDefault="00000000" w:rsidRPr="00000000" w14:paraId="0000010C">
            <w:pPr>
              <w:spacing w:line="240" w:lineRule="auto"/>
              <w:jc w:val="both"/>
              <w:rPr>
                <w:rFonts w:ascii="Arial" w:cs="Arial" w:eastAsia="Arial" w:hAnsi="Arial"/>
                <w:color w:val="548dd4"/>
              </w:rPr>
            </w:pPr>
            <w:r w:rsidDel="00000000" w:rsidR="00000000" w:rsidRPr="00000000">
              <w:rPr>
                <w:rFonts w:ascii="Arial" w:cs="Arial" w:eastAsia="Arial" w:hAnsi="Arial"/>
                <w:color w:val="548dd4"/>
                <w:rtl w:val="0"/>
              </w:rPr>
              <w:t>Create the public GitHub repository using the required official structure. Configure the containerization environment with Docker and Docker Compose to run PostgreSQL and the Django backend, managing environment variables in .env.</w:t>
            </w:r>
            <w:r w:rsidDel="00000000" w:rsidR="00000000" w:rsidRPr="00000000">
              <w:rPr>
                <w:rFonts w:ascii="Arial" w:cs="Arial" w:eastAsia="Arial" w:hAnsi="Arial"/>
                <w:color w:val="188038"/>
                <w:rtl w:val="0"/>
              </w:rPr>
            </w:r>
            <w:r w:rsidDel="00000000" w:rsidR="00000000" w:rsidRPr="00000000">
              <w:rPr>
                <w:rFonts w:ascii="Arial" w:cs="Arial" w:eastAsia="Arial" w:hAnsi="Arial"/>
                <w:color w:val="548dd4"/>
                <w:rtl w:val="0"/>
              </w:rPr>
            </w:r>
          </w:p>
        </w:tc>
        <w:tc>
          <w:tcPr/>
          <w:p w:rsidR="00000000" w:rsidDel="00000000" w:rsidP="00000000" w:rsidRDefault="00000000" w:rsidRPr="00000000" w14:paraId="0000010D">
            <w:pPr>
              <w:spacing w:line="240" w:lineRule="auto"/>
              <w:jc w:val="both"/>
              <w:rPr>
                <w:rFonts w:ascii="Arial" w:cs="Arial" w:eastAsia="Arial" w:hAnsi="Arial"/>
                <w:color w:val="548dd4"/>
              </w:rPr>
            </w:pPr>
            <w:r w:rsidDel="00000000" w:rsidR="00000000" w:rsidRPr="00000000">
              <w:rPr>
                <w:rFonts w:ascii="Arial" w:cs="Arial" w:eastAsia="Arial" w:hAnsi="Arial"/>
                <w:color w:val="548dd4"/>
                <w:rtl w:val="0"/>
              </w:rPr>
              <w:t>GitHub, Docker Desktop, Visual Studio Code, Docker Compose.</w:t>
            </w:r>
          </w:p>
        </w:tc>
        <w:tc>
          <w:tcPr>
            <w:tcBorders>
              <w:right w:color="ffffff" w:space="0" w:sz="4" w:val="single"/>
            </w:tcBorders>
          </w:tcPr>
          <w:p w:rsidR="00000000" w:rsidDel="00000000" w:rsidP="00000000" w:rsidRDefault="00000000" w:rsidRPr="00000000" w14:paraId="0000010E">
            <w:pPr>
              <w:spacing w:line="240" w:lineRule="auto"/>
              <w:jc w:val="both"/>
              <w:rPr>
                <w:rFonts w:ascii="Arial" w:cs="Arial" w:eastAsia="Arial" w:hAnsi="Arial"/>
                <w:color w:val="548dd4"/>
              </w:rPr>
            </w:pPr>
            <w:r w:rsidDel="00000000" w:rsidR="00000000" w:rsidRPr="00000000">
              <w:rPr>
                <w:rFonts w:ascii="Arial" w:cs="Arial" w:eastAsia="Arial" w:hAnsi="Arial"/>
                <w:b w:val="1"/>
                <w:bCs w:val="1"/>
                <w:color w:val="548dd4"/>
                <w:rtl w:val="0"/>
              </w:rPr>
              <w:t>2 weeks (W5 to W6)</w:t>
            </w:r>
            <w:r w:rsidDel="00000000" w:rsidR="00000000" w:rsidRPr="00000000">
              <w:rPr>
                <w:rFonts w:ascii="Arial" w:cs="Arial" w:eastAsia="Arial" w:hAnsi="Arial"/>
                <w:color w:val="548dd4"/>
                <w:rtl w:val="0"/>
              </w:rPr>
            </w:r>
          </w:p>
        </w:tc>
        <w:tc>
          <w:tcPr>
            <w:tcBorders>
              <w:left w:color="ffffff" w:space="0" w:sz="4" w:val="single"/>
            </w:tcBorders>
            <w:shd w:fill="d9d9d9" w:val="clear"/>
          </w:tcPr>
          <w:p w:rsidR="00000000" w:rsidDel="00000000" w:rsidP="00000000" w:rsidRDefault="00000000" w:rsidRPr="00000000" w14:paraId="0000010F">
            <w:pPr>
              <w:spacing w:line="240" w:lineRule="auto"/>
              <w:jc w:val="both"/>
              <w:rPr>
                <w:rFonts w:ascii="Arial" w:cs="Arial" w:eastAsia="Arial" w:hAnsi="Arial"/>
                <w:color w:val="548dd4"/>
              </w:rPr>
            </w:pPr>
            <w:r w:rsidDel="00000000" w:rsidR="00000000" w:rsidRPr="00000000">
              <w:rPr>
                <w:rFonts w:ascii="Arial" w:cs="Arial" w:eastAsia="Arial" w:hAnsi="Arial"/>
                <w:color w:val="548dd4"/>
                <w:rtl w:val="0"/>
              </w:rPr>
              <w:t>Ignacio Troncoso, Joaquín Riquelme, and Diego Alcaino</w:t>
            </w:r>
          </w:p>
        </w:tc>
        <w:tc>
          <w:tcPr/>
          <w:p w:rsidR="00000000" w:rsidDel="00000000" w:rsidP="00000000" w:rsidRDefault="00000000" w:rsidRPr="00000000" w14:paraId="00000110">
            <w:pPr>
              <w:spacing w:line="240" w:lineRule="auto"/>
              <w:jc w:val="both"/>
              <w:rPr>
                <w:rFonts w:ascii="Arial" w:cs="Arial" w:eastAsia="Arial" w:hAnsi="Arial"/>
                <w:color w:val="548dd4"/>
              </w:rPr>
            </w:pPr>
            <w:r w:rsidDel="00000000" w:rsidR="00000000" w:rsidRPr="00000000">
              <w:rPr>
                <w:rFonts w:ascii="Arial" w:cs="Arial" w:eastAsia="Arial" w:hAnsi="Arial"/>
                <w:color w:val="548dd4"/>
                <w:rtl w:val="0"/>
              </w:rPr>
              <w:t>Facilitator: Standardized environments that prevent compatibility errors. Difficulty: Learning curve for multi-container orchestration.</w:t>
            </w:r>
          </w:p>
        </w:tc>
      </w:tr>
      <w:tr>
        <w:trPr>
          <w:cantSplit w:val="0"/>
          <w:tblHeader w:val="0"/>
        </w:trPr>
        <w:tc>
          <w:tcPr/>
          <w:p w:rsidR="00000000" w:rsidDel="00000000" w:rsidP="00000000" w:rsidRDefault="00000000" w:rsidRPr="00000000" w14:paraId="00000111">
            <w:pPr>
              <w:spacing w:line="240" w:lineRule="auto"/>
              <w:jc w:val="both"/>
              <w:rPr>
                <w:rFonts w:ascii="Arial" w:cs="Arial" w:eastAsia="Arial" w:hAnsi="Arial"/>
                <w:color w:val="548dd4"/>
              </w:rPr>
            </w:pPr>
            <w:r w:rsidDel="00000000" w:rsidR="00000000" w:rsidRPr="00000000">
              <w:rPr>
                <w:rFonts w:ascii="Arial" w:cs="Arial" w:eastAsia="Arial" w:hAnsi="Arial"/>
                <w:b w:val="1"/>
                <w:bCs w:val="1"/>
                <w:color w:val="548dd4"/>
                <w:rtl w:val="0"/>
              </w:rPr>
              <w:t>Build data models to support requirements / Program queries</w:t>
            </w:r>
            <w:r w:rsidDel="00000000" w:rsidR="00000000" w:rsidRPr="00000000">
              <w:rPr>
                <w:rtl w:val="0"/>
              </w:rPr>
            </w:r>
          </w:p>
        </w:tc>
        <w:tc>
          <w:tcPr/>
          <w:p w:rsidR="00000000" w:rsidDel="00000000" w:rsidP="00000000" w:rsidRDefault="00000000" w:rsidRPr="00000000" w14:paraId="00000112">
            <w:pPr>
              <w:spacing w:line="240" w:lineRule="auto"/>
              <w:jc w:val="both"/>
              <w:rPr>
                <w:rFonts w:ascii="Arial" w:cs="Arial" w:eastAsia="Arial" w:hAnsi="Arial"/>
                <w:color w:val="548dd4"/>
              </w:rPr>
            </w:pPr>
            <w:r w:rsidDel="00000000" w:rsidR="00000000" w:rsidRPr="00000000">
              <w:rPr>
                <w:rFonts w:ascii="Arial" w:cs="Arial" w:eastAsia="Arial" w:hAnsi="Arial"/>
                <w:b w:val="1"/>
                <w:bCs w:val="1"/>
                <w:color w:val="548dd4"/>
                <w:rtl w:val="0"/>
              </w:rPr>
              <w:t>Activity 3: Modeling and construction of relational database (Minimum 30 tables)</w:t>
            </w:r>
            <w:r w:rsidDel="00000000" w:rsidR="00000000" w:rsidRPr="00000000">
              <w:rPr>
                <w:rtl w:val="0"/>
              </w:rPr>
            </w:r>
          </w:p>
        </w:tc>
        <w:tc>
          <w:tcPr/>
          <w:p w:rsidR="00000000" w:rsidDel="00000000" w:rsidP="00000000" w:rsidRDefault="00000000" w:rsidRPr="00000000" w14:paraId="00000113">
            <w:pPr>
              <w:spacing w:line="240" w:lineRule="auto"/>
              <w:jc w:val="both"/>
              <w:rPr>
                <w:rFonts w:ascii="Arial" w:cs="Arial" w:eastAsia="Arial" w:hAnsi="Arial"/>
                <w:color w:val="548dd4"/>
              </w:rPr>
            </w:pPr>
            <w:r w:rsidDel="00000000" w:rsidR="00000000" w:rsidRPr="00000000">
              <w:rPr>
                <w:rFonts w:ascii="Arial" w:cs="Arial" w:eastAsia="Arial" w:hAnsi="Arial"/>
                <w:color w:val="548dd4"/>
                <w:rtl w:val="0"/>
              </w:rPr>
              <w:t>Design the entity-relationship (ER) model and generate normalized DDL/DML scripts in PostgreSQL for the 30 tables divided into assets, assignments, fault tickets, work orders, diagnoses, spare parts, and auditing.</w:t>
            </w:r>
          </w:p>
        </w:tc>
        <w:tc>
          <w:tcPr/>
          <w:p w:rsidR="00000000" w:rsidDel="00000000" w:rsidP="00000000" w:rsidRDefault="00000000" w:rsidRPr="00000000" w14:paraId="00000114">
            <w:pPr>
              <w:spacing w:line="240" w:lineRule="auto"/>
              <w:jc w:val="both"/>
              <w:rPr>
                <w:rFonts w:ascii="Arial" w:cs="Arial" w:eastAsia="Arial" w:hAnsi="Arial"/>
                <w:color w:val="548dd4"/>
              </w:rPr>
            </w:pPr>
            <w:r w:rsidDel="00000000" w:rsidR="00000000" w:rsidRPr="00000000">
              <w:rPr>
                <w:rFonts w:ascii="Arial" w:cs="Arial" w:eastAsia="Arial" w:hAnsi="Arial"/>
                <w:color w:val="548dd4"/>
                <w:rtl w:val="0"/>
              </w:rPr>
              <w:t>PostgreSQL, pgAdmin, DBeaver, Django ORM.</w:t>
            </w:r>
          </w:p>
        </w:tc>
        <w:tc>
          <w:tcPr>
            <w:tcBorders>
              <w:right w:color="ffffff" w:space="0" w:sz="4" w:val="single"/>
            </w:tcBorders>
          </w:tcPr>
          <w:p w:rsidR="00000000" w:rsidDel="00000000" w:rsidP="00000000" w:rsidRDefault="00000000" w:rsidRPr="00000000" w14:paraId="00000115">
            <w:pPr>
              <w:spacing w:line="240" w:lineRule="auto"/>
              <w:jc w:val="both"/>
              <w:rPr>
                <w:rFonts w:ascii="Arial" w:cs="Arial" w:eastAsia="Arial" w:hAnsi="Arial"/>
                <w:color w:val="548dd4"/>
              </w:rPr>
            </w:pPr>
            <w:r w:rsidDel="00000000" w:rsidR="00000000" w:rsidRPr="00000000">
              <w:rPr>
                <w:rFonts w:ascii="Arial" w:cs="Arial" w:eastAsia="Arial" w:hAnsi="Arial"/>
                <w:b w:val="1"/>
                <w:bCs w:val="1"/>
                <w:color w:val="548dd4"/>
                <w:rtl w:val="0"/>
              </w:rPr>
              <w:t>4 weeks (W5 to W8)</w:t>
            </w:r>
            <w:r w:rsidDel="00000000" w:rsidR="00000000" w:rsidRPr="00000000">
              <w:rPr>
                <w:rFonts w:ascii="Arial" w:cs="Arial" w:eastAsia="Arial" w:hAnsi="Arial"/>
                <w:color w:val="548dd4"/>
                <w:rtl w:val="0"/>
              </w:rPr>
            </w:r>
          </w:p>
        </w:tc>
        <w:tc>
          <w:tcPr>
            <w:tcBorders>
              <w:left w:color="ffffff" w:space="0" w:sz="4" w:val="single"/>
            </w:tcBorders>
            <w:shd w:fill="d9d9d9" w:val="clear"/>
          </w:tcPr>
          <w:p w:rsidR="00000000" w:rsidDel="00000000" w:rsidP="00000000" w:rsidRDefault="00000000" w:rsidRPr="00000000" w14:paraId="00000116">
            <w:pPr>
              <w:spacing w:line="240" w:lineRule="auto"/>
              <w:jc w:val="both"/>
              <w:rPr>
                <w:rFonts w:ascii="Arial" w:cs="Arial" w:eastAsia="Arial" w:hAnsi="Arial"/>
                <w:color w:val="548dd4"/>
              </w:rPr>
            </w:pPr>
            <w:r w:rsidDel="00000000" w:rsidR="00000000" w:rsidRPr="00000000">
              <w:rPr>
                <w:rFonts w:ascii="Arial" w:cs="Arial" w:eastAsia="Arial" w:hAnsi="Arial"/>
                <w:color w:val="548dd4"/>
                <w:rtl w:val="0"/>
              </w:rPr>
              <w:t>Ignacio Troncoso and Joaquín Riquelme</w:t>
            </w:r>
          </w:p>
        </w:tc>
        <w:tc>
          <w:tcPr/>
          <w:p w:rsidR="00000000" w:rsidDel="00000000" w:rsidP="00000000" w:rsidRDefault="00000000" w:rsidRPr="00000000" w14:paraId="00000117">
            <w:pPr>
              <w:spacing w:line="240" w:lineRule="auto"/>
              <w:jc w:val="both"/>
              <w:rPr>
                <w:rFonts w:ascii="Arial" w:cs="Arial" w:eastAsia="Arial" w:hAnsi="Arial"/>
                <w:color w:val="548dd4"/>
              </w:rPr>
            </w:pPr>
            <w:r w:rsidDel="00000000" w:rsidR="00000000" w:rsidRPr="00000000">
              <w:rPr>
                <w:rFonts w:ascii="Arial" w:cs="Arial" w:eastAsia="Arial" w:hAnsi="Arial"/>
                <w:color w:val="548dd4"/>
                <w:rtl w:val="0"/>
              </w:rPr>
              <w:t>Facilitator: Team proficiency in PostgreSQL. Difficulty: Maintaining strict normalization (avoiding redundancy) in a model of 30 interconnected entities.</w:t>
            </w:r>
          </w:p>
        </w:tc>
      </w:tr>
      <w:tr>
        <w:trPr>
          <w:cantSplit w:val="0"/>
          <w:tblHeader w:val="0"/>
        </w:trPr>
        <w:tc>
          <w:tcPr/>
          <w:p w:rsidR="00000000" w:rsidDel="00000000" w:rsidP="00000000" w:rsidRDefault="00000000" w:rsidRPr="00000000" w14:paraId="00000118">
            <w:pPr>
              <w:spacing w:line="240" w:lineRule="auto"/>
              <w:jc w:val="both"/>
              <w:rPr>
                <w:rFonts w:ascii="Arial" w:cs="Arial" w:eastAsia="Arial" w:hAnsi="Arial"/>
                <w:color w:val="548dd4"/>
              </w:rPr>
            </w:pPr>
            <w:r w:rsidDel="00000000" w:rsidR="00000000" w:rsidRPr="00000000">
              <w:rPr>
                <w:rFonts w:ascii="Arial" w:cs="Arial" w:eastAsia="Arial" w:hAnsi="Arial"/>
                <w:b w:val="1"/>
                <w:bCs w:val="1"/>
                <w:color w:val="548dd4"/>
                <w:rtl w:val="0"/>
              </w:rPr>
              <w:t>Develop a software solution / Build programs and routines of varying complexity</w:t>
            </w:r>
            <w:r w:rsidDel="00000000" w:rsidR="00000000" w:rsidRPr="00000000">
              <w:rPr>
                <w:rtl w:val="0"/>
              </w:rPr>
            </w:r>
          </w:p>
        </w:tc>
        <w:tc>
          <w:tcPr/>
          <w:p w:rsidR="00000000" w:rsidDel="00000000" w:rsidP="00000000" w:rsidRDefault="00000000" w:rsidRPr="00000000" w14:paraId="00000119">
            <w:pPr>
              <w:spacing w:line="240" w:lineRule="auto"/>
              <w:jc w:val="both"/>
              <w:rPr>
                <w:rFonts w:ascii="Arial" w:cs="Arial" w:eastAsia="Arial" w:hAnsi="Arial"/>
                <w:color w:val="548dd4"/>
              </w:rPr>
            </w:pPr>
            <w:r w:rsidDel="00000000" w:rsidR="00000000" w:rsidRPr="00000000">
              <w:rPr>
                <w:rFonts w:ascii="Arial" w:cs="Arial" w:eastAsia="Arial" w:hAnsi="Arial"/>
                <w:b w:val="1"/>
                <w:bCs w:val="1"/>
                <w:color w:val="548dd4"/>
                <w:rtl w:val="0"/>
              </w:rPr>
              <w:t>Activity 4: Development of Self-Service Web Platform (Django)</w:t>
            </w:r>
            <w:r w:rsidDel="00000000" w:rsidR="00000000" w:rsidRPr="00000000">
              <w:rPr>
                <w:rtl w:val="0"/>
              </w:rPr>
            </w:r>
          </w:p>
        </w:tc>
        <w:tc>
          <w:tcPr/>
          <w:p w:rsidR="00000000" w:rsidDel="00000000" w:rsidP="00000000" w:rsidRDefault="00000000" w:rsidRPr="00000000" w14:paraId="0000011A">
            <w:pPr>
              <w:spacing w:line="240" w:lineRule="auto"/>
              <w:jc w:val="both"/>
              <w:rPr>
                <w:rFonts w:ascii="Arial" w:cs="Arial" w:eastAsia="Arial" w:hAnsi="Arial"/>
                <w:color w:val="548dd4"/>
              </w:rPr>
            </w:pPr>
            <w:r w:rsidDel="00000000" w:rsidR="00000000" w:rsidRPr="00000000">
              <w:rPr>
                <w:rFonts w:ascii="Arial" w:cs="Arial" w:eastAsia="Arial" w:hAnsi="Arial"/>
                <w:color w:val="548dd4"/>
                <w:rtl w:val="0"/>
              </w:rPr>
              <w:t>Implement the Web application in Django (HTML5/CSS3/JS frontend and backend): authentication modules, IT asset catalog, assignment requests, support-ticket creation, and repair-status tracking.</w:t>
            </w:r>
          </w:p>
        </w:tc>
        <w:tc>
          <w:tcPr/>
          <w:p w:rsidR="00000000" w:rsidDel="00000000" w:rsidP="00000000" w:rsidRDefault="00000000" w:rsidRPr="00000000" w14:paraId="0000011B">
            <w:pPr>
              <w:spacing w:line="240" w:lineRule="auto"/>
              <w:jc w:val="both"/>
              <w:rPr>
                <w:rFonts w:ascii="Arial" w:cs="Arial" w:eastAsia="Arial" w:hAnsi="Arial"/>
                <w:color w:val="548dd4"/>
              </w:rPr>
            </w:pPr>
            <w:r w:rsidDel="00000000" w:rsidR="00000000" w:rsidRPr="00000000">
              <w:rPr>
                <w:rFonts w:ascii="Arial" w:cs="Arial" w:eastAsia="Arial" w:hAnsi="Arial"/>
                <w:color w:val="548dd4"/>
                <w:rtl w:val="0"/>
              </w:rPr>
              <w:t>Python, Django, Bootstrap/Tailwind, JavaScript, VS Code.</w:t>
            </w:r>
          </w:p>
        </w:tc>
        <w:tc>
          <w:tcPr>
            <w:tcBorders>
              <w:right w:color="ffffff" w:space="0" w:sz="4" w:val="single"/>
            </w:tcBorders>
          </w:tcPr>
          <w:p w:rsidR="00000000" w:rsidDel="00000000" w:rsidP="00000000" w:rsidRDefault="00000000" w:rsidRPr="00000000" w14:paraId="0000011C">
            <w:pPr>
              <w:spacing w:line="240" w:lineRule="auto"/>
              <w:jc w:val="both"/>
              <w:rPr>
                <w:rFonts w:ascii="Arial" w:cs="Arial" w:eastAsia="Arial" w:hAnsi="Arial"/>
                <w:color w:val="548dd4"/>
              </w:rPr>
            </w:pPr>
            <w:r w:rsidDel="00000000" w:rsidR="00000000" w:rsidRPr="00000000">
              <w:rPr>
                <w:rFonts w:ascii="Arial" w:cs="Arial" w:eastAsia="Arial" w:hAnsi="Arial"/>
                <w:b w:val="1"/>
                <w:bCs w:val="1"/>
                <w:color w:val="548dd4"/>
                <w:rtl w:val="0"/>
              </w:rPr>
              <w:t>6 weeks (W7 to W12)</w:t>
            </w:r>
            <w:r w:rsidDel="00000000" w:rsidR="00000000" w:rsidRPr="00000000">
              <w:rPr>
                <w:rFonts w:ascii="Arial" w:cs="Arial" w:eastAsia="Arial" w:hAnsi="Arial"/>
                <w:color w:val="548dd4"/>
                <w:rtl w:val="0"/>
              </w:rPr>
            </w:r>
          </w:p>
        </w:tc>
        <w:tc>
          <w:tcPr>
            <w:tcBorders>
              <w:left w:color="ffffff" w:space="0" w:sz="4" w:val="single"/>
            </w:tcBorders>
            <w:shd w:fill="d9d9d9" w:val="clear"/>
          </w:tcPr>
          <w:p w:rsidR="00000000" w:rsidDel="00000000" w:rsidP="00000000" w:rsidRDefault="00000000" w:rsidRPr="00000000" w14:paraId="0000011D">
            <w:pPr>
              <w:spacing w:line="240" w:lineRule="auto"/>
              <w:jc w:val="both"/>
              <w:rPr>
                <w:rFonts w:ascii="Arial" w:cs="Arial" w:eastAsia="Arial" w:hAnsi="Arial"/>
                <w:color w:val="548dd4"/>
              </w:rPr>
            </w:pPr>
            <w:r w:rsidDel="00000000" w:rsidR="00000000" w:rsidRPr="00000000">
              <w:rPr>
                <w:rFonts w:ascii="Arial" w:cs="Arial" w:eastAsia="Arial" w:hAnsi="Arial"/>
                <w:color w:val="548dd4"/>
                <w:rtl w:val="0"/>
              </w:rPr>
              <w:t>Ignacio Troncoso and Diego Alcaino</w:t>
            </w:r>
          </w:p>
        </w:tc>
        <w:tc>
          <w:tcPr/>
          <w:p w:rsidR="00000000" w:rsidDel="00000000" w:rsidP="00000000" w:rsidRDefault="00000000" w:rsidRPr="00000000" w14:paraId="0000011E">
            <w:pPr>
              <w:spacing w:line="240" w:lineRule="auto"/>
              <w:jc w:val="both"/>
              <w:rPr>
                <w:rFonts w:ascii="Arial" w:cs="Arial" w:eastAsia="Arial" w:hAnsi="Arial"/>
                <w:color w:val="548dd4"/>
              </w:rPr>
            </w:pPr>
            <w:r w:rsidDel="00000000" w:rsidR="00000000" w:rsidRPr="00000000">
              <w:rPr>
                <w:rFonts w:ascii="Arial" w:cs="Arial" w:eastAsia="Arial" w:hAnsi="Arial"/>
                <w:color w:val="548dd4"/>
                <w:rtl w:val="0"/>
              </w:rPr>
              <w:t>Facilitator: Robust framework with ORM and integrated template system. Difficulty: Balancing development time with the parallel professional internship.</w:t>
            </w:r>
          </w:p>
        </w:tc>
      </w:tr>
      <w:tr>
        <w:trPr>
          <w:cantSplit w:val="0"/>
          <w:tblHeader w:val="0"/>
        </w:trPr>
        <w:tc>
          <w:tcPr/>
          <w:p w:rsidR="00000000" w:rsidDel="00000000" w:rsidP="00000000" w:rsidRDefault="00000000" w:rsidRPr="00000000" w14:paraId="0000011F">
            <w:pPr>
              <w:spacing w:line="240" w:lineRule="auto"/>
              <w:jc w:val="both"/>
              <w:rPr>
                <w:rFonts w:ascii="Arial" w:cs="Arial" w:eastAsia="Arial" w:hAnsi="Arial"/>
                <w:color w:val="548dd4"/>
              </w:rPr>
            </w:pPr>
            <w:r w:rsidDel="00000000" w:rsidR="00000000" w:rsidRPr="00000000">
              <w:rPr>
                <w:rFonts w:ascii="Arial" w:cs="Arial" w:eastAsia="Arial" w:hAnsi="Arial"/>
                <w:b w:val="1"/>
                <w:bCs w:val="1"/>
                <w:color w:val="548dd4"/>
                <w:rtl w:val="0"/>
              </w:rPr>
              <w:t>Build programs and routines / Build the architectural model</w:t>
            </w:r>
            <w:r w:rsidDel="00000000" w:rsidR="00000000" w:rsidRPr="00000000">
              <w:rPr>
                <w:rtl w:val="0"/>
              </w:rPr>
            </w:r>
          </w:p>
        </w:tc>
        <w:tc>
          <w:tcPr/>
          <w:p w:rsidR="00000000" w:rsidDel="00000000" w:rsidP="00000000" w:rsidRDefault="00000000" w:rsidRPr="00000000" w14:paraId="00000120">
            <w:pPr>
              <w:spacing w:line="240" w:lineRule="auto"/>
              <w:jc w:val="both"/>
              <w:rPr>
                <w:rFonts w:ascii="Arial" w:cs="Arial" w:eastAsia="Arial" w:hAnsi="Arial"/>
                <w:color w:val="548dd4"/>
              </w:rPr>
            </w:pPr>
            <w:r w:rsidDel="00000000" w:rsidR="00000000" w:rsidRPr="00000000">
              <w:rPr>
                <w:rFonts w:ascii="Arial" w:cs="Arial" w:eastAsia="Arial" w:hAnsi="Arial"/>
                <w:b w:val="1"/>
                <w:bCs w:val="1"/>
                <w:color w:val="548dd4"/>
                <w:rtl w:val="0"/>
              </w:rPr>
              <w:t>Activity 5: Development and consumption of the ecosystem of 5 RESTful APIs</w:t>
            </w:r>
            <w:r w:rsidDel="00000000" w:rsidR="00000000" w:rsidRPr="00000000">
              <w:rPr>
                <w:rtl w:val="0"/>
              </w:rPr>
            </w:r>
          </w:p>
        </w:tc>
        <w:tc>
          <w:tcPr/>
          <w:p w:rsidR="00000000" w:rsidDel="00000000" w:rsidP="00000000" w:rsidRDefault="00000000" w:rsidRPr="00000000" w14:paraId="00000121">
            <w:pPr>
              <w:spacing w:line="240" w:lineRule="auto"/>
              <w:jc w:val="both"/>
              <w:rPr>
                <w:rFonts w:ascii="Arial" w:cs="Arial" w:eastAsia="Arial" w:hAnsi="Arial"/>
                <w:color w:val="548dd4"/>
              </w:rPr>
            </w:pPr>
            <w:r w:rsidDel="00000000" w:rsidR="00000000" w:rsidRPr="00000000">
              <w:rPr>
                <w:rFonts w:ascii="Arial" w:cs="Arial" w:eastAsia="Arial" w:hAnsi="Arial"/>
                <w:color w:val="548dd4"/>
                <w:rtl w:val="0"/>
              </w:rPr>
              <w:t>Build 2 in-house APIs with Django REST Framework (Asset/Assignment Management and Service Desk). Integrate consumption of 3 external APIs: email notifications, QR-code generation/reading, and user authentication.</w:t>
            </w:r>
          </w:p>
        </w:tc>
        <w:tc>
          <w:tcPr/>
          <w:p w:rsidR="00000000" w:rsidDel="00000000" w:rsidP="00000000" w:rsidRDefault="00000000" w:rsidRPr="00000000" w14:paraId="00000122">
            <w:pPr>
              <w:spacing w:line="240" w:lineRule="auto"/>
              <w:jc w:val="both"/>
              <w:rPr>
                <w:rFonts w:ascii="Arial" w:cs="Arial" w:eastAsia="Arial" w:hAnsi="Arial"/>
                <w:color w:val="548dd4"/>
              </w:rPr>
            </w:pPr>
            <w:r w:rsidDel="00000000" w:rsidR="00000000" w:rsidRPr="00000000">
              <w:rPr>
                <w:rFonts w:ascii="Arial" w:cs="Arial" w:eastAsia="Arial" w:hAnsi="Arial"/>
                <w:color w:val="548dd4"/>
                <w:rtl w:val="0"/>
              </w:rPr>
              <w:t>Django REST Framework, Postman/Swagger, REST client libraries.</w:t>
            </w:r>
          </w:p>
        </w:tc>
        <w:tc>
          <w:tcPr>
            <w:tcBorders>
              <w:right w:color="ffffff" w:space="0" w:sz="4" w:val="single"/>
            </w:tcBorders>
          </w:tcPr>
          <w:p w:rsidR="00000000" w:rsidDel="00000000" w:rsidP="00000000" w:rsidRDefault="00000000" w:rsidRPr="00000000" w14:paraId="00000123">
            <w:pPr>
              <w:spacing w:line="240" w:lineRule="auto"/>
              <w:jc w:val="both"/>
              <w:rPr>
                <w:rFonts w:ascii="Arial" w:cs="Arial" w:eastAsia="Arial" w:hAnsi="Arial"/>
                <w:color w:val="548dd4"/>
              </w:rPr>
            </w:pPr>
            <w:r w:rsidDel="00000000" w:rsidR="00000000" w:rsidRPr="00000000">
              <w:rPr>
                <w:rFonts w:ascii="Arial" w:cs="Arial" w:eastAsia="Arial" w:hAnsi="Arial"/>
                <w:b w:val="1"/>
                <w:bCs w:val="1"/>
                <w:color w:val="548dd4"/>
                <w:rtl w:val="0"/>
              </w:rPr>
              <w:t>4 weeks (W9 to W12)</w:t>
            </w:r>
            <w:r w:rsidDel="00000000" w:rsidR="00000000" w:rsidRPr="00000000">
              <w:rPr>
                <w:rFonts w:ascii="Arial" w:cs="Arial" w:eastAsia="Arial" w:hAnsi="Arial"/>
                <w:color w:val="548dd4"/>
                <w:rtl w:val="0"/>
              </w:rPr>
            </w:r>
          </w:p>
        </w:tc>
        <w:tc>
          <w:tcPr>
            <w:tcBorders>
              <w:left w:color="ffffff" w:space="0" w:sz="4" w:val="single"/>
            </w:tcBorders>
            <w:shd w:fill="d9d9d9" w:val="clear"/>
          </w:tcPr>
          <w:p w:rsidR="00000000" w:rsidDel="00000000" w:rsidP="00000000" w:rsidRDefault="00000000" w:rsidRPr="00000000" w14:paraId="00000124">
            <w:pPr>
              <w:spacing w:line="240" w:lineRule="auto"/>
              <w:jc w:val="both"/>
              <w:rPr>
                <w:rFonts w:ascii="Arial" w:cs="Arial" w:eastAsia="Arial" w:hAnsi="Arial"/>
                <w:color w:val="548dd4"/>
              </w:rPr>
            </w:pPr>
            <w:r w:rsidDel="00000000" w:rsidR="00000000" w:rsidRPr="00000000">
              <w:rPr>
                <w:rFonts w:ascii="Arial" w:cs="Arial" w:eastAsia="Arial" w:hAnsi="Arial"/>
                <w:color w:val="548dd4"/>
                <w:rtl w:val="0"/>
              </w:rPr>
              <w:t>Joaquín Riquelme and Ignacio Troncoso</w:t>
            </w:r>
          </w:p>
        </w:tc>
        <w:tc>
          <w:tcPr/>
          <w:p w:rsidR="00000000" w:rsidDel="00000000" w:rsidP="00000000" w:rsidRDefault="00000000" w:rsidRPr="00000000" w14:paraId="00000125">
            <w:pPr>
              <w:spacing w:line="240" w:lineRule="auto"/>
              <w:jc w:val="both"/>
              <w:rPr>
                <w:rFonts w:ascii="Arial" w:cs="Arial" w:eastAsia="Arial" w:hAnsi="Arial"/>
                <w:color w:val="548dd4"/>
              </w:rPr>
            </w:pPr>
            <w:r w:rsidDel="00000000" w:rsidR="00000000" w:rsidRPr="00000000">
              <w:rPr>
                <w:rFonts w:ascii="Arial" w:cs="Arial" w:eastAsia="Arial" w:hAnsi="Arial"/>
                <w:color w:val="548dd4"/>
                <w:rtl w:val="0"/>
              </w:rPr>
              <w:t>Facilitator: Django REST Framework simplifies serializers and class-based views. Difficulty: Managing quota limits and authentication with external services.</w:t>
            </w:r>
          </w:p>
        </w:tc>
      </w:tr>
      <w:tr>
        <w:trPr>
          <w:cantSplit w:val="0"/>
          <w:tblHeader w:val="0"/>
        </w:trPr>
        <w:tc>
          <w:tcPr/>
          <w:p w:rsidR="00000000" w:rsidDel="00000000" w:rsidP="00000000" w:rsidRDefault="00000000" w:rsidRPr="00000000" w14:paraId="00000126">
            <w:pPr>
              <w:spacing w:line="240" w:lineRule="auto"/>
              <w:jc w:val="both"/>
              <w:rPr>
                <w:rFonts w:ascii="Arial" w:cs="Arial" w:eastAsia="Arial" w:hAnsi="Arial"/>
                <w:color w:val="548dd4"/>
              </w:rPr>
            </w:pPr>
            <w:r w:rsidDel="00000000" w:rsidR="00000000" w:rsidRPr="00000000">
              <w:rPr>
                <w:rFonts w:ascii="Arial" w:cs="Arial" w:eastAsia="Arial" w:hAnsi="Arial"/>
                <w:b w:val="1"/>
                <w:bCs w:val="1"/>
                <w:color w:val="548dd4"/>
                <w:rtl w:val="0"/>
              </w:rPr>
              <w:t>Develop a software solution / Implement comprehensive systemic solutions</w:t>
            </w:r>
            <w:r w:rsidDel="00000000" w:rsidR="00000000" w:rsidRPr="00000000">
              <w:rPr>
                <w:rtl w:val="0"/>
              </w:rPr>
            </w:r>
          </w:p>
        </w:tc>
        <w:tc>
          <w:tcPr/>
          <w:p w:rsidR="00000000" w:rsidDel="00000000" w:rsidP="00000000" w:rsidRDefault="00000000" w:rsidRPr="00000000" w14:paraId="00000127">
            <w:pPr>
              <w:spacing w:line="240" w:lineRule="auto"/>
              <w:jc w:val="both"/>
              <w:rPr>
                <w:rFonts w:ascii="Arial" w:cs="Arial" w:eastAsia="Arial" w:hAnsi="Arial"/>
                <w:color w:val="548dd4"/>
              </w:rPr>
            </w:pPr>
            <w:r w:rsidDel="00000000" w:rsidR="00000000" w:rsidRPr="00000000">
              <w:rPr>
                <w:rFonts w:ascii="Arial" w:cs="Arial" w:eastAsia="Arial" w:hAnsi="Arial"/>
                <w:b w:val="1"/>
                <w:bCs w:val="1"/>
                <w:color w:val="548dd4"/>
                <w:rtl w:val="0"/>
              </w:rPr>
              <w:t>Activity 6: Development of the Technical Desktop Application (PySide6)</w:t>
            </w:r>
            <w:r w:rsidDel="00000000" w:rsidR="00000000" w:rsidRPr="00000000">
              <w:rPr>
                <w:rtl w:val="0"/>
              </w:rPr>
            </w:r>
          </w:p>
        </w:tc>
        <w:tc>
          <w:tcPr/>
          <w:p w:rsidR="00000000" w:rsidDel="00000000" w:rsidP="00000000" w:rsidRDefault="00000000" w:rsidRPr="00000000" w14:paraId="00000128">
            <w:pPr>
              <w:spacing w:line="240" w:lineRule="auto"/>
              <w:jc w:val="both"/>
              <w:rPr>
                <w:rFonts w:ascii="Arial" w:cs="Arial" w:eastAsia="Arial" w:hAnsi="Arial"/>
                <w:color w:val="548dd4"/>
              </w:rPr>
            </w:pPr>
            <w:r w:rsidDel="00000000" w:rsidR="00000000" w:rsidRPr="00000000">
              <w:rPr>
                <w:rFonts w:ascii="Arial" w:cs="Arial" w:eastAsia="Arial" w:hAnsi="Arial"/>
                <w:color w:val="548dd4"/>
                <w:rtl w:val="0"/>
              </w:rPr>
              <w:t>Build the PySide6 client application for technicians and inventory managers: rapid equipment receipt/delivery using barcode/QR readers, work-order assignment, diagnosis recording, and reporting.</w:t>
            </w:r>
          </w:p>
        </w:tc>
        <w:tc>
          <w:tcPr/>
          <w:p w:rsidR="00000000" w:rsidDel="00000000" w:rsidP="00000000" w:rsidRDefault="00000000" w:rsidRPr="00000000" w14:paraId="00000129">
            <w:pPr>
              <w:spacing w:line="240" w:lineRule="auto"/>
              <w:jc w:val="both"/>
              <w:rPr>
                <w:rFonts w:ascii="Arial" w:cs="Arial" w:eastAsia="Arial" w:hAnsi="Arial"/>
                <w:color w:val="548dd4"/>
              </w:rPr>
            </w:pPr>
            <w:r w:rsidDel="00000000" w:rsidR="00000000" w:rsidRPr="00000000">
              <w:rPr>
                <w:rFonts w:ascii="Arial" w:cs="Arial" w:eastAsia="Arial" w:hAnsi="Arial"/>
                <w:color w:val="548dd4"/>
                <w:rtl w:val="0"/>
              </w:rPr>
              <w:t>Python, PySide6 (Qt Designer), HTTP/REST client, VS Code.</w:t>
            </w:r>
          </w:p>
        </w:tc>
        <w:tc>
          <w:tcPr>
            <w:tcBorders>
              <w:right w:color="ffffff" w:space="0" w:sz="4" w:val="single"/>
            </w:tcBorders>
          </w:tcPr>
          <w:p w:rsidR="00000000" w:rsidDel="00000000" w:rsidP="00000000" w:rsidRDefault="00000000" w:rsidRPr="00000000" w14:paraId="0000012A">
            <w:pPr>
              <w:spacing w:line="240" w:lineRule="auto"/>
              <w:jc w:val="both"/>
              <w:rPr>
                <w:rFonts w:ascii="Arial" w:cs="Arial" w:eastAsia="Arial" w:hAnsi="Arial"/>
                <w:color w:val="548dd4"/>
              </w:rPr>
            </w:pPr>
            <w:r w:rsidDel="00000000" w:rsidR="00000000" w:rsidRPr="00000000">
              <w:rPr>
                <w:rFonts w:ascii="Arial" w:cs="Arial" w:eastAsia="Arial" w:hAnsi="Arial"/>
                <w:b w:val="1"/>
                <w:bCs w:val="1"/>
                <w:color w:val="548dd4"/>
                <w:rtl w:val="0"/>
              </w:rPr>
              <w:t>5 weeks (W11 to W15)</w:t>
            </w:r>
            <w:r w:rsidDel="00000000" w:rsidR="00000000" w:rsidRPr="00000000">
              <w:rPr>
                <w:rFonts w:ascii="Arial" w:cs="Arial" w:eastAsia="Arial" w:hAnsi="Arial"/>
                <w:color w:val="548dd4"/>
                <w:rtl w:val="0"/>
              </w:rPr>
            </w:r>
          </w:p>
        </w:tc>
        <w:tc>
          <w:tcPr>
            <w:tcBorders>
              <w:left w:color="ffffff" w:space="0" w:sz="4" w:val="single"/>
            </w:tcBorders>
            <w:shd w:fill="d9d9d9" w:val="clear"/>
          </w:tcPr>
          <w:p w:rsidR="00000000" w:rsidDel="00000000" w:rsidP="00000000" w:rsidRDefault="00000000" w:rsidRPr="00000000" w14:paraId="0000012B">
            <w:pPr>
              <w:spacing w:line="240" w:lineRule="auto"/>
              <w:jc w:val="both"/>
              <w:rPr>
                <w:rFonts w:ascii="Arial" w:cs="Arial" w:eastAsia="Arial" w:hAnsi="Arial"/>
                <w:color w:val="548dd4"/>
              </w:rPr>
            </w:pPr>
            <w:r w:rsidDel="00000000" w:rsidR="00000000" w:rsidRPr="00000000">
              <w:rPr>
                <w:rFonts w:ascii="Arial" w:cs="Arial" w:eastAsia="Arial" w:hAnsi="Arial"/>
                <w:color w:val="548dd4"/>
                <w:rtl w:val="0"/>
              </w:rPr>
              <w:t>Ignacio Troncoso and Diego Alcaino</w:t>
            </w:r>
          </w:p>
        </w:tc>
        <w:tc>
          <w:tcPr/>
          <w:p w:rsidR="00000000" w:rsidDel="00000000" w:rsidP="00000000" w:rsidRDefault="00000000" w:rsidRPr="00000000" w14:paraId="0000012C">
            <w:pPr>
              <w:spacing w:line="240" w:lineRule="auto"/>
              <w:jc w:val="both"/>
              <w:rPr>
                <w:rFonts w:ascii="Arial" w:cs="Arial" w:eastAsia="Arial" w:hAnsi="Arial"/>
                <w:color w:val="548dd4"/>
              </w:rPr>
            </w:pPr>
            <w:r w:rsidDel="00000000" w:rsidR="00000000" w:rsidRPr="00000000">
              <w:rPr>
                <w:rFonts w:ascii="Arial" w:cs="Arial" w:eastAsia="Arial" w:hAnsi="Arial"/>
                <w:color w:val="548dd4"/>
                <w:rtl w:val="0"/>
              </w:rPr>
              <w:t>Facilitator: Reuse of the same base language (Python) and direct consumption of the in-house APIs. Difficulty: Real-time transactional synchronization with the database.</w:t>
            </w:r>
          </w:p>
        </w:tc>
      </w:tr>
      <w:tr>
        <w:trPr>
          <w:cantSplit w:val="0"/>
          <w:tblHeader w:val="0"/>
        </w:trPr>
        <w:tc>
          <w:tcPr/>
          <w:p w:rsidR="00000000" w:rsidDel="00000000" w:rsidP="00000000" w:rsidRDefault="00000000" w:rsidRPr="00000000" w14:paraId="0000012D">
            <w:pPr>
              <w:spacing w:line="240" w:lineRule="auto"/>
              <w:jc w:val="both"/>
              <w:rPr>
                <w:rFonts w:ascii="Arial" w:cs="Arial" w:eastAsia="Arial" w:hAnsi="Arial"/>
                <w:color w:val="548dd4"/>
              </w:rPr>
            </w:pPr>
            <w:r w:rsidDel="00000000" w:rsidR="00000000" w:rsidRPr="00000000">
              <w:rPr>
                <w:rFonts w:ascii="Arial" w:cs="Arial" w:eastAsia="Arial" w:hAnsi="Arial"/>
                <w:b w:val="1"/>
                <w:bCs w:val="1"/>
                <w:color w:val="548dd4"/>
                <w:rtl w:val="0"/>
              </w:rPr>
              <w:t>Resolve systemic vulnerabilities to ensure security standards</w:t>
            </w:r>
            <w:r w:rsidDel="00000000" w:rsidR="00000000" w:rsidRPr="00000000">
              <w:rPr>
                <w:rtl w:val="0"/>
              </w:rPr>
            </w:r>
          </w:p>
        </w:tc>
        <w:tc>
          <w:tcPr/>
          <w:p w:rsidR="00000000" w:rsidDel="00000000" w:rsidP="00000000" w:rsidRDefault="00000000" w:rsidRPr="00000000" w14:paraId="0000012E">
            <w:pPr>
              <w:spacing w:line="240" w:lineRule="auto"/>
              <w:jc w:val="both"/>
              <w:rPr>
                <w:rFonts w:ascii="Arial" w:cs="Arial" w:eastAsia="Arial" w:hAnsi="Arial"/>
                <w:color w:val="548dd4"/>
              </w:rPr>
            </w:pPr>
            <w:r w:rsidDel="00000000" w:rsidR="00000000" w:rsidRPr="00000000">
              <w:rPr>
                <w:rFonts w:ascii="Arial" w:cs="Arial" w:eastAsia="Arial" w:hAnsi="Arial"/>
                <w:b w:val="1"/>
                <w:bCs w:val="1"/>
                <w:color w:val="548dd4"/>
                <w:rtl w:val="0"/>
              </w:rPr>
              <w:t>Activity 7: Cybersecurity Implementation and OWASP Mitigation</w:t>
            </w:r>
            <w:r w:rsidDel="00000000" w:rsidR="00000000" w:rsidRPr="00000000">
              <w:rPr>
                <w:rtl w:val="0"/>
              </w:rPr>
            </w:r>
          </w:p>
        </w:tc>
        <w:tc>
          <w:tcPr/>
          <w:p w:rsidR="00000000" w:rsidDel="00000000" w:rsidP="00000000" w:rsidRDefault="00000000" w:rsidRPr="00000000" w14:paraId="0000012F">
            <w:pPr>
              <w:spacing w:line="240" w:lineRule="auto"/>
              <w:jc w:val="both"/>
              <w:rPr>
                <w:rFonts w:ascii="Arial" w:cs="Arial" w:eastAsia="Arial" w:hAnsi="Arial"/>
                <w:color w:val="548dd4"/>
              </w:rPr>
            </w:pPr>
            <w:r w:rsidDel="00000000" w:rsidR="00000000" w:rsidRPr="00000000">
              <w:rPr>
                <w:rFonts w:ascii="Arial" w:cs="Arial" w:eastAsia="Arial" w:hAnsi="Arial"/>
                <w:color w:val="548dd4"/>
                <w:rtl w:val="0"/>
              </w:rPr>
              <w:t>Implement role-based access control (RBAC: requester, technician, and administrator), token-based authentication on API endpoints, input sanitization, CSRF/XSS protection, and audit logs for critical transactions.</w:t>
            </w:r>
          </w:p>
        </w:tc>
        <w:tc>
          <w:tcPr/>
          <w:p w:rsidR="00000000" w:rsidDel="00000000" w:rsidP="00000000" w:rsidRDefault="00000000" w:rsidRPr="00000000" w14:paraId="00000130">
            <w:pPr>
              <w:spacing w:line="240" w:lineRule="auto"/>
              <w:jc w:val="both"/>
              <w:rPr>
                <w:rFonts w:ascii="Arial" w:cs="Arial" w:eastAsia="Arial" w:hAnsi="Arial"/>
                <w:color w:val="548dd4"/>
              </w:rPr>
            </w:pPr>
            <w:r w:rsidDel="00000000" w:rsidR="00000000" w:rsidRPr="00000000">
              <w:rPr>
                <w:rFonts w:ascii="Arial" w:cs="Arial" w:eastAsia="Arial" w:hAnsi="Arial"/>
                <w:color w:val="548dd4"/>
                <w:rtl w:val="0"/>
              </w:rPr>
              <w:t>Django Auth, Python Cryptography, code-audit tools.</w:t>
            </w:r>
          </w:p>
        </w:tc>
        <w:tc>
          <w:tcPr>
            <w:tcBorders>
              <w:right w:color="ffffff" w:space="0" w:sz="4" w:val="single"/>
            </w:tcBorders>
          </w:tcPr>
          <w:p w:rsidR="00000000" w:rsidDel="00000000" w:rsidP="00000000" w:rsidRDefault="00000000" w:rsidRPr="00000000" w14:paraId="00000131">
            <w:pPr>
              <w:spacing w:line="240" w:lineRule="auto"/>
              <w:jc w:val="both"/>
              <w:rPr>
                <w:rFonts w:ascii="Arial" w:cs="Arial" w:eastAsia="Arial" w:hAnsi="Arial"/>
                <w:color w:val="548dd4"/>
              </w:rPr>
            </w:pPr>
            <w:r w:rsidDel="00000000" w:rsidR="00000000" w:rsidRPr="00000000">
              <w:rPr>
                <w:rFonts w:ascii="Arial" w:cs="Arial" w:eastAsia="Arial" w:hAnsi="Arial"/>
                <w:b w:val="1"/>
                <w:bCs w:val="1"/>
                <w:color w:val="548dd4"/>
                <w:rtl w:val="0"/>
              </w:rPr>
              <w:t>3 weeks (W14 to W16)</w:t>
            </w:r>
            <w:r w:rsidDel="00000000" w:rsidR="00000000" w:rsidRPr="00000000">
              <w:rPr>
                <w:rFonts w:ascii="Arial" w:cs="Arial" w:eastAsia="Arial" w:hAnsi="Arial"/>
                <w:color w:val="548dd4"/>
                <w:rtl w:val="0"/>
              </w:rPr>
            </w:r>
          </w:p>
        </w:tc>
        <w:tc>
          <w:tcPr>
            <w:tcBorders>
              <w:left w:color="ffffff" w:space="0" w:sz="4" w:val="single"/>
            </w:tcBorders>
            <w:shd w:fill="d9d9d9" w:val="clear"/>
          </w:tcPr>
          <w:p w:rsidR="00000000" w:rsidDel="00000000" w:rsidP="00000000" w:rsidRDefault="00000000" w:rsidRPr="00000000" w14:paraId="00000132">
            <w:pPr>
              <w:spacing w:line="240" w:lineRule="auto"/>
              <w:jc w:val="both"/>
              <w:rPr>
                <w:rFonts w:ascii="Arial" w:cs="Arial" w:eastAsia="Arial" w:hAnsi="Arial"/>
                <w:color w:val="548dd4"/>
              </w:rPr>
            </w:pPr>
            <w:r w:rsidDel="00000000" w:rsidR="00000000" w:rsidRPr="00000000">
              <w:rPr>
                <w:rFonts w:ascii="Arial" w:cs="Arial" w:eastAsia="Arial" w:hAnsi="Arial"/>
                <w:color w:val="548dd4"/>
                <w:rtl w:val="0"/>
              </w:rPr>
              <w:t>Ignacio Troncoso, Joaquín Riquelme, and Diego Alcaino</w:t>
            </w:r>
          </w:p>
        </w:tc>
        <w:tc>
          <w:tcPr/>
          <w:p w:rsidR="00000000" w:rsidDel="00000000" w:rsidP="00000000" w:rsidRDefault="00000000" w:rsidRPr="00000000" w14:paraId="00000133">
            <w:pPr>
              <w:spacing w:line="240" w:lineRule="auto"/>
              <w:jc w:val="both"/>
              <w:rPr>
                <w:rFonts w:ascii="Arial" w:cs="Arial" w:eastAsia="Arial" w:hAnsi="Arial"/>
                <w:color w:val="548dd4"/>
              </w:rPr>
            </w:pPr>
            <w:r w:rsidDel="00000000" w:rsidR="00000000" w:rsidRPr="00000000">
              <w:rPr>
                <w:rFonts w:ascii="Arial" w:cs="Arial" w:eastAsia="Arial" w:hAnsi="Arial"/>
                <w:color w:val="548dd4"/>
                <w:rtl w:val="0"/>
              </w:rPr>
              <w:t>Facilitator: Django includes high-level native security mechanisms. Difficulty: Validating that calls from the Desktop application maintain the same encryption and token standards.</w:t>
            </w:r>
          </w:p>
        </w:tc>
      </w:tr>
      <w:tr>
        <w:trPr>
          <w:cantSplit w:val="0"/>
          <w:tblHeader w:val="0"/>
        </w:trPr>
        <w:tc>
          <w:tcPr/>
          <w:p w:rsidR="00000000" w:rsidDel="00000000" w:rsidP="00000000" w:rsidRDefault="00000000" w:rsidRPr="00000000" w14:paraId="00000134">
            <w:pPr>
              <w:spacing w:line="240" w:lineRule="auto"/>
              <w:jc w:val="both"/>
              <w:rPr>
                <w:rFonts w:ascii="Arial" w:cs="Arial" w:eastAsia="Arial" w:hAnsi="Arial"/>
                <w:color w:val="548dd4"/>
              </w:rPr>
            </w:pPr>
            <w:r w:rsidDel="00000000" w:rsidR="00000000" w:rsidRPr="00000000">
              <w:rPr>
                <w:rFonts w:ascii="Arial" w:cs="Arial" w:eastAsia="Arial" w:hAnsi="Arial"/>
                <w:b w:val="1"/>
                <w:bCs w:val="1"/>
                <w:color w:val="548dd4"/>
                <w:rtl w:val="0"/>
              </w:rPr>
              <w:t>Perform certification testing of both products and processes</w:t>
            </w:r>
            <w:r w:rsidDel="00000000" w:rsidR="00000000" w:rsidRPr="00000000">
              <w:rPr>
                <w:rtl w:val="0"/>
              </w:rPr>
            </w:r>
          </w:p>
        </w:tc>
        <w:tc>
          <w:tcPr/>
          <w:p w:rsidR="00000000" w:rsidDel="00000000" w:rsidP="00000000" w:rsidRDefault="00000000" w:rsidRPr="00000000" w14:paraId="00000135">
            <w:pPr>
              <w:spacing w:line="240" w:lineRule="auto"/>
              <w:jc w:val="both"/>
              <w:rPr>
                <w:rFonts w:ascii="Arial" w:cs="Arial" w:eastAsia="Arial" w:hAnsi="Arial"/>
                <w:color w:val="548dd4"/>
              </w:rPr>
            </w:pPr>
            <w:r w:rsidDel="00000000" w:rsidR="00000000" w:rsidRPr="00000000">
              <w:rPr>
                <w:rFonts w:ascii="Arial" w:cs="Arial" w:eastAsia="Arial" w:hAnsi="Arial"/>
                <w:b w:val="1"/>
                <w:bCs w:val="1"/>
                <w:color w:val="548dd4"/>
                <w:rtl w:val="0"/>
              </w:rPr>
              <w:t>Activity 8: Execution of the Comprehensive Test Plan (QA)</w:t>
            </w:r>
            <w:r w:rsidDel="00000000" w:rsidR="00000000" w:rsidRPr="00000000">
              <w:rPr>
                <w:rtl w:val="0"/>
              </w:rPr>
            </w:r>
          </w:p>
        </w:tc>
        <w:tc>
          <w:tcPr/>
          <w:p w:rsidR="00000000" w:rsidDel="00000000" w:rsidP="00000000" w:rsidRDefault="00000000" w:rsidRPr="00000000" w14:paraId="00000136">
            <w:pPr>
              <w:spacing w:line="240" w:lineRule="auto"/>
              <w:jc w:val="both"/>
              <w:rPr>
                <w:rFonts w:ascii="Arial" w:cs="Arial" w:eastAsia="Arial" w:hAnsi="Arial"/>
                <w:color w:val="548dd4"/>
              </w:rPr>
            </w:pPr>
            <w:r w:rsidDel="00000000" w:rsidR="00000000" w:rsidRPr="00000000">
              <w:rPr>
                <w:rFonts w:ascii="Arial" w:cs="Arial" w:eastAsia="Arial" w:hAnsi="Arial"/>
                <w:color w:val="548dd4"/>
                <w:rtl w:val="0"/>
              </w:rPr>
              <w:t>Design and execute the mandatory test suite: Unit (Django Test Runner), Integration (Web, Desktop, and APIs), Performance (load/concurrency with Locust or JMeter), and Security. Generate the matrix and evidence report of results.</w:t>
            </w:r>
          </w:p>
          <w:p w:rsidR="00000000" w:rsidDel="00000000" w:rsidP="00000000" w:rsidRDefault="00000000" w:rsidRPr="00000000" w14:paraId="00000137">
            <w:pPr>
              <w:spacing w:line="240" w:lineRule="auto"/>
              <w:jc w:val="both"/>
              <w:rPr>
                <w:rFonts w:ascii="Arial" w:cs="Arial" w:eastAsia="Arial" w:hAnsi="Arial"/>
                <w:color w:val="548dd4"/>
              </w:rPr>
            </w:pPr>
            <w:r w:rsidDel="00000000" w:rsidR="00000000" w:rsidRPr="00000000">
              <w:rPr>
                <w:rFonts w:ascii="Arial" w:cs="Arial" w:eastAsia="Arial" w:hAnsi="Arial"/>
                <w:color w:val="548dd4"/>
                <w:rtl w:val="0"/>
              </w:rPr>
              <w:t>Functional unit and integration tests are developed and integrated Sprint by Sprint (W5 to W16) as part of the DoD, leaving weeks 14 to 16 focused on load/stress testing (performance), OWASP penetration auditing (security), and consolidation of the final QA test report.</w:t>
            </w:r>
          </w:p>
        </w:tc>
        <w:tc>
          <w:tcPr/>
          <w:p w:rsidR="00000000" w:rsidDel="00000000" w:rsidP="00000000" w:rsidRDefault="00000000" w:rsidRPr="00000000" w14:paraId="00000138">
            <w:pPr>
              <w:spacing w:line="240" w:lineRule="auto"/>
              <w:jc w:val="both"/>
              <w:rPr>
                <w:rFonts w:ascii="Arial" w:cs="Arial" w:eastAsia="Arial" w:hAnsi="Arial"/>
                <w:color w:val="548dd4"/>
              </w:rPr>
            </w:pPr>
            <w:r w:rsidDel="00000000" w:rsidR="00000000" w:rsidRPr="00000000">
              <w:rPr>
                <w:rFonts w:ascii="Arial" w:cs="Arial" w:eastAsia="Arial" w:hAnsi="Arial"/>
                <w:color w:val="548dd4"/>
                <w:rtl w:val="0"/>
              </w:rPr>
              <w:t>Pytest/Django Testing, Locust/JMeter, Postman Newman.</w:t>
            </w:r>
          </w:p>
        </w:tc>
        <w:tc>
          <w:tcPr>
            <w:tcBorders>
              <w:right w:color="ffffff" w:space="0" w:sz="4" w:val="single"/>
            </w:tcBorders>
          </w:tcPr>
          <w:p w:rsidR="00000000" w:rsidDel="00000000" w:rsidP="00000000" w:rsidRDefault="00000000" w:rsidRPr="00000000" w14:paraId="00000139">
            <w:pPr>
              <w:spacing w:line="240" w:lineRule="auto"/>
              <w:jc w:val="both"/>
              <w:rPr>
                <w:rFonts w:ascii="Arial" w:cs="Arial" w:eastAsia="Arial" w:hAnsi="Arial"/>
                <w:color w:val="548dd4"/>
              </w:rPr>
            </w:pPr>
            <w:r w:rsidDel="00000000" w:rsidR="00000000" w:rsidRPr="00000000">
              <w:rPr>
                <w:rFonts w:ascii="Arial" w:cs="Arial" w:eastAsia="Arial" w:hAnsi="Arial"/>
                <w:b w:val="1"/>
                <w:bCs w:val="1"/>
                <w:color w:val="548dd4"/>
                <w:rtl w:val="0"/>
              </w:rPr>
              <w:t>12 weeks (W5 to W16)</w:t>
            </w:r>
            <w:r w:rsidDel="00000000" w:rsidR="00000000" w:rsidRPr="00000000">
              <w:rPr>
                <w:rFonts w:ascii="Arial" w:cs="Arial" w:eastAsia="Arial" w:hAnsi="Arial"/>
                <w:color w:val="548dd4"/>
                <w:rtl w:val="0"/>
              </w:rPr>
            </w:r>
          </w:p>
        </w:tc>
        <w:tc>
          <w:tcPr>
            <w:tcBorders>
              <w:left w:color="ffffff" w:space="0" w:sz="4" w:val="single"/>
            </w:tcBorders>
            <w:shd w:fill="d9d9d9" w:val="clear"/>
          </w:tcPr>
          <w:p w:rsidR="00000000" w:rsidDel="00000000" w:rsidP="00000000" w:rsidRDefault="00000000" w:rsidRPr="00000000" w14:paraId="0000013A">
            <w:pPr>
              <w:spacing w:line="240" w:lineRule="auto"/>
              <w:jc w:val="both"/>
              <w:rPr>
                <w:rFonts w:ascii="Arial" w:cs="Arial" w:eastAsia="Arial" w:hAnsi="Arial"/>
                <w:color w:val="548dd4"/>
              </w:rPr>
            </w:pPr>
            <w:r w:rsidDel="00000000" w:rsidR="00000000" w:rsidRPr="00000000">
              <w:rPr>
                <w:rFonts w:ascii="Arial" w:cs="Arial" w:eastAsia="Arial" w:hAnsi="Arial"/>
                <w:color w:val="548dd4"/>
                <w:rtl w:val="0"/>
              </w:rPr>
              <w:t>Joaquín Riquelme, Diego Alcaino, and Ignacio Troncoso</w:t>
            </w:r>
          </w:p>
        </w:tc>
        <w:tc>
          <w:tcPr/>
          <w:p w:rsidR="00000000" w:rsidDel="00000000" w:rsidP="00000000" w:rsidRDefault="00000000" w:rsidRPr="00000000" w14:paraId="0000013B">
            <w:pPr>
              <w:spacing w:line="240" w:lineRule="auto"/>
              <w:jc w:val="both"/>
              <w:rPr>
                <w:rFonts w:ascii="Arial" w:cs="Arial" w:eastAsia="Arial" w:hAnsi="Arial"/>
                <w:color w:val="548dd4"/>
              </w:rPr>
            </w:pPr>
            <w:r w:rsidDel="00000000" w:rsidR="00000000" w:rsidRPr="00000000">
              <w:rPr>
                <w:rFonts w:ascii="Arial" w:cs="Arial" w:eastAsia="Arial" w:hAnsi="Arial"/>
                <w:color w:val="548dd4"/>
                <w:rtl w:val="0"/>
              </w:rPr>
              <w:t>Facilitator: Prior definition of the Definition of Done in each Sprint. Difficulty: Correcting bottlenecks detected in database concurrency tests.</w:t>
            </w:r>
          </w:p>
        </w:tc>
      </w:tr>
      <w:tr>
        <w:trPr>
          <w:cantSplit w:val="0"/>
          <w:tblHeader w:val="0"/>
        </w:trPr>
        <w:tc>
          <w:tcPr/>
          <w:p w:rsidR="00000000" w:rsidDel="00000000" w:rsidP="00000000" w:rsidRDefault="00000000" w:rsidRPr="00000000" w14:paraId="0000013C">
            <w:pPr>
              <w:spacing w:line="240" w:lineRule="auto"/>
              <w:jc w:val="both"/>
              <w:rPr>
                <w:rFonts w:ascii="Arial" w:cs="Arial" w:eastAsia="Arial" w:hAnsi="Arial"/>
                <w:color w:val="548dd4"/>
              </w:rPr>
            </w:pPr>
            <w:r w:rsidDel="00000000" w:rsidR="00000000" w:rsidRPr="00000000">
              <w:rPr>
                <w:rFonts w:ascii="Arial" w:cs="Arial" w:eastAsia="Arial" w:hAnsi="Arial"/>
                <w:b w:val="1"/>
                <w:bCs w:val="1"/>
                <w:color w:val="548dd4"/>
                <w:rtl w:val="0"/>
              </w:rPr>
              <w:t>Manage IT projects, offering alternatives for decision-making</w:t>
            </w:r>
            <w:r w:rsidDel="00000000" w:rsidR="00000000" w:rsidRPr="00000000">
              <w:rPr>
                <w:rtl w:val="0"/>
              </w:rPr>
            </w:r>
          </w:p>
        </w:tc>
        <w:tc>
          <w:tcPr/>
          <w:p w:rsidR="00000000" w:rsidDel="00000000" w:rsidP="00000000" w:rsidRDefault="00000000" w:rsidRPr="00000000" w14:paraId="0000013D">
            <w:pPr>
              <w:spacing w:line="240" w:lineRule="auto"/>
              <w:jc w:val="both"/>
              <w:rPr>
                <w:rFonts w:ascii="Arial" w:cs="Arial" w:eastAsia="Arial" w:hAnsi="Arial"/>
                <w:color w:val="548dd4"/>
              </w:rPr>
            </w:pPr>
            <w:r w:rsidDel="00000000" w:rsidR="00000000" w:rsidRPr="00000000">
              <w:rPr>
                <w:rFonts w:ascii="Arial" w:cs="Arial" w:eastAsia="Arial" w:hAnsi="Arial"/>
                <w:b w:val="1"/>
                <w:bCs w:val="1"/>
                <w:color w:val="548dd4"/>
                <w:rtl w:val="0"/>
              </w:rPr>
              <w:t>Activity 9: Documentation consolidation, Phase 2 closure, and Deployment Manual</w:t>
            </w:r>
            <w:r w:rsidDel="00000000" w:rsidR="00000000" w:rsidRPr="00000000">
              <w:rPr>
                <w:rtl w:val="0"/>
              </w:rPr>
            </w:r>
          </w:p>
        </w:tc>
        <w:tc>
          <w:tcPr/>
          <w:p w:rsidR="00000000" w:rsidDel="00000000" w:rsidP="00000000" w:rsidRDefault="00000000" w:rsidRPr="00000000" w14:paraId="0000013E">
            <w:pPr>
              <w:spacing w:line="240" w:lineRule="auto"/>
              <w:jc w:val="both"/>
              <w:rPr>
                <w:rFonts w:ascii="Arial" w:cs="Arial" w:eastAsia="Arial" w:hAnsi="Arial"/>
                <w:color w:val="548dd4"/>
              </w:rPr>
            </w:pPr>
            <w:r w:rsidDel="00000000" w:rsidR="00000000" w:rsidRPr="00000000">
              <w:rPr>
                <w:rFonts w:ascii="Arial" w:cs="Arial" w:eastAsia="Arial" w:hAnsi="Arial"/>
                <w:color w:val="548dd4"/>
                <w:rtl w:val="0"/>
              </w:rPr>
              <w:t>Compile the formal Design Document, technical Docker Compose installation manual, consolidated Scrum retrospectives, and preparation of Guide 2.6 (Phase 2 Final Report).</w:t>
            </w:r>
          </w:p>
        </w:tc>
        <w:tc>
          <w:tcPr/>
          <w:p w:rsidR="00000000" w:rsidDel="00000000" w:rsidP="00000000" w:rsidRDefault="00000000" w:rsidRPr="00000000" w14:paraId="0000013F">
            <w:pPr>
              <w:spacing w:line="240" w:lineRule="auto"/>
              <w:jc w:val="both"/>
              <w:rPr>
                <w:rFonts w:ascii="Arial" w:cs="Arial" w:eastAsia="Arial" w:hAnsi="Arial"/>
                <w:color w:val="548dd4"/>
              </w:rPr>
            </w:pPr>
            <w:r w:rsidDel="00000000" w:rsidR="00000000" w:rsidRPr="00000000">
              <w:rPr>
                <w:rFonts w:ascii="Arial" w:cs="Arial" w:eastAsia="Arial" w:hAnsi="Arial"/>
                <w:color w:val="548dd4"/>
                <w:rtl w:val="0"/>
              </w:rPr>
              <w:t>Git, Markdown (README), institutional office suite.</w:t>
            </w:r>
          </w:p>
        </w:tc>
        <w:tc>
          <w:tcPr>
            <w:tcBorders>
              <w:right w:color="ffffff" w:space="0" w:sz="4" w:val="single"/>
            </w:tcBorders>
          </w:tcPr>
          <w:p w:rsidR="00000000" w:rsidDel="00000000" w:rsidP="00000000" w:rsidRDefault="00000000" w:rsidRPr="00000000" w14:paraId="00000140">
            <w:pPr>
              <w:spacing w:line="240" w:lineRule="auto"/>
              <w:jc w:val="both"/>
              <w:rPr>
                <w:rFonts w:ascii="Arial" w:cs="Arial" w:eastAsia="Arial" w:hAnsi="Arial"/>
                <w:color w:val="548dd4"/>
              </w:rPr>
            </w:pPr>
            <w:r w:rsidDel="00000000" w:rsidR="00000000" w:rsidRPr="00000000">
              <w:rPr>
                <w:rFonts w:ascii="Arial" w:cs="Arial" w:eastAsia="Arial" w:hAnsi="Arial"/>
                <w:b w:val="1"/>
                <w:bCs w:val="1"/>
                <w:color w:val="548dd4"/>
                <w:rtl w:val="0"/>
              </w:rPr>
              <w:t>2 weeks (W15 to W16)</w:t>
            </w:r>
            <w:r w:rsidDel="00000000" w:rsidR="00000000" w:rsidRPr="00000000">
              <w:rPr>
                <w:rFonts w:ascii="Arial" w:cs="Arial" w:eastAsia="Arial" w:hAnsi="Arial"/>
                <w:color w:val="548dd4"/>
                <w:rtl w:val="0"/>
              </w:rPr>
            </w:r>
          </w:p>
        </w:tc>
        <w:tc>
          <w:tcPr>
            <w:tcBorders>
              <w:left w:color="ffffff" w:space="0" w:sz="4" w:val="single"/>
            </w:tcBorders>
            <w:shd w:fill="d9d9d9" w:val="clear"/>
          </w:tcPr>
          <w:p w:rsidR="00000000" w:rsidDel="00000000" w:rsidP="00000000" w:rsidRDefault="00000000" w:rsidRPr="00000000" w14:paraId="00000141">
            <w:pPr>
              <w:spacing w:line="240" w:lineRule="auto"/>
              <w:jc w:val="both"/>
              <w:rPr>
                <w:rFonts w:ascii="Arial" w:cs="Arial" w:eastAsia="Arial" w:hAnsi="Arial"/>
                <w:color w:val="548dd4"/>
              </w:rPr>
            </w:pPr>
            <w:r w:rsidDel="00000000" w:rsidR="00000000" w:rsidRPr="00000000">
              <w:rPr>
                <w:rFonts w:ascii="Arial" w:cs="Arial" w:eastAsia="Arial" w:hAnsi="Arial"/>
                <w:color w:val="548dd4"/>
                <w:rtl w:val="0"/>
              </w:rPr>
              <w:t>Diego Alcaino (SM) and Joaquín Riquelme (PO)</w:t>
            </w:r>
          </w:p>
        </w:tc>
        <w:tc>
          <w:tcPr/>
          <w:p w:rsidR="00000000" w:rsidDel="00000000" w:rsidP="00000000" w:rsidRDefault="00000000" w:rsidRPr="00000000" w14:paraId="00000142">
            <w:pPr>
              <w:spacing w:line="240" w:lineRule="auto"/>
              <w:jc w:val="both"/>
              <w:rPr>
                <w:rFonts w:ascii="Arial" w:cs="Arial" w:eastAsia="Arial" w:hAnsi="Arial"/>
                <w:color w:val="548dd4"/>
              </w:rPr>
            </w:pPr>
            <w:r w:rsidDel="00000000" w:rsidR="00000000" w:rsidRPr="00000000">
              <w:rPr>
                <w:rFonts w:ascii="Arial" w:cs="Arial" w:eastAsia="Arial" w:hAnsi="Arial"/>
                <w:color w:val="548dd4"/>
                <w:rtl w:val="0"/>
              </w:rPr>
              <w:t>Facilitator: Iterative documentation generated Sprint by Sprint. Difficulty: Formal evidence closure coinciding with the end of the professional internship.</w:t>
            </w:r>
          </w:p>
        </w:tc>
      </w:tr>
      <w:tr>
        <w:trPr>
          <w:cantSplit w:val="0"/>
          <w:tblHeader w:val="0"/>
        </w:trPr>
        <w:tc>
          <w:tcPr/>
          <w:p w:rsidR="00000000" w:rsidDel="00000000" w:rsidP="00000000" w:rsidRDefault="00000000" w:rsidRPr="00000000" w14:paraId="00000143">
            <w:pPr>
              <w:spacing w:line="240" w:lineRule="auto"/>
              <w:jc w:val="both"/>
              <w:rPr>
                <w:rFonts w:ascii="Arial" w:cs="Arial" w:eastAsia="Arial" w:hAnsi="Arial"/>
                <w:color w:val="548dd4"/>
              </w:rPr>
            </w:pPr>
            <w:r w:rsidDel="00000000" w:rsidR="00000000" w:rsidRPr="00000000">
              <w:rPr>
                <w:rFonts w:ascii="Arial" w:cs="Arial" w:eastAsia="Arial" w:hAnsi="Arial"/>
                <w:b w:val="1"/>
                <w:bCs w:val="1"/>
                <w:color w:val="548dd4"/>
                <w:rtl w:val="0"/>
              </w:rPr>
              <w:t>Manage IT projects / Communicate orally and in writing</w:t>
            </w:r>
            <w:r w:rsidDel="00000000" w:rsidR="00000000" w:rsidRPr="00000000">
              <w:rPr>
                <w:rtl w:val="0"/>
              </w:rPr>
            </w:r>
          </w:p>
        </w:tc>
        <w:tc>
          <w:tcPr/>
          <w:p w:rsidR="00000000" w:rsidDel="00000000" w:rsidP="00000000" w:rsidRDefault="00000000" w:rsidRPr="00000000" w14:paraId="00000144">
            <w:pPr>
              <w:spacing w:line="240" w:lineRule="auto"/>
              <w:jc w:val="both"/>
              <w:rPr>
                <w:rFonts w:ascii="Arial" w:cs="Arial" w:eastAsia="Arial" w:hAnsi="Arial"/>
                <w:color w:val="548dd4"/>
              </w:rPr>
            </w:pPr>
            <w:r w:rsidDel="00000000" w:rsidR="00000000" w:rsidRPr="00000000">
              <w:rPr>
                <w:rFonts w:ascii="Arial" w:cs="Arial" w:eastAsia="Arial" w:hAnsi="Arial"/>
                <w:b w:val="1"/>
                <w:bCs w:val="1"/>
                <w:color w:val="548dd4"/>
                <w:rtl w:val="0"/>
              </w:rPr>
              <w:t>Activity 10: Preparation of final delivery, executive presentation, and defense (Phase 3)</w:t>
            </w:r>
            <w:r w:rsidDel="00000000" w:rsidR="00000000" w:rsidRPr="00000000">
              <w:rPr>
                <w:rtl w:val="0"/>
              </w:rPr>
            </w:r>
          </w:p>
        </w:tc>
        <w:tc>
          <w:tcPr/>
          <w:p w:rsidR="00000000" w:rsidDel="00000000" w:rsidP="00000000" w:rsidRDefault="00000000" w:rsidRPr="00000000" w14:paraId="00000145">
            <w:pPr>
              <w:spacing w:line="240" w:lineRule="auto"/>
              <w:jc w:val="both"/>
              <w:rPr>
                <w:rFonts w:ascii="Arial" w:cs="Arial" w:eastAsia="Arial" w:hAnsi="Arial"/>
                <w:color w:val="548dd4"/>
              </w:rPr>
            </w:pPr>
            <w:r w:rsidDel="00000000" w:rsidR="00000000" w:rsidRPr="00000000">
              <w:rPr>
                <w:rFonts w:ascii="Arial" w:cs="Arial" w:eastAsia="Arial" w:hAnsi="Arial"/>
                <w:color w:val="548dd4"/>
                <w:rtl w:val="0"/>
              </w:rPr>
              <w:t>Prepare the project's executive presentation (.pptx), verify persistence and access to the public GitHub repository through week 18, rehearse the live demonstration of the dual platform, and defend the proposal before the evaluation committee.</w:t>
            </w:r>
          </w:p>
        </w:tc>
        <w:tc>
          <w:tcPr/>
          <w:p w:rsidR="00000000" w:rsidDel="00000000" w:rsidP="00000000" w:rsidRDefault="00000000" w:rsidRPr="00000000" w14:paraId="00000146">
            <w:pPr>
              <w:spacing w:line="240" w:lineRule="auto"/>
              <w:jc w:val="both"/>
              <w:rPr>
                <w:rFonts w:ascii="Arial" w:cs="Arial" w:eastAsia="Arial" w:hAnsi="Arial"/>
                <w:color w:val="548dd4"/>
              </w:rPr>
            </w:pPr>
            <w:r w:rsidDel="00000000" w:rsidR="00000000" w:rsidRPr="00000000">
              <w:rPr>
                <w:rFonts w:ascii="Arial" w:cs="Arial" w:eastAsia="Arial" w:hAnsi="Arial"/>
                <w:color w:val="548dd4"/>
                <w:rtl w:val="0"/>
              </w:rPr>
              <w:t>PowerPoint, GitHub, Docker environment deployed for demo.</w:t>
            </w:r>
          </w:p>
        </w:tc>
        <w:tc>
          <w:tcPr>
            <w:tcBorders>
              <w:right w:color="ffffff" w:space="0" w:sz="4" w:val="single"/>
            </w:tcBorders>
          </w:tcPr>
          <w:p w:rsidR="00000000" w:rsidDel="00000000" w:rsidP="00000000" w:rsidRDefault="00000000" w:rsidRPr="00000000" w14:paraId="00000147">
            <w:pPr>
              <w:spacing w:line="240" w:lineRule="auto"/>
              <w:jc w:val="both"/>
              <w:rPr>
                <w:rFonts w:ascii="Arial" w:cs="Arial" w:eastAsia="Arial" w:hAnsi="Arial"/>
                <w:color w:val="548dd4"/>
              </w:rPr>
            </w:pPr>
            <w:r w:rsidDel="00000000" w:rsidR="00000000" w:rsidRPr="00000000">
              <w:rPr>
                <w:rFonts w:ascii="Arial" w:cs="Arial" w:eastAsia="Arial" w:hAnsi="Arial"/>
                <w:b w:val="1"/>
                <w:bCs w:val="1"/>
                <w:color w:val="548dd4"/>
                <w:rtl w:val="0"/>
              </w:rPr>
              <w:t>2 weeks (W17 to W18)</w:t>
            </w:r>
            <w:r w:rsidDel="00000000" w:rsidR="00000000" w:rsidRPr="00000000">
              <w:rPr>
                <w:rFonts w:ascii="Arial" w:cs="Arial" w:eastAsia="Arial" w:hAnsi="Arial"/>
                <w:color w:val="548dd4"/>
                <w:rtl w:val="0"/>
              </w:rPr>
            </w:r>
          </w:p>
        </w:tc>
        <w:tc>
          <w:tcPr>
            <w:tcBorders>
              <w:left w:color="ffffff" w:space="0" w:sz="4" w:val="single"/>
            </w:tcBorders>
            <w:shd w:fill="d9d9d9" w:val="clear"/>
          </w:tcPr>
          <w:p w:rsidR="00000000" w:rsidDel="00000000" w:rsidP="00000000" w:rsidRDefault="00000000" w:rsidRPr="00000000" w14:paraId="00000148">
            <w:pPr>
              <w:spacing w:line="240" w:lineRule="auto"/>
              <w:jc w:val="both"/>
              <w:rPr>
                <w:rFonts w:ascii="Arial" w:cs="Arial" w:eastAsia="Arial" w:hAnsi="Arial"/>
                <w:color w:val="548dd4"/>
              </w:rPr>
            </w:pPr>
            <w:r w:rsidDel="00000000" w:rsidR="00000000" w:rsidRPr="00000000">
              <w:rPr>
                <w:rFonts w:ascii="Arial" w:cs="Arial" w:eastAsia="Arial" w:hAnsi="Arial"/>
                <w:color w:val="548dd4"/>
                <w:rtl w:val="0"/>
              </w:rPr>
              <w:t>Joaquín Riquelme, Diego Alcaino, and Ignacio Troncoso</w:t>
            </w:r>
          </w:p>
        </w:tc>
        <w:tc>
          <w:tcPr/>
          <w:p w:rsidR="00000000" w:rsidDel="00000000" w:rsidP="00000000" w:rsidRDefault="00000000" w:rsidRPr="00000000" w14:paraId="00000149">
            <w:pPr>
              <w:spacing w:line="240" w:lineRule="auto"/>
              <w:jc w:val="both"/>
              <w:rPr>
                <w:rFonts w:ascii="Arial" w:cs="Arial" w:eastAsia="Arial" w:hAnsi="Arial"/>
                <w:color w:val="548dd4"/>
              </w:rPr>
            </w:pPr>
            <w:r w:rsidDel="00000000" w:rsidR="00000000" w:rsidRPr="00000000">
              <w:rPr>
                <w:rFonts w:ascii="Arial" w:cs="Arial" w:eastAsia="Arial" w:hAnsi="Arial"/>
                <w:color w:val="548dd4"/>
                <w:rtl w:val="0"/>
              </w:rPr>
              <w:t>Facilitator: Operational and functional system ready for demonstration. Difficulty: Coordinating presentation times and a rigorous technical defense.</w:t>
            </w:r>
          </w:p>
        </w:tc>
      </w:tr>
    </w:tbl>
    <w:p w:rsidR="00000000" w:rsidDel="00000000" w:rsidP="00000000" w:rsidRDefault="00000000" w:rsidRPr="00000000" w14:paraId="0000014A">
      <w:pPr>
        <w:spacing w:line="240" w:lineRule="auto"/>
        <w:rPr/>
      </w:pPr>
      <w:r w:rsidDel="00000000" w:rsidR="00000000" w:rsidRPr="00000000">
        <w:rPr>
          <w:rtl w:val="0"/>
        </w:rPr>
      </w:r>
    </w:p>
    <w:sectPr>
      <w:headerReference r:id="rId8" w:type="default"/>
      <w:footerReference r:id="rId9" w:type="default"/>
      <w:headerReference w:type="first" r:id="rId10"/>
      <w:footerReference w:type="first" r:id="rId11"/>
      <w:headerReference w:type="even" r:id="rId12"/>
      <w:footerReference w:type="even" r:id="rId13"/>
      <w:pgSz w:h="16838" w:w="11906"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Arial"/>
  <w:font w:name="Noto Sans Symbols">
    <w:embedRegular w:fontKey="{00000000-0000-0000-0000-000000000000}" r:id="rId1" w:subsetted="0"/>
    <w:embedBold w:fontKey="{00000000-0000-0000-0000-000000000000}" r:id="rId2" w:subsetted="0"/>
  </w:font>
  <w:font w:name="Century Gothic">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50">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595959"/>
        <w:sz w:val="20"/>
        <w:szCs w:val="20"/>
        <w:u w:val="none"/>
        <w:shd w:fill="auto" w:val="clear"/>
        <w:vertAlign w:val="baseline"/>
      </w:rPr>
    </w:pPr>
    <w:r w:rsidDel="00000000" w:rsidR="00000000" w:rsidRPr="00000000">
      <w:rPr>
        <w:rtl w:val="0"/>
      </w:rPr>
    </w:r>
  </w:p>
  <w:tbl>
    <w:tblPr>
      <w:tblStyle w:val="Table15"/>
      <w:tblW w:w="9923.0" w:type="dxa"/>
      <w:jc w:val="left"/>
      <w:tblInd w:w="-709.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707"/>
      <w:gridCol w:w="4216"/>
      <w:tblGridChange w:id="0">
        <w:tblGrid>
          <w:gridCol w:w="5707"/>
          <w:gridCol w:w="4216"/>
        </w:tblGrid>
      </w:tblGridChange>
    </w:tblGrid>
    <w:tr>
      <w:trPr>
        <w:cantSplit w:val="0"/>
        <w:trHeight w:val="697"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4C">
          <w:pPr>
            <w:spacing w:after="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Student Guide - APT Project Definition </w:t>
          </w:r>
        </w:p>
        <w:p w:rsidR="00000000" w:rsidDel="00000000" w:rsidP="00000000" w:rsidRDefault="00000000" w:rsidRPr="00000000" w14:paraId="0000014D">
          <w:pPr>
            <w:spacing w:after="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Phase 1</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4E">
          <w:pPr>
            <w:jc w:val="right"/>
            <w:rPr>
              <w:rFonts w:ascii="Century Gothic" w:cs="Century Gothic" w:eastAsia="Century Gothic" w:hAnsi="Century Gothic"/>
              <w:b w:val="1"/>
              <w:bCs w:val="1"/>
              <w:sz w:val="30"/>
              <w:szCs w:val="30"/>
            </w:rPr>
          </w:pPr>
          <w:r w:rsidDel="00000000" w:rsidR="00000000" w:rsidRPr="00000000">
            <w:rPr/>
            <w:drawing>
              <wp:inline distB="0" distT="0" distL="0" distR="0">
                <wp:extent cx="1996440" cy="428625"/>
                <wp:effectExtent b="0" l="0" r="0" t="0"/>
                <wp:docPr descr="http://www.duoc.cl/normasgraficas/normasgraficas/marca-duoc/6logo-fondo-transparente/fondo-transparente.png" id="49" name="image1.png"/>
                <a:graphic>
                  <a:graphicData uri="http://schemas.openxmlformats.org/drawingml/2006/picture">
                    <pic:pic>
                      <pic:nvPicPr>
                        <pic:cNvPr descr="http://www.duoc.cl/normasgraficas/normasgraficas/marca-duoc/6logo-fondo-transparente/fondo-transparente.png" id="0" name="image1.png"/>
                        <pic:cNvPicPr preferRelativeResize="0"/>
                      </pic:nvPicPr>
                      <pic:blipFill>
                        <a:blip r:embed="rId1"/>
                        <a:srcRect b="0" l="0" r="0" t="0"/>
                        <a:stretch>
                          <a:fillRect/>
                        </a:stretch>
                      </pic:blipFill>
                      <pic:spPr>
                        <a:xfrm>
                          <a:off x="0" y="0"/>
                          <a:ext cx="1996440" cy="428625"/>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14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rFonts w:ascii="Arial" w:cs="Arial" w:eastAsia="Arial" w:hAnsi="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rFonts w:ascii="Arial" w:cs="Arial" w:eastAsia="Arial" w:hAnsi="Arial"/>
        <w:u w:val="none"/>
      </w:rPr>
    </w:lvl>
    <w:lvl w:ilvl="1">
      <w:start w:val="1"/>
      <w:numFmt w:val="decimal"/>
      <w:lvlText w:val="%2."/>
      <w:lvlJc w:val="left"/>
      <w:pPr>
        <w:ind w:left="1440" w:hanging="360"/>
      </w:pPr>
      <w:rPr>
        <w:rFonts w:ascii="Arial" w:cs="Arial" w:eastAsia="Arial" w:hAnsi="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upperLetter"/>
      <w:lvlText w:val="%1."/>
      <w:lvlJc w:val="left"/>
      <w:pPr>
        <w:ind w:left="720" w:hanging="360"/>
      </w:pPr>
      <w:rPr>
        <w:rFonts w:ascii="Calibri" w:cs="Calibri" w:eastAsia="Calibri" w:hAnsi="Calibri"/>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11">
    <w:lvl w:ilvl="0">
      <w:start w:val="1"/>
      <w:numFmt w:val="bullet"/>
      <w:lvlText w:val="●"/>
      <w:lvlJc w:val="left"/>
      <w:pPr>
        <w:ind w:left="1080" w:hanging="360"/>
      </w:pPr>
      <w:rPr>
        <w:rFonts w:ascii="Noto Sans Symbols" w:cs="Noto Sans Symbols" w:eastAsia="Noto Sans Symbols" w:hAnsi="Noto Sans Symbols"/>
      </w:rPr>
    </w:lvl>
    <w:lvl w:ilvl="1">
      <w:start w:val="1"/>
      <w:numFmt w:val="lowerLetter"/>
      <w:lvlText w:val="%2."/>
      <w:lvlJc w:val="left"/>
      <w:pPr>
        <w:ind w:left="1800" w:hanging="360"/>
      </w:pPr>
      <w:rPr/>
    </w:lvl>
    <w:lvl w:ilvl="2">
      <w:start w:val="1"/>
      <w:numFmt w:val="lowerRoman"/>
      <w:lvlText w:val="%3."/>
      <w:lvlJc w:val="right"/>
      <w:pPr>
        <w:ind w:left="2520" w:hanging="180"/>
      </w:pPr>
      <w:rPr/>
    </w:lvl>
    <w:lvl w:ilvl="3">
      <w:start w:val="1"/>
      <w:numFmt w:val="decimal"/>
      <w:lvlText w:val="%4."/>
      <w:lvlJc w:val="left"/>
      <w:pPr>
        <w:ind w:left="3240" w:hanging="360"/>
      </w:pPr>
      <w:rPr/>
    </w:lvl>
    <w:lvl w:ilvl="4">
      <w:start w:val="1"/>
      <w:numFmt w:val="lowerLetter"/>
      <w:lvlText w:val="%5."/>
      <w:lvlJc w:val="left"/>
      <w:pPr>
        <w:ind w:left="3960" w:hanging="360"/>
      </w:pPr>
      <w:rPr/>
    </w:lvl>
    <w:lvl w:ilvl="5">
      <w:start w:val="1"/>
      <w:numFmt w:val="lowerRoman"/>
      <w:lvlText w:val="%6."/>
      <w:lvlJc w:val="right"/>
      <w:pPr>
        <w:ind w:left="4680" w:hanging="180"/>
      </w:pPr>
      <w:rPr/>
    </w:lvl>
    <w:lvl w:ilvl="6">
      <w:start w:val="1"/>
      <w:numFmt w:val="decimal"/>
      <w:lvlText w:val="%7."/>
      <w:lvlJc w:val="left"/>
      <w:pPr>
        <w:ind w:left="5400" w:hanging="360"/>
      </w:pPr>
      <w:rPr/>
    </w:lvl>
    <w:lvl w:ilvl="7">
      <w:start w:val="1"/>
      <w:numFmt w:val="lowerLetter"/>
      <w:lvlText w:val="%8."/>
      <w:lvlJc w:val="left"/>
      <w:pPr>
        <w:ind w:left="6120" w:hanging="360"/>
      </w:pPr>
      <w:rPr/>
    </w:lvl>
    <w:lvl w:ilvl="8">
      <w:start w:val="1"/>
      <w:numFmt w:val="lowerRoman"/>
      <w:lvlText w:val="%9."/>
      <w:lvlJc w:val="right"/>
      <w:pPr>
        <w:ind w:left="6840" w:hanging="180"/>
      </w:pPr>
      <w:rPr/>
    </w:lvl>
  </w:abstractNum>
  <w:abstractNum w:abstractNumId="12">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rFonts w:ascii="Arial" w:cs="Arial" w:eastAsia="Arial" w:hAnsi="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decimal"/>
      <w:lvlText w:val="%1."/>
      <w:lvlJc w:val="left"/>
      <w:pPr>
        <w:ind w:left="720" w:hanging="360"/>
      </w:pPr>
      <w:rPr>
        <w:rFonts w:ascii="Arial" w:cs="Arial" w:eastAsia="Arial" w:hAnsi="Arial"/>
        <w:u w:val="none"/>
      </w:rPr>
    </w:lvl>
    <w:lvl w:ilvl="1">
      <w:start w:val="1"/>
      <w:numFmt w:val="bullet"/>
      <w:lvlText w:val="○"/>
      <w:lvlJc w:val="left"/>
      <w:pPr>
        <w:ind w:left="1440" w:hanging="360"/>
      </w:pPr>
      <w:rPr>
        <w:rFonts w:ascii="Arial" w:cs="Arial" w:eastAsia="Arial" w:hAnsi="Arial"/>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CL"/>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spacing w:after="0" w:before="40" w:lineRule="auto"/>
    </w:pPr>
    <w:rPr>
      <w:rFonts w:ascii="Calibri" w:cs="Calibri" w:eastAsia="Calibri" w:hAnsi="Calibri"/>
      <w:color w:val="1f3863"/>
      <w:sz w:val="24"/>
      <w:szCs w:val="24"/>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character" w:styleId="Ttulo3Car" w:customStyle="1">
    <w:name w:val="Título 3 Car"/>
    <w:basedOn w:val="Fuentedeprrafopredeter"/>
    <w:link w:val="Ttulo3"/>
    <w:uiPriority w:val="9"/>
    <w:rsid w:val="00D110EC"/>
    <w:rPr>
      <w:rFonts w:asciiTheme="majorHAnsi" w:cstheme="majorBidi" w:eastAsiaTheme="majorEastAsia" w:hAnsiTheme="majorHAnsi"/>
      <w:color w:val="1f3763" w:themeColor="accent1" w:themeShade="00007F"/>
    </w:rPr>
  </w:style>
  <w:style w:type="table" w:styleId="Tablaconcuadrcula">
    <w:name w:val="Table Grid"/>
    <w:basedOn w:val="Tablanormal"/>
    <w:uiPriority w:val="39"/>
    <w:rsid w:val="00D110EC"/>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Piedepgina">
    <w:name w:val="footer"/>
    <w:basedOn w:val="Normal"/>
    <w:link w:val="PiedepginaCar"/>
    <w:uiPriority w:val="99"/>
    <w:unhideWhenUsed w:val="1"/>
    <w:rsid w:val="00D110EC"/>
    <w:pPr>
      <w:tabs>
        <w:tab w:val="center" w:pos="4419"/>
        <w:tab w:val="right" w:pos="8838"/>
      </w:tabs>
      <w:spacing w:after="0" w:line="240" w:lineRule="auto"/>
    </w:pPr>
  </w:style>
  <w:style w:type="character" w:styleId="PiedepginaCar" w:customStyle="1">
    <w:name w:val="Pie de página Car"/>
    <w:basedOn w:val="Fuentedeprrafopredeter"/>
    <w:link w:val="Piedepgina"/>
    <w:uiPriority w:val="99"/>
    <w:rsid w:val="00D110EC"/>
    <w:rPr>
      <w:sz w:val="22"/>
      <w:szCs w:val="22"/>
    </w:rPr>
  </w:style>
  <w:style w:type="paragraph" w:styleId="Prrafodelista">
    <w:name w:val="List Paragraph"/>
    <w:basedOn w:val="Normal"/>
    <w:link w:val="PrrafodelistaCar"/>
    <w:uiPriority w:val="34"/>
    <w:qFormat w:val="1"/>
    <w:rsid w:val="00D110EC"/>
    <w:pPr>
      <w:ind w:left="720"/>
      <w:contextualSpacing w:val="1"/>
    </w:pPr>
  </w:style>
  <w:style w:type="character" w:styleId="PrrafodelistaCar" w:customStyle="1">
    <w:name w:val="Párrafo de lista Car"/>
    <w:link w:val="Prrafodelista"/>
    <w:uiPriority w:val="34"/>
    <w:rsid w:val="00D110EC"/>
    <w:rPr>
      <w:sz w:val="22"/>
      <w:szCs w:val="22"/>
    </w:rPr>
  </w:style>
  <w:style w:type="paragraph" w:styleId="Textonotapie">
    <w:name w:val="footnote text"/>
    <w:basedOn w:val="Normal"/>
    <w:link w:val="TextonotapieCar"/>
    <w:uiPriority w:val="99"/>
    <w:semiHidden w:val="1"/>
    <w:unhideWhenUsed w:val="1"/>
    <w:rsid w:val="00D110EC"/>
    <w:pPr>
      <w:spacing w:after="0" w:line="240" w:lineRule="auto"/>
    </w:pPr>
    <w:rPr>
      <w:sz w:val="20"/>
      <w:szCs w:val="20"/>
      <w:lang w:val="es-ES"/>
    </w:rPr>
  </w:style>
  <w:style w:type="character" w:styleId="TextonotapieCar" w:customStyle="1">
    <w:name w:val="Texto nota pie Car"/>
    <w:basedOn w:val="Fuentedeprrafopredeter"/>
    <w:link w:val="Textonotapie"/>
    <w:uiPriority w:val="99"/>
    <w:semiHidden w:val="1"/>
    <w:rsid w:val="00D110EC"/>
    <w:rPr>
      <w:sz w:val="20"/>
      <w:szCs w:val="20"/>
      <w:lang w:val="es-ES"/>
    </w:rPr>
  </w:style>
  <w:style w:type="character" w:styleId="Refdenotaalpie">
    <w:name w:val="footnote reference"/>
    <w:basedOn w:val="Fuentedeprrafopredeter"/>
    <w:unhideWhenUsed w:val="1"/>
    <w:rsid w:val="00D110EC"/>
    <w:rPr>
      <w:vertAlign w:val="superscript"/>
    </w:rPr>
  </w:style>
  <w:style w:type="paragraph" w:styleId="Encabezado">
    <w:name w:val="header"/>
    <w:basedOn w:val="Normal"/>
    <w:link w:val="EncabezadoCar"/>
    <w:uiPriority w:val="99"/>
    <w:unhideWhenUsed w:val="1"/>
    <w:rsid w:val="00565AE6"/>
    <w:pPr>
      <w:tabs>
        <w:tab w:val="center" w:pos="4419"/>
        <w:tab w:val="right" w:pos="8838"/>
      </w:tabs>
      <w:spacing w:after="0" w:line="240" w:lineRule="auto"/>
    </w:pPr>
  </w:style>
  <w:style w:type="character" w:styleId="EncabezadoCar" w:customStyle="1">
    <w:name w:val="Encabezado Car"/>
    <w:basedOn w:val="Fuentedeprrafopredeter"/>
    <w:link w:val="Encabezado"/>
    <w:uiPriority w:val="99"/>
    <w:rsid w:val="00565AE6"/>
    <w:rPr>
      <w:sz w:val="22"/>
      <w:szCs w:val="22"/>
    </w:rPr>
  </w:style>
  <w:style w:type="table" w:styleId="Tablaconcuadrcula1" w:customStyle="1">
    <w:name w:val="Tabla con cuadrícula1"/>
    <w:basedOn w:val="Tablanormal"/>
    <w:next w:val="Tablaconcuadrcula"/>
    <w:uiPriority w:val="39"/>
    <w:rsid w:val="005673ED"/>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Textodeglobo">
    <w:name w:val="Balloon Text"/>
    <w:basedOn w:val="Normal"/>
    <w:link w:val="TextodegloboCar"/>
    <w:uiPriority w:val="99"/>
    <w:semiHidden w:val="1"/>
    <w:unhideWhenUsed w:val="1"/>
    <w:rsid w:val="00E65208"/>
    <w:pPr>
      <w:spacing w:after="0" w:line="240" w:lineRule="auto"/>
    </w:pPr>
    <w:rPr>
      <w:rFonts w:ascii="Segoe UI" w:cs="Segoe UI" w:hAnsi="Segoe UI"/>
      <w:sz w:val="18"/>
      <w:szCs w:val="18"/>
    </w:rPr>
  </w:style>
  <w:style w:type="character" w:styleId="TextodegloboCar" w:customStyle="1">
    <w:name w:val="Texto de globo Car"/>
    <w:basedOn w:val="Fuentedeprrafopredeter"/>
    <w:link w:val="Textodeglobo"/>
    <w:uiPriority w:val="99"/>
    <w:semiHidden w:val="1"/>
    <w:rsid w:val="00E65208"/>
    <w:rPr>
      <w:rFonts w:ascii="Segoe UI" w:cs="Segoe UI" w:hAnsi="Segoe UI"/>
      <w:sz w:val="18"/>
      <w:szCs w:val="18"/>
    </w:rPr>
  </w:style>
  <w:style w:type="character" w:styleId="Refdecomentario">
    <w:name w:val="annotation reference"/>
    <w:basedOn w:val="Fuentedeprrafopredeter"/>
    <w:uiPriority w:val="99"/>
    <w:semiHidden w:val="1"/>
    <w:unhideWhenUsed w:val="1"/>
    <w:rsid w:val="008018E6"/>
    <w:rPr>
      <w:sz w:val="16"/>
      <w:szCs w:val="16"/>
    </w:rPr>
  </w:style>
  <w:style w:type="paragraph" w:styleId="Textocomentario">
    <w:name w:val="annotation text"/>
    <w:basedOn w:val="Normal"/>
    <w:link w:val="TextocomentarioCar"/>
    <w:uiPriority w:val="99"/>
    <w:unhideWhenUsed w:val="1"/>
    <w:rsid w:val="008018E6"/>
    <w:pPr>
      <w:spacing w:line="240" w:lineRule="auto"/>
    </w:pPr>
    <w:rPr>
      <w:sz w:val="20"/>
      <w:szCs w:val="20"/>
    </w:rPr>
  </w:style>
  <w:style w:type="character" w:styleId="TextocomentarioCar" w:customStyle="1">
    <w:name w:val="Texto comentario Car"/>
    <w:basedOn w:val="Fuentedeprrafopredeter"/>
    <w:link w:val="Textocomentario"/>
    <w:uiPriority w:val="99"/>
    <w:rsid w:val="008018E6"/>
    <w:rPr>
      <w:sz w:val="20"/>
      <w:szCs w:val="20"/>
    </w:rPr>
  </w:style>
  <w:style w:type="paragraph" w:styleId="Asuntodelcomentario">
    <w:name w:val="annotation subject"/>
    <w:basedOn w:val="Textocomentario"/>
    <w:next w:val="Textocomentario"/>
    <w:link w:val="AsuntodelcomentarioCar"/>
    <w:uiPriority w:val="99"/>
    <w:semiHidden w:val="1"/>
    <w:unhideWhenUsed w:val="1"/>
    <w:rsid w:val="008018E6"/>
    <w:rPr>
      <w:b w:val="1"/>
      <w:bCs w:val="1"/>
    </w:rPr>
  </w:style>
  <w:style w:type="character" w:styleId="AsuntodelcomentarioCar" w:customStyle="1">
    <w:name w:val="Asunto del comentario Car"/>
    <w:basedOn w:val="TextocomentarioCar"/>
    <w:link w:val="Asuntodelcomentario"/>
    <w:uiPriority w:val="99"/>
    <w:semiHidden w:val="1"/>
    <w:rsid w:val="008018E6"/>
    <w:rPr>
      <w:b w:val="1"/>
      <w:bCs w:val="1"/>
      <w:sz w:val="20"/>
      <w:szCs w:val="2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rPr>
      <w:sz w:val="22"/>
      <w:szCs w:val="22"/>
    </w:rPr>
    <w:tblPr>
      <w:tblStyleRowBandSize w:val="1"/>
      <w:tblStyleColBandSize w:val="1"/>
      <w:tblCellMar>
        <w:top w:w="0.0" w:type="dxa"/>
        <w:left w:w="108.0" w:type="dxa"/>
        <w:bottom w:w="0.0" w:type="dxa"/>
        <w:right w:w="108.0" w:type="dxa"/>
      </w:tblCellMar>
    </w:tblPr>
  </w:style>
  <w:style w:type="table" w:styleId="Table2">
    <w:basedOn w:val="TableNormal"/>
    <w:rPr>
      <w:sz w:val="22"/>
      <w:szCs w:val="22"/>
    </w:rPr>
    <w:tblPr>
      <w:tblStyleRowBandSize w:val="1"/>
      <w:tblStyleColBandSize w:val="1"/>
      <w:tblCellMar>
        <w:top w:w="0.0" w:type="dxa"/>
        <w:left w:w="108.0" w:type="dxa"/>
        <w:bottom w:w="0.0" w:type="dxa"/>
        <w:right w:w="108.0" w:type="dxa"/>
      </w:tblCellMar>
    </w:tblPr>
  </w:style>
  <w:style w:type="table" w:styleId="Table3">
    <w:basedOn w:val="TableNormal"/>
    <w:rPr>
      <w:sz w:val="22"/>
      <w:szCs w:val="22"/>
    </w:rPr>
    <w:tblPr>
      <w:tblStyleRowBandSize w:val="1"/>
      <w:tblStyleColBandSize w:val="1"/>
      <w:tblCellMar>
        <w:top w:w="0.0" w:type="dxa"/>
        <w:left w:w="108.0" w:type="dxa"/>
        <w:bottom w:w="0.0" w:type="dxa"/>
        <w:right w:w="108.0" w:type="dxa"/>
      </w:tblCellMar>
    </w:tblPr>
  </w:style>
  <w:style w:type="table" w:styleId="Table4">
    <w:basedOn w:val="TableNormal"/>
    <w:rPr>
      <w:sz w:val="22"/>
      <w:szCs w:val="22"/>
    </w:rPr>
    <w:tblPr>
      <w:tblStyleRowBandSize w:val="1"/>
      <w:tblStyleColBandSize w:val="1"/>
      <w:tblCellMar>
        <w:top w:w="0.0" w:type="dxa"/>
        <w:left w:w="108.0" w:type="dxa"/>
        <w:bottom w:w="0.0" w:type="dxa"/>
        <w:right w:w="108.0" w:type="dxa"/>
      </w:tblCellMar>
    </w:tblPr>
  </w:style>
  <w:style w:type="table" w:styleId="Table5">
    <w:basedOn w:val="TableNormal"/>
    <w:rPr>
      <w:sz w:val="22"/>
      <w:szCs w:val="22"/>
    </w:rPr>
    <w:tblPr>
      <w:tblStyleRowBandSize w:val="1"/>
      <w:tblStyleColBandSize w:val="1"/>
      <w:tblCellMar>
        <w:top w:w="0.0" w:type="dxa"/>
        <w:left w:w="108.0" w:type="dxa"/>
        <w:bottom w:w="0.0" w:type="dxa"/>
        <w:right w:w="108.0" w:type="dxa"/>
      </w:tblCellMar>
    </w:tblPr>
  </w:style>
  <w:style w:type="table" w:styleId="Table6">
    <w:basedOn w:val="TableNormal"/>
    <w:rPr>
      <w:sz w:val="22"/>
      <w:szCs w:val="22"/>
    </w:rPr>
    <w:tblPr>
      <w:tblStyleRowBandSize w:val="1"/>
      <w:tblStyleColBandSize w:val="1"/>
      <w:tblCellMar>
        <w:top w:w="0.0" w:type="dxa"/>
        <w:left w:w="108.0" w:type="dxa"/>
        <w:bottom w:w="0.0" w:type="dxa"/>
        <w:right w:w="108.0" w:type="dxa"/>
      </w:tblCellMar>
    </w:tblPr>
  </w:style>
  <w:style w:type="table" w:styleId="Table7">
    <w:basedOn w:val="TableNormal"/>
    <w:rPr>
      <w:sz w:val="22"/>
      <w:szCs w:val="22"/>
    </w:rPr>
    <w:tblPr>
      <w:tblStyleRowBandSize w:val="1"/>
      <w:tblStyleColBandSize w:val="1"/>
      <w:tblCellMar>
        <w:top w:w="0.0" w:type="dxa"/>
        <w:left w:w="108.0" w:type="dxa"/>
        <w:bottom w:w="0.0" w:type="dxa"/>
        <w:right w:w="108.0" w:type="dxa"/>
      </w:tblCellMar>
    </w:tblPr>
  </w:style>
  <w:style w:type="table" w:styleId="Table8">
    <w:basedOn w:val="TableNormal"/>
    <w:rPr>
      <w:sz w:val="22"/>
      <w:szCs w:val="22"/>
    </w:rPr>
    <w:tblPr>
      <w:tblStyleRowBandSize w:val="1"/>
      <w:tblStyleColBandSize w:val="1"/>
      <w:tblCellMar>
        <w:top w:w="0.0" w:type="dxa"/>
        <w:left w:w="108.0" w:type="dxa"/>
        <w:bottom w:w="0.0" w:type="dxa"/>
        <w:right w:w="108.0" w:type="dxa"/>
      </w:tblCellMar>
    </w:tblPr>
  </w:style>
  <w:style w:type="table" w:styleId="Table9">
    <w:basedOn w:val="TableNormal"/>
    <w:rPr>
      <w:sz w:val="22"/>
      <w:szCs w:val="22"/>
    </w:rPr>
    <w:tblPr>
      <w:tblStyleRowBandSize w:val="1"/>
      <w:tblStyleColBandSize w:val="1"/>
      <w:tblCellMar>
        <w:top w:w="0.0" w:type="dxa"/>
        <w:left w:w="108.0" w:type="dxa"/>
        <w:bottom w:w="0.0" w:type="dxa"/>
        <w:right w:w="108.0" w:type="dxa"/>
      </w:tblCellMar>
    </w:tblPr>
  </w:style>
  <w:style w:type="table" w:styleId="Table10">
    <w:basedOn w:val="TableNormal"/>
    <w:rPr>
      <w:sz w:val="22"/>
      <w:szCs w:val="22"/>
    </w:rPr>
    <w:tblPr>
      <w:tblStyleRowBandSize w:val="1"/>
      <w:tblStyleColBandSize w:val="1"/>
      <w:tblCellMar>
        <w:top w:w="0.0" w:type="dxa"/>
        <w:left w:w="108.0" w:type="dxa"/>
        <w:bottom w:w="0.0" w:type="dxa"/>
        <w:right w:w="108.0" w:type="dxa"/>
      </w:tblCellMar>
    </w:tblPr>
  </w:style>
  <w:style w:type="table" w:styleId="Table11">
    <w:basedOn w:val="TableNormal"/>
    <w:rPr>
      <w:sz w:val="22"/>
      <w:szCs w:val="22"/>
    </w:rPr>
    <w:tblPr>
      <w:tblStyleRowBandSize w:val="1"/>
      <w:tblStyleColBandSize w:val="1"/>
      <w:tblCellMar>
        <w:top w:w="0.0" w:type="dxa"/>
        <w:left w:w="108.0" w:type="dxa"/>
        <w:bottom w:w="0.0" w:type="dxa"/>
        <w:right w:w="108.0" w:type="dxa"/>
      </w:tblCellMar>
    </w:tblPr>
  </w:style>
  <w:style w:type="table" w:styleId="Table12">
    <w:basedOn w:val="TableNormal"/>
    <w:rPr>
      <w:sz w:val="22"/>
      <w:szCs w:val="22"/>
    </w:rPr>
    <w:tblPr>
      <w:tblStyleRowBandSize w:val="1"/>
      <w:tblStyleColBandSize w:val="1"/>
      <w:tblCellMar>
        <w:top w:w="0.0" w:type="dxa"/>
        <w:left w:w="108.0" w:type="dxa"/>
        <w:bottom w:w="0.0" w:type="dxa"/>
        <w:right w:w="108.0" w:type="dxa"/>
      </w:tblCellMar>
    </w:tblPr>
  </w:style>
  <w:style w:type="table" w:styleId="Table13">
    <w:basedOn w:val="TableNormal"/>
    <w:rPr>
      <w:sz w:val="22"/>
      <w:szCs w:val="22"/>
    </w:rPr>
    <w:tblPr>
      <w:tblStyleRowBandSize w:val="1"/>
      <w:tblStyleColBandSize w:val="1"/>
      <w:tblCellMar>
        <w:top w:w="0.0" w:type="dxa"/>
        <w:left w:w="108.0" w:type="dxa"/>
        <w:bottom w:w="0.0" w:type="dxa"/>
        <w:right w:w="108.0" w:type="dxa"/>
      </w:tblCellMar>
    </w:tblPr>
  </w:style>
  <w:style w:type="table" w:styleId="Table14">
    <w:basedOn w:val="TableNormal"/>
    <w:rPr>
      <w:sz w:val="22"/>
      <w:szCs w:val="22"/>
    </w:rPr>
    <w:tblPr>
      <w:tblStyleRowBandSize w:val="1"/>
      <w:tblStyleColBandSize w:val="1"/>
      <w:tblCellMar>
        <w:top w:w="0.0" w:type="dxa"/>
        <w:left w:w="108.0" w:type="dxa"/>
        <w:bottom w:w="0.0" w:type="dxa"/>
        <w:right w:w="108.0" w:type="dxa"/>
      </w:tblCellMar>
    </w:tblPr>
  </w:style>
  <w:style w:type="table" w:styleId="Table15">
    <w:basedOn w:val="TableNormal"/>
    <w:rPr>
      <w:sz w:val="22"/>
      <w:szCs w:val="22"/>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2.png"/><Relationship Id="rId8"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2.xml"/><Relationship Id="rId12" Type="http://schemas.openxmlformats.org/officeDocument/2006/relationships/header" Target="header3.xml"/><Relationship Id="rId13" Type="http://schemas.openxmlformats.org/officeDocument/2006/relationships/footer" Target="footer3.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 Id="rId3" Type="http://schemas.openxmlformats.org/officeDocument/2006/relationships/font" Target="fonts/CenturyGothic-regular.ttf"/><Relationship Id="rId4" Type="http://schemas.openxmlformats.org/officeDocument/2006/relationships/font" Target="fonts/CenturyGothic-bold.ttf"/><Relationship Id="rId5" Type="http://schemas.openxmlformats.org/officeDocument/2006/relationships/font" Target="fonts/CenturyGothic-italic.ttf"/><Relationship Id="rId6" Type="http://schemas.openxmlformats.org/officeDocument/2006/relationships/font" Target="fonts/CenturyGothic-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fzvSd2oaVHz1JN7b1nnUPl1EpYQ==">CgMxLjAyDmguMmN6dW1wM2xlMGRtMg5oLnZvb2VtNzF0Ymd6ODIOaC51dDd5Njk0aHFmMGkyDmguZ3g5aWZhZjAycHd4Mg5oLnZmcng5NWlxeXY3ajIOaC5uZjR2bXRiNzQ1OXY4AHIhMUVrWEJSNU81aXlRM3g3eHpRbThtUWNKblBGbzZCelFw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2022-08-24T18:07:00Z</dcterms:created>
  <dc:creator>Cecilia Godoy</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