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17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-软件开发计划</w:t>
          </w:r>
          <w:r>
            <w:rPr>
              <w:rFonts w:hint="eastAsia" w:ascii="Times New Roman" w:eastAsia="宋体"/>
              <w:color w:val="000000"/>
            </w:rPr>
            <w:t>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1.0.0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alpha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0812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17"/>
            <w:jc w:val="right"/>
            <w:rPr>
              <w:rFonts w:hint="default" w:ascii="Times New Roman" w:eastAsia="宋体"/>
              <w:color w:val="000000"/>
              <w:sz w:val="36"/>
              <w:szCs w:val="36"/>
              <w:lang w:val="en-US" w:eastAsia="zh-CN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  <w:lang w:val="en-US" w:eastAsia="zh-CN"/>
            </w:rPr>
            <w:t>软件开发计划</w:t>
          </w:r>
        </w:p>
        <w:p>
          <w:pPr>
            <w:spacing w:line="300" w:lineRule="auto"/>
            <w:jc w:val="right"/>
            <w:rPr>
              <w:rFonts w:hint="eastAsia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1.0.0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eastAsia"/>
              <w:b/>
              <w:sz w:val="24"/>
              <w:lang w:val="en-US" w:eastAsia="zh-CN"/>
            </w:rPr>
            <w:t>alpha</w:t>
          </w: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hint="default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阳玉洁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sdt>
          <w:sdtPr>
            <w:rPr>
              <w:rFonts w:hint="eastAsia" w:ascii="微软雅黑" w:hAnsi="微软雅黑" w:eastAsia="微软雅黑" w:cs="微软雅黑"/>
              <w:b/>
              <w:bCs/>
              <w:snapToGrid w:val="0"/>
              <w:sz w:val="44"/>
              <w:szCs w:val="44"/>
              <w:lang w:val="en-US" w:eastAsia="zh-CN" w:bidi="ar-SA"/>
            </w:rPr>
            <w:id w:val="147470335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hint="eastAsia" w:ascii="宋体" w:hAnsi="宋体" w:eastAsia="宋体" w:cs="宋体"/>
              <w:snapToGrid w:val="0"/>
              <w:sz w:val="24"/>
              <w:szCs w:val="24"/>
              <w:lang w:val="en-US" w:eastAsia="zh-CN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</w:pP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  <w:t>目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  <w:lang w:val="en-US" w:eastAsia="zh-CN"/>
                </w:rPr>
                <w:t xml:space="preserve"> 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  <w:t>录</w:t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sz w:val="24"/>
                  <w:szCs w:val="24"/>
                </w:rPr>
                <w:instrText xml:space="preserve">TOC \o "1-3" \h \u </w:instrText>
              </w:r>
              <w:r>
                <w:rPr>
                  <w:rFonts w:hint="eastAsia" w:ascii="宋体" w:hAnsi="宋体" w:eastAsia="宋体" w:cs="宋体"/>
                  <w:b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_Toc24492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 xml:space="preserve">1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引言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_Toc24492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_Toc27918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标识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_Toc27918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_Toc12811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1.2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系统概述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_Toc12811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_Toc3157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1.3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文档概述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_Toc3157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_Toc28575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1.4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基线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_Toc28575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_Toc25978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2 引用文件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_Toc25978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_Toc560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3 交付产品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_Toc560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_Toc22763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3.1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程序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_Toc22763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_Toc5906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en-US" w:eastAsia="zh-CN"/>
                </w:rPr>
                <w:t>3.2 文档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_Toc5906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_Toc31430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en-US" w:eastAsia="zh-CN"/>
                </w:rPr>
                <w:t>3.3 非移交产品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_Toc31430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7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_Toc1440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 xml:space="preserve">4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highlight w:val="none"/>
                  <w:lang w:val="en-US" w:eastAsia="zh-CN"/>
                </w:rPr>
                <w:t>开发及文档编制要求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_Toc1440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8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_Toc20965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约束和假设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_Toc20965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8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_Toc14985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4.2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对项目文档编制的需求和约束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_Toc14985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9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_Toc7285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 xml:space="preserve">5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角色和职责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_Toc7285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9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_Toc22174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5.1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利益相关人角色和职责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_Toc22174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9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_Toc11784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 xml:space="preserve">6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项目的已定义过程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_Toc11784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10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_Toc25863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6.1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项目阶段划分及主要工作产品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_Toc25863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10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_Toc23431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6.2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本项目采用的过程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_Toc23431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_Toc27643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6.3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部分过程规范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_Toc27643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_Toc19316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 xml:space="preserve">7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工作任务分解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_Toc19316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13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_Toc29817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 xml:space="preserve">8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项目所需技能和培训技能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_Toc29817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13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_Toc30029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8.1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项目所需技能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_Toc30029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_Toc18581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8.2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项目培训技能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_Toc18581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_Toc12574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 xml:space="preserve">9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开发计划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_Toc12574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14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_Toc25937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10 开发环境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_Toc25937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17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_Toc125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10.1 开发环境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_Toc125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17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4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_Toc17438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10.1.1硬件设备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_Toc17438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17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4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_Toc17537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en-US" w:eastAsia="zh-CN"/>
                </w:rPr>
                <w:t>10.1.2支持工</w:t>
              </w:r>
              <w:bookmarkStart w:id="31" w:name="_GoBack"/>
              <w:bookmarkEnd w:id="31"/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en-US" w:eastAsia="zh-CN"/>
                </w:rPr>
                <w:t>具和软件环境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_Toc17537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17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_Toc370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10.2 测试环境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_Toc370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18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_Toc28802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11 其他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_Toc28802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18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_Toc20767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11.1 术语与缩略语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_Toc20767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18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widowControl/>
                <w:jc w:val="left"/>
                <w:rPr>
                  <w:rFonts w:hint="eastAsia" w:ascii="宋体" w:hAnsi="宋体" w:eastAsia="宋体" w:cs="宋体"/>
                  <w:b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</w:sdtContent>
        </w:sdt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b/>
              <w:sz w:val="24"/>
            </w:rPr>
          </w:pPr>
        </w:p>
      </w:sdtContent>
    </w:sdt>
    <w:p>
      <w:pPr>
        <w:pStyle w:val="2"/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24492"/>
    </w:p>
    <w:p>
      <w:pPr>
        <w:pStyle w:val="2"/>
      </w:pPr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1" w:name="_Toc27918"/>
      <w:r>
        <w:rPr>
          <w:rFonts w:hint="eastAsia"/>
          <w:lang w:val="en-US" w:eastAsia="zh-CN"/>
        </w:rPr>
        <w:t>标识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中文名称：软件开发计划（SDP）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英文名称：Software Development Plan (SDP)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文档版本：1.0.0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文档编号：项目级-软件开发计划-Version_1.0.0-release-20200813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2" w:name="_Toc12811"/>
      <w:r>
        <w:rPr>
          <w:rFonts w:hint="eastAsia"/>
          <w:lang w:val="en-US" w:eastAsia="zh-CN"/>
        </w:rPr>
        <w:t>系统概述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数据分析系统”项目的开发过程。网络文学大数据分析系统项目由西北工业大学软件学院提出，由西工大-华迪实训第四小组成员负责实施，该项目编号为项目级-软件开发计划-Version_1.0.0-release-20200813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3" w:name="_Toc3157"/>
      <w:r>
        <w:rPr>
          <w:rFonts w:hint="eastAsia"/>
          <w:lang w:val="en-US" w:eastAsia="zh-CN"/>
        </w:rPr>
        <w:t>文档概述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用于制定软件开发计划，其内容包括工作任务分解；估算估算工作产品和活动的规模、工作量、成本以及所需资源；制定开发计划（工作进度表）、风险管理计划、质量保证计划、配置管理计划、度量计划等，经评审、批准后作为项目实施和完成的依据，项目跟踪和监控的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4" w:name="_Toc28575"/>
      <w:r>
        <w:rPr>
          <w:rFonts w:hint="eastAsia"/>
          <w:lang w:val="en-US" w:eastAsia="zh-CN"/>
        </w:rPr>
        <w:t>基线</w:t>
      </w:r>
      <w:bookmarkEnd w:id="4"/>
    </w:p>
    <w:p>
      <w:pPr>
        <w:pStyle w:val="18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5" w:name="_Toc25978"/>
      <w:r>
        <w:rPr>
          <w:rFonts w:hint="eastAsia"/>
          <w:lang w:val="en-US" w:eastAsia="zh-CN"/>
        </w:rPr>
        <w:t>引用文件</w:t>
      </w:r>
      <w:bookmarkEnd w:id="5"/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6" w:name="_Toc560"/>
      <w:r>
        <w:rPr>
          <w:rFonts w:hint="eastAsia"/>
          <w:lang w:val="en-US" w:eastAsia="zh-CN"/>
        </w:rPr>
        <w:t>交付产品</w:t>
      </w:r>
      <w:bookmarkEnd w:id="6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7" w:name="_Toc22763"/>
      <w:r>
        <w:rPr>
          <w:rFonts w:hint="eastAsia"/>
          <w:lang w:val="en-US" w:eastAsia="zh-CN"/>
        </w:rPr>
        <w:t>程序</w:t>
      </w:r>
      <w:bookmarkEnd w:id="7"/>
    </w:p>
    <w:p>
      <w:pPr>
        <w:pStyle w:val="18"/>
        <w:spacing w:before="156" w:beforeLines="50" w:after="156" w:afterLines="50"/>
        <w:ind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网络文学大数据分析系统项目计划提交的程序文件包括：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系统各迭代版本源代码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系统各迭代版本可执行文件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本系统最终展示为前端网站。</w:t>
      </w:r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8" w:name="_Toc5906"/>
      <w:r>
        <w:rPr>
          <w:rFonts w:hint="eastAsia" w:cs="Times New Roman"/>
          <w:b/>
          <w:bCs/>
          <w:sz w:val="28"/>
          <w:szCs w:val="28"/>
          <w:lang w:val="en-US" w:eastAsia="zh-CN"/>
        </w:rPr>
        <w:t xml:space="preserve">3.2 </w:t>
      </w:r>
      <w:r>
        <w:rPr>
          <w:rFonts w:hint="eastAsia"/>
          <w:b/>
          <w:bCs/>
          <w:sz w:val="28"/>
          <w:szCs w:val="28"/>
          <w:lang w:val="en-US" w:eastAsia="zh-CN"/>
        </w:rPr>
        <w:t>文档</w:t>
      </w:r>
      <w:bookmarkEnd w:id="8"/>
    </w:p>
    <w:p>
      <w:pPr>
        <w:pStyle w:val="18"/>
        <w:spacing w:before="156" w:beforeLines="50" w:after="156" w:afterLines="50"/>
        <w:ind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网络文学大数据分析系统项目计划提交的文档包括：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《项目级-WBS-Version_1.0.0-alpha-20200812》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《项目级-WBS-Version_X.X.X-release-202008XX》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《项目级-WBS-Version_X.X.X-signed-202008XX》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《项目级-配置库-Version_1.0.0-alpha-20200812》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《项目级-配置库-Version_X.X.X-release-202008XX》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《项目级-配置库-Version_X.X.X-signed-202008XX》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《项目级-项目问题跟踪表-Version_1.0.0-alpha-20200812》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《项目级-项目问题跟踪表-Version_X.X.X-release-202008XX》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《项目级-项目问题跟踪表-Version_X.X.X-signed-202008XX》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《项目级-软件需求规格说明-Version_1.0.0-alpha-20200812》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《项目级-软件需求规格说明-Version_X.X.X-release-202008XX》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《项目级-软件需求规格说明-Version_X.X.X-signed-202008XX》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《项目级-系统架构设计-Version_1.0.0-alpha-202008XX》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《项目级-系统架构设计-Version_X.X.X-release-202008XX》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《项目级-系统架构设计-Version_X.X.X-signed-202008XX》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《项目级-数据库系统设计说明-Version_1.0.0-alpha-202008XX》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《项目级-数据库系统设计说明-Version_X.X.X-release-202008XX》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《项目级-数据库系统设计说明-Version_X.X.X-signed-202008XX》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《项目级-界面原型设计-Version_1.0.0-alpha-202008XX》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《项目级-界面原型设计-Version_X.X.X-release-202008XX》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《项目级-界面原型设计-Version_X.X.X-signed-202008XX》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《项目级-配置状态报告-Version_1.0.0-alpha-202008XX》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《项目级-配置状态报告-Version_X.X.X-release-202008XX》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《项目级-配置状态报告-Version_X.X.X-signed-202008XX》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《项目级-软件测试计划-Version_1.0.0-alpha-20200812》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《项目级-软件测试计划-Version_X.X.X-release-202008XX》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《项目级-软件测试计划-Version_X.X.X-signed-202008XX》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《项目级-集成测试计划-Version_1.0.0-alpha-20200812》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《项目级-集成测试计划-Version_X.X.X-release-202008XX》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《项目级-集成测试计划-Version_X.X.X-signed-202008XX》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《项目级-单元测试报告1-Version_1.0.0-alpha-20200812》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《项目级-单元测试报告1-Version_X.X.X-release-202008XX》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《项目级-单元测试报告1-Version_X.X.X-signed-202008XX》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《项目级-单元测试报告2-Version_1.0.0-alpha-202008XX》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《项目级-单元测试报告2-Version_X.X.X-release-202008XX》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《项目级-单元测试报告2-Version_X.X.X-signed-202008XX》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《项目级-单元测试报告3-Version_1.0.0-alpha-202008XX》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《项目级-单元测试报告3-Version_X.X.X-release-202008XX》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《项目级-单元测试报告3-Version_X.X.X-signed-202008XX》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《项目级-单元测试报告4-Version_1.0.0-alpha-202008XX》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《项目级-单元测试报告4-Version_X.X.X-release-202008XX》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《项目级-单元测试报告4-Version_X.X.X-signed-202008XX》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《项目级-单元测试报告5-Version_1.0.0-alpha-202008XX》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《项目级-单元测试报告5-Version_X.X.X-release-202008XX》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《项目级-单元测试报告5-Version_X.X.X-signed-202008XX》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《项目级-系统测试1_主界面-Version_1.0.0-alpha-202008XX》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《项目级-系统测试1_主界面-Version_X.X.X-release-202008XX》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《项目级-系统测试1_主界面-Version_X.X.X-signed-202008XX》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《项目级-系统测试2_二级界面-Version_1.0.0-alpha-202008XX》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《项目级-系统测试2_二级界面-Version_X.X.X-release-202008XX》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《项目级-系统测试2_二级界面-Version_X.X.X-signed-202008XX》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《项目级-类图设计-Version_1.0.0-alpha-202008XX》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《项目级-类图设计-Version_X.X.X-release-202008XX》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《项目级-类图设计-Version_X.X.X-signed-202008XX》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《项目级-项目周报-Version_1.0.0-signed-202008XX》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《项目级-项目工作日志-Version_1.0.0-signed-202008XX》</w:t>
      </w:r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eastAsia" w:cs="Times New Roman"/>
          <w:b/>
          <w:bCs/>
          <w:sz w:val="28"/>
          <w:szCs w:val="28"/>
          <w:lang w:val="en-US" w:eastAsia="zh-CN"/>
        </w:rPr>
      </w:pPr>
      <w:bookmarkStart w:id="9" w:name="_Toc31430"/>
      <w:r>
        <w:rPr>
          <w:rFonts w:hint="eastAsia" w:cs="Times New Roman"/>
          <w:b/>
          <w:bCs/>
          <w:sz w:val="28"/>
          <w:szCs w:val="28"/>
          <w:lang w:val="en-US" w:eastAsia="zh-CN"/>
        </w:rPr>
        <w:t>3.3 非移交产品</w:t>
      </w:r>
      <w:bookmarkEnd w:id="9"/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</w:t>
      </w:r>
    </w:p>
    <w:p>
      <w:pPr>
        <w:pStyle w:val="2"/>
        <w:rPr>
          <w:rFonts w:hint="default" w:eastAsia="宋体" w:cs="Times New Roman"/>
          <w:highlight w:val="none"/>
          <w:lang w:val="en-US" w:eastAsia="zh-CN"/>
        </w:rPr>
      </w:pPr>
      <w:bookmarkStart w:id="10" w:name="_Toc1440"/>
      <w:r>
        <w:rPr>
          <w:rFonts w:hint="eastAsia" w:cs="Times New Roman"/>
          <w:highlight w:val="none"/>
          <w:lang w:val="en-US" w:eastAsia="zh-CN"/>
        </w:rPr>
        <w:t>开发及文档编制要求</w:t>
      </w:r>
      <w:bookmarkEnd w:id="10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1" w:name="_Toc20965"/>
      <w:r>
        <w:rPr>
          <w:rFonts w:hint="eastAsia"/>
          <w:lang w:val="en-US" w:eastAsia="zh-CN"/>
        </w:rPr>
        <w:t>约束和假设</w:t>
      </w:r>
      <w:bookmarkEnd w:id="11"/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约束：</w:t>
      </w:r>
    </w:p>
    <w:p>
      <w:pPr>
        <w:pStyle w:val="18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项目交付日期为2020年8月29日</w:t>
      </w:r>
    </w:p>
    <w:p>
      <w:pPr>
        <w:pStyle w:val="18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爬取数据量达到百万级别</w:t>
      </w:r>
    </w:p>
    <w:p>
      <w:pPr>
        <w:pStyle w:val="18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使用Hadoop集群资源管理系统管理存储数据</w:t>
      </w:r>
    </w:p>
    <w:p>
      <w:pPr>
        <w:pStyle w:val="18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使用Spark框架对数据清洗处理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假设：</w:t>
      </w:r>
    </w:p>
    <w:p>
      <w:pPr>
        <w:pStyle w:val="18"/>
        <w:numPr>
          <w:ilvl w:val="0"/>
          <w:numId w:val="5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无人员变更成本</w:t>
      </w:r>
    </w:p>
    <w:p>
      <w:pPr>
        <w:pStyle w:val="18"/>
        <w:numPr>
          <w:ilvl w:val="0"/>
          <w:numId w:val="5"/>
        </w:numPr>
        <w:spacing w:before="156" w:beforeLines="50" w:after="156" w:afterLines="5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因事因病请假次数在项目期间每人不超过一次</w:t>
      </w:r>
    </w:p>
    <w:p>
      <w:pPr>
        <w:pStyle w:val="18"/>
        <w:numPr>
          <w:ilvl w:val="0"/>
          <w:numId w:val="5"/>
        </w:numPr>
        <w:spacing w:before="156" w:beforeLines="50" w:after="156" w:afterLines="5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项目进度能按照进程规划如期进行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2" w:name="_Toc14985"/>
      <w:r>
        <w:rPr>
          <w:rFonts w:hint="eastAsia"/>
          <w:lang w:val="en-US" w:eastAsia="zh-CN"/>
        </w:rPr>
        <w:t>对项目文档编制的需求和约束</w:t>
      </w:r>
      <w:bookmarkEnd w:id="12"/>
    </w:p>
    <w:p>
      <w:pPr>
        <w:jc w:val="center"/>
      </w:pPr>
      <w:r>
        <w:drawing>
          <wp:inline distT="0" distB="0" distL="114300" distR="114300">
            <wp:extent cx="5269865" cy="4392295"/>
            <wp:effectExtent l="0" t="0" r="63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文档归档方案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2"/>
      </w:pPr>
      <w:bookmarkStart w:id="13" w:name="_Toc7285"/>
      <w:r>
        <w:rPr>
          <w:rFonts w:hint="eastAsia"/>
          <w:lang w:val="en-US" w:eastAsia="zh-CN"/>
        </w:rPr>
        <w:t>角色和职责</w:t>
      </w:r>
      <w:bookmarkEnd w:id="13"/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4" w:name="_Toc22174"/>
      <w:r>
        <w:rPr>
          <w:rFonts w:hint="eastAsia"/>
          <w:lang w:val="en-US" w:eastAsia="zh-CN"/>
        </w:rPr>
        <w:t>利益相关人角色和职责</w:t>
      </w:r>
      <w:bookmarkEnd w:id="14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利益相关人角色和职责分配图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662"/>
        <w:gridCol w:w="1000"/>
        <w:gridCol w:w="4413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成员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职责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项目经理&amp;系统分析师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焦晨阳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eastAsia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负责团队成员的任务调度与任务进程管理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；</w:t>
            </w:r>
            <w:r>
              <w:rPr>
                <w:rFonts w:hint="eastAsia" w:hAnsi="宋体" w:cs="宋体"/>
                <w:sz w:val="24"/>
                <w:szCs w:val="24"/>
              </w:rPr>
              <w:t>负责了解需求，规划设计产品架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数据清洗师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阳玉洁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爬取数据并分类整理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前端设计师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张婷睿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前端界面的框架构建设计编码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后端设计师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全芷玥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后端代码编写，数据清洗算子设计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功能测试师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李明霞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对产品进行功能性测试并返回测试报告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数据库操作师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康艳晴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对数据进行清洗并整合入云数据库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2"/>
      </w:pPr>
      <w:bookmarkStart w:id="15" w:name="_Toc11784"/>
      <w:r>
        <w:rPr>
          <w:rFonts w:hint="eastAsia"/>
          <w:lang w:val="en-US" w:eastAsia="zh-CN"/>
        </w:rPr>
        <w:t>项目的已定义过程</w:t>
      </w:r>
      <w:bookmarkEnd w:id="15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6" w:name="_Toc25863"/>
      <w:r>
        <w:rPr>
          <w:rFonts w:hint="eastAsia"/>
          <w:lang w:val="en-US" w:eastAsia="zh-CN"/>
        </w:rPr>
        <w:t>项目阶段划分及主要工作产品</w:t>
      </w:r>
      <w:bookmarkEnd w:id="16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 项目阶段计划表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260"/>
        <w:gridCol w:w="1397"/>
        <w:gridCol w:w="1804"/>
        <w:gridCol w:w="2000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7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2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阶段划分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阶段目标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使用的工具和方法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主要产品及工作产品</w:t>
            </w: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阶段周期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明确需求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头脑风暴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软件需求规格说明</w:t>
            </w: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8/12-8/14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27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60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获取数据与集群环境搭建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爬取所需信息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PyCharm、</w:t>
            </w:r>
          </w:p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谷歌浏览器</w:t>
            </w:r>
          </w:p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Requests、BeautifulSoup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编写网站爬虫爬取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网文阅读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信息并储存在本地</w:t>
            </w:r>
          </w:p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8/15-8/17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2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搭建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Hadoop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Spark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集群环境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VmVare下配置虚拟机系统、使用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pip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命令安装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搭建集群，并为集群内每一台机器配置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Hadoop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与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Spark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环境</w:t>
            </w: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8/18-8/20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数据处理与构建数据库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完成数据清洗与入库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Spark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集群计算平台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Spark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算子处理数据并将数据整合入数据库表格</w:t>
            </w: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8/21-8/23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27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60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napToGrid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前后端编写、数据处理与显示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完成项目后端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PyCharm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Python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语言编写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编写后端代码</w:t>
            </w:r>
          </w:p>
        </w:tc>
        <w:tc>
          <w:tcPr>
            <w:tcW w:w="1334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8/24-8/27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2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完成前端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PyCharm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、Web storm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编写前端代码</w:t>
            </w:r>
          </w:p>
        </w:tc>
        <w:tc>
          <w:tcPr>
            <w:tcW w:w="1334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2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完成前后端对接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Ajax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编写交互代码</w:t>
            </w:r>
          </w:p>
        </w:tc>
        <w:tc>
          <w:tcPr>
            <w:tcW w:w="1334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2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完成平台数据展示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Echarts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设计与美化前端界面，从数据库导入数据</w:t>
            </w:r>
          </w:p>
        </w:tc>
        <w:tc>
          <w:tcPr>
            <w:tcW w:w="1334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7" w:name="_Toc23431"/>
      <w:r>
        <w:rPr>
          <w:rFonts w:hint="eastAsia"/>
          <w:lang w:val="en-US" w:eastAsia="zh-CN"/>
        </w:rPr>
        <w:t>本项目采用的过程</w:t>
      </w:r>
      <w:bookmarkEnd w:id="17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 依据CMMI3制定的适合于本项目的过程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47"/>
        <w:gridCol w:w="2161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工程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度量与分析</w:t>
            </w: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过程管理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需求开发（RD）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度量与分析（MA）</w:t>
            </w: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计</w:t>
            </w:r>
            <w:r>
              <w:rPr>
                <w:rFonts w:hint="eastAsia"/>
                <w:sz w:val="24"/>
                <w:szCs w:val="24"/>
              </w:rPr>
              <w:t>划（PP）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firstLine="18" w:firstLineChars="0"/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过程和产品质量保证（PPQA）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需求管理（REQM）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确认（VAL）</w:t>
            </w: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项目监督和控制（PMC）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配置管理（CM）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技术解决方案（TS）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验证（VER）</w:t>
            </w: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组织级培训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szCs w:val="24"/>
              </w:rPr>
              <w:t>（OT）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风险管理（RSKM）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决策分析和解决方案（DAR）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产品集成（PI）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集成项目管理（IPM）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8" w:name="_Toc27643"/>
      <w:r>
        <w:rPr>
          <w:rFonts w:hint="eastAsia"/>
          <w:lang w:val="en-US" w:eastAsia="zh-CN"/>
        </w:rPr>
        <w:t>部分过程规范</w:t>
      </w:r>
      <w:bookmarkEnd w:id="18"/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3670" cy="4957445"/>
            <wp:effectExtent l="0" t="0" r="11430" b="825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495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hAnsi="宋体" w:cs="宋体"/>
          <w:sz w:val="20"/>
          <w:szCs w:val="20"/>
          <w:lang w:val="en-US" w:eastAsia="zh-CN"/>
        </w:rPr>
      </w:pPr>
      <w:r>
        <w:rPr>
          <w:rFonts w:hint="eastAsia" w:hAnsi="宋体" w:cs="宋体"/>
          <w:sz w:val="20"/>
          <w:szCs w:val="20"/>
          <w:lang w:val="en-US" w:eastAsia="zh-CN"/>
        </w:rPr>
        <w:t>图2 组织级培训管理（OT）标准流程</w:t>
      </w:r>
    </w:p>
    <w:p>
      <w:pPr>
        <w:jc w:val="center"/>
        <w:rPr>
          <w:rFonts w:hint="default" w:hAnsi="宋体" w:cs="宋体"/>
          <w:sz w:val="20"/>
          <w:szCs w:val="20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4410" cy="2728595"/>
            <wp:effectExtent l="0" t="0" r="8890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0"/>
          <w:szCs w:val="20"/>
          <w:lang w:val="en-US" w:eastAsia="zh-CN"/>
        </w:rPr>
      </w:pPr>
      <w:r>
        <w:rPr>
          <w:rFonts w:hint="eastAsia" w:hAnsi="宋体" w:cs="宋体"/>
          <w:sz w:val="20"/>
          <w:szCs w:val="20"/>
          <w:lang w:val="en-US" w:eastAsia="zh-CN"/>
        </w:rPr>
        <w:t xml:space="preserve">图3 </w:t>
      </w:r>
      <w:r>
        <w:rPr>
          <w:rFonts w:hint="eastAsia"/>
          <w:sz w:val="20"/>
          <w:szCs w:val="20"/>
        </w:rPr>
        <w:t>需求开发（RD）</w:t>
      </w:r>
      <w:r>
        <w:rPr>
          <w:rFonts w:hint="eastAsia"/>
          <w:sz w:val="20"/>
          <w:szCs w:val="20"/>
          <w:lang w:val="en-US" w:eastAsia="zh-CN"/>
        </w:rPr>
        <w:t>标准流程图</w:t>
      </w:r>
    </w:p>
    <w:p>
      <w:pPr>
        <w:jc w:val="center"/>
        <w:rPr>
          <w:rFonts w:hint="eastAsia"/>
          <w:sz w:val="20"/>
          <w:szCs w:val="20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4575" cy="3597910"/>
            <wp:effectExtent l="0" t="0" r="9525" b="889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hAnsi="宋体" w:cs="宋体"/>
          <w:sz w:val="20"/>
          <w:szCs w:val="20"/>
          <w:lang w:val="en-US" w:eastAsia="zh-CN"/>
        </w:rPr>
        <w:t xml:space="preserve">图4 </w:t>
      </w:r>
      <w:r>
        <w:rPr>
          <w:rFonts w:hint="eastAsia"/>
          <w:color w:val="000000"/>
          <w:sz w:val="20"/>
          <w:szCs w:val="20"/>
          <w:vertAlign w:val="baseline"/>
          <w:lang w:val="en-US" w:eastAsia="zh-CN"/>
        </w:rPr>
        <w:t>验证（VER）标准流程图</w:t>
      </w:r>
    </w:p>
    <w:p>
      <w:pPr>
        <w:pStyle w:val="2"/>
      </w:pPr>
      <w:bookmarkStart w:id="19" w:name="_Toc19316"/>
      <w:r>
        <w:rPr>
          <w:rFonts w:hint="eastAsia"/>
          <w:lang w:val="en-US" w:eastAsia="zh-CN"/>
        </w:rPr>
        <w:t>工作任务分解</w:t>
      </w:r>
      <w:bookmarkEnd w:id="19"/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详情请参见：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《项目级-WBS-Version_1.0.0-alpha-20200812》</w:t>
      </w:r>
    </w:p>
    <w:p>
      <w:pPr>
        <w:pStyle w:val="2"/>
      </w:pPr>
      <w:bookmarkStart w:id="20" w:name="_Toc29817"/>
      <w:r>
        <w:rPr>
          <w:rFonts w:hint="eastAsia"/>
          <w:lang w:val="en-US" w:eastAsia="zh-CN"/>
        </w:rPr>
        <w:t>项目所需技能和培训技能</w:t>
      </w:r>
      <w:bookmarkEnd w:id="20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21" w:name="_Toc30029"/>
      <w:r>
        <w:rPr>
          <w:rFonts w:hint="eastAsia"/>
          <w:lang w:val="en-US" w:eastAsia="zh-CN"/>
        </w:rPr>
        <w:t>项目所需技能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管理技能：项目负责人对整体进度的调度调整，对人力资源进行合理分配的技能。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技术技能：网站爬虫、前后端实现、数据库交互、分布式集群计算。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业务技能：团队成员相互沟通的能力、解决开发过程中遇到的各种代码问题的能力等。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2" w:name="_Toc18581"/>
      <w:r>
        <w:rPr>
          <w:rFonts w:hint="eastAsia"/>
          <w:lang w:val="en-US" w:eastAsia="zh-CN"/>
        </w:rPr>
        <w:t>项目培训技能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Python语言基础运用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Requests、Scrapy爬虫框架实例教学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虚拟机分布式集群环境搭建教程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前端框架构建教程</w:t>
      </w:r>
    </w:p>
    <w:p>
      <w:pPr>
        <w:pStyle w:val="2"/>
      </w:pPr>
      <w:bookmarkStart w:id="23" w:name="_Toc12574"/>
      <w:r>
        <w:rPr>
          <w:rFonts w:hint="eastAsia"/>
          <w:lang w:val="en-US" w:eastAsia="zh-CN"/>
        </w:rPr>
        <w:t>开发计划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9.1 项目监控计划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9.1.1 活动列表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表4 活动列表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896"/>
        <w:gridCol w:w="22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跟踪活动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周期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形式或工具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结果或记录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进度跟踪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每3天进行一次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人工检查+召开会议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全部按时完成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9.1.2 偏差控制（项目计划变更与重估计约定）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表5 偏差控制表</w:t>
      </w:r>
    </w:p>
    <w:tbl>
      <w:tblPr>
        <w:tblStyle w:val="13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949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eastAsia="宋体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  <w:t>监控参数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eastAsia="宋体"/>
                <w:b w:val="0"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控制值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/>
                <w:b w:val="0"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工作量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阈  值：25%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预警值：35%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对因事因病造成的工作量缺失采取空闲时间加班的方法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进度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关键路径：产品前端与后端编码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阈  值：20%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预警值：25%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非关键路径：爬取数据，清洗并入库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阈值：25%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未能按进度完成的工作内容将会由项目经理重新统一调配，将超时任务优先分配给已处理完自身任务的成员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规模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阈  值：15%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预警值：20%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扩大爬取规模，获得足够满足要求的数据量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质量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控制阈值在相应的测试计划中逐步体现。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对产品质量进行定期测试，记录测试结论并随后优化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cs="Times New Roman"/>
          <w:b/>
          <w:bCs/>
          <w:snapToGrid w:val="0"/>
          <w:sz w:val="28"/>
          <w:szCs w:val="28"/>
          <w:lang w:val="en-US" w:eastAsia="zh-CN" w:bidi="ar-SA"/>
        </w:rPr>
        <w:t>9</w:t>
      </w:r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.2风险</w:t>
      </w:r>
      <w:r>
        <w:rPr>
          <w:rFonts w:hint="eastAsia"/>
          <w:b/>
          <w:bCs/>
          <w:sz w:val="28"/>
          <w:szCs w:val="28"/>
          <w:lang w:val="en-US" w:eastAsia="zh-CN"/>
        </w:rPr>
        <w:t>管理计划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人员流动与请假风险：无流动可能、因事因病请假每人每周控制在8个公时。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项目要求变更风险：采取敏捷开发模式，将产品功能模块化，高内聚低耦合，方便追加功能。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技术风险计划：尽可能选用开发社区活跃、开发体系完整成熟的语言进行项目开发，统一组内成员开发环境。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9.3度量与分析计划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表6 度量与分析计划表</w:t>
      </w:r>
    </w:p>
    <w:tbl>
      <w:tblPr>
        <w:tblStyle w:val="13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980"/>
        <w:gridCol w:w="19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度量周期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度量任务描述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负责人</w:t>
            </w:r>
          </w:p>
        </w:tc>
        <w:tc>
          <w:tcPr>
            <w:tcW w:w="16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参与成员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每周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描述一周内工作执行情况与完成度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  <w:szCs w:val="24"/>
              </w:rPr>
              <w:t>项目经理</w:t>
            </w:r>
          </w:p>
        </w:tc>
        <w:tc>
          <w:tcPr>
            <w:tcW w:w="16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全部小组成员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每周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各组员按照自己工作内容完成周报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各位成员</w:t>
            </w:r>
          </w:p>
        </w:tc>
        <w:tc>
          <w:tcPr>
            <w:tcW w:w="16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全部小组成员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系统测试完成后一天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测试人员生成《系统测试报告》进行反馈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项目经理</w:t>
            </w:r>
          </w:p>
        </w:tc>
        <w:tc>
          <w:tcPr>
            <w:tcW w:w="16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测试人员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9.4质量保证计划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每阶段任务结束前进行质量保证测试，根据测试结果优化软件产品。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质量保障内容：可修改性、易用性、可移植性。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9.5配置管理计划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配置管理内容：源代码版本控制、开发环境配置、数据整合控制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配置管理方案：定义各类配置项如库、出库的准则和操作流程；定义基线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变更的准则和操作流程；明确配置库的备份及维护的方法，当出现异常后如何恢复的预案等；版本发布的准则、发布流程及发布计划，如测试版本、β版本等。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管理报告内容：基线库的基线项的清单、基线项的名称、版本、存放位置。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9.6系统测试计划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详情请参见：《项目级-集成测试计划-Version_1.0.0-alpha-20200812》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9.6数据管理计划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表7 数据管理计划表</w:t>
      </w:r>
    </w:p>
    <w:tbl>
      <w:tblPr>
        <w:tblStyle w:val="13"/>
        <w:tblW w:w="5839" w:type="pct"/>
        <w:tblInd w:w="-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563"/>
        <w:gridCol w:w="543"/>
        <w:gridCol w:w="692"/>
        <w:gridCol w:w="720"/>
        <w:gridCol w:w="2229"/>
        <w:gridCol w:w="648"/>
        <w:gridCol w:w="1141"/>
        <w:gridCol w:w="1007"/>
        <w:gridCol w:w="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3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计划收集数据</w:t>
            </w:r>
          </w:p>
        </w:tc>
        <w:tc>
          <w:tcPr>
            <w:tcW w:w="28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格式</w:t>
            </w:r>
          </w:p>
        </w:tc>
        <w:tc>
          <w:tcPr>
            <w:tcW w:w="278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存储</w:t>
            </w:r>
          </w:p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介质</w:t>
            </w:r>
          </w:p>
        </w:tc>
        <w:tc>
          <w:tcPr>
            <w:tcW w:w="35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保密</w:t>
            </w:r>
          </w:p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要求</w:t>
            </w:r>
          </w:p>
        </w:tc>
        <w:tc>
          <w:tcPr>
            <w:tcW w:w="36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来源</w:t>
            </w:r>
          </w:p>
        </w:tc>
        <w:tc>
          <w:tcPr>
            <w:tcW w:w="114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使用限制</w:t>
            </w:r>
          </w:p>
        </w:tc>
        <w:tc>
          <w:tcPr>
            <w:tcW w:w="332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收集</w:t>
            </w:r>
          </w:p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时间</w:t>
            </w:r>
          </w:p>
        </w:tc>
        <w:tc>
          <w:tcPr>
            <w:tcW w:w="58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收集人</w:t>
            </w:r>
          </w:p>
        </w:tc>
        <w:tc>
          <w:tcPr>
            <w:tcW w:w="517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检查频率</w:t>
            </w:r>
          </w:p>
        </w:tc>
        <w:tc>
          <w:tcPr>
            <w:tcW w:w="29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3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项目开发过程中生的工作产品（包括各种开发文档、报告、纪要等）</w:t>
            </w:r>
          </w:p>
        </w:tc>
        <w:tc>
          <w:tcPr>
            <w:tcW w:w="28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电子</w:t>
            </w:r>
          </w:p>
        </w:tc>
        <w:tc>
          <w:tcPr>
            <w:tcW w:w="278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硬盘（配置库）</w:t>
            </w:r>
          </w:p>
        </w:tc>
        <w:tc>
          <w:tcPr>
            <w:tcW w:w="35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178" w:hanging="213" w:hangingChars="89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公司</w:t>
            </w:r>
          </w:p>
        </w:tc>
        <w:tc>
          <w:tcPr>
            <w:tcW w:w="36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项目开发中产生</w:t>
            </w:r>
          </w:p>
        </w:tc>
        <w:tc>
          <w:tcPr>
            <w:tcW w:w="114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组织级和本项目组使用，对于可供参考的内容，根据组织得的需要，可作为公司内部公共资源使用。</w:t>
            </w:r>
          </w:p>
        </w:tc>
        <w:tc>
          <w:tcPr>
            <w:tcW w:w="332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08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8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根据配置管理计划的要求采集</w:t>
            </w:r>
          </w:p>
        </w:tc>
        <w:tc>
          <w:tcPr>
            <w:tcW w:w="517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根据配置管理计划的要求检查。</w:t>
            </w:r>
          </w:p>
        </w:tc>
        <w:tc>
          <w:tcPr>
            <w:tcW w:w="29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3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开发过程打印的纸质资料（包括各种开发文档、报告、纪要等）</w:t>
            </w:r>
          </w:p>
        </w:tc>
        <w:tc>
          <w:tcPr>
            <w:tcW w:w="28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278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档案袋</w:t>
            </w:r>
          </w:p>
        </w:tc>
        <w:tc>
          <w:tcPr>
            <w:tcW w:w="35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178" w:hanging="213" w:hangingChars="89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公司</w:t>
            </w:r>
          </w:p>
        </w:tc>
        <w:tc>
          <w:tcPr>
            <w:tcW w:w="36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项目开发中产生</w:t>
            </w:r>
          </w:p>
        </w:tc>
        <w:tc>
          <w:tcPr>
            <w:tcW w:w="114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组织级和本项目组使用，对于可供参考的内容，根据公司的需要，可作为公司内部公共资源使用。</w:t>
            </w:r>
          </w:p>
        </w:tc>
        <w:tc>
          <w:tcPr>
            <w:tcW w:w="332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08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58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项目配置人员</w:t>
            </w:r>
          </w:p>
        </w:tc>
        <w:tc>
          <w:tcPr>
            <w:tcW w:w="517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每个开发周期开始前</w:t>
            </w:r>
          </w:p>
        </w:tc>
        <w:tc>
          <w:tcPr>
            <w:tcW w:w="29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分类存放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3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项目组收集的参考资料</w:t>
            </w:r>
          </w:p>
        </w:tc>
        <w:tc>
          <w:tcPr>
            <w:tcW w:w="28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电子</w:t>
            </w:r>
          </w:p>
        </w:tc>
        <w:tc>
          <w:tcPr>
            <w:tcW w:w="278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硬盘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（资料库）</w:t>
            </w:r>
          </w:p>
        </w:tc>
        <w:tc>
          <w:tcPr>
            <w:tcW w:w="35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公共</w:t>
            </w:r>
          </w:p>
        </w:tc>
        <w:tc>
          <w:tcPr>
            <w:tcW w:w="36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开源社区等</w:t>
            </w:r>
          </w:p>
        </w:tc>
        <w:tc>
          <w:tcPr>
            <w:tcW w:w="114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供公司内部所有人员使用</w:t>
            </w:r>
          </w:p>
        </w:tc>
        <w:tc>
          <w:tcPr>
            <w:tcW w:w="332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08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8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项目组成员</w:t>
            </w:r>
          </w:p>
        </w:tc>
        <w:tc>
          <w:tcPr>
            <w:tcW w:w="517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每当需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时</w:t>
            </w:r>
          </w:p>
        </w:tc>
        <w:tc>
          <w:tcPr>
            <w:tcW w:w="29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分类存放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300" w:lineRule="auto"/>
        <w:ind w:leftChars="0"/>
        <w:textAlignment w:val="auto"/>
      </w:pPr>
      <w:bookmarkStart w:id="24" w:name="_Toc25937"/>
      <w:r>
        <w:rPr>
          <w:rFonts w:hint="eastAsia"/>
          <w:lang w:val="en-US" w:eastAsia="zh-CN"/>
        </w:rPr>
        <w:t>10 开发环境</w:t>
      </w:r>
      <w:bookmarkEnd w:id="24"/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25" w:name="_Toc125"/>
      <w:r>
        <w:rPr>
          <w:rFonts w:hint="eastAsia"/>
          <w:lang w:val="en-US" w:eastAsia="zh-CN"/>
        </w:rPr>
        <w:t>10.1 开发环境</w:t>
      </w:r>
      <w:bookmarkEnd w:id="25"/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bookmarkStart w:id="26" w:name="_Toc17438"/>
      <w:r>
        <w:rPr>
          <w:rFonts w:hint="eastAsia"/>
          <w:lang w:val="en-US" w:eastAsia="zh-CN"/>
        </w:rPr>
        <w:t>10.1.1硬件设备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表8 硬件设备列表</w:t>
      </w:r>
    </w:p>
    <w:tbl>
      <w:tblPr>
        <w:tblStyle w:val="13"/>
        <w:tblW w:w="8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800"/>
        <w:gridCol w:w="694"/>
        <w:gridCol w:w="1094"/>
        <w:gridCol w:w="881"/>
        <w:gridCol w:w="1024"/>
        <w:gridCol w:w="183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设备名称／类别</w:t>
            </w:r>
          </w:p>
        </w:tc>
        <w:tc>
          <w:tcPr>
            <w:tcW w:w="8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配置</w:t>
            </w:r>
          </w:p>
        </w:tc>
        <w:tc>
          <w:tcPr>
            <w:tcW w:w="69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default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  <w:t>数量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left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获取方式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负责人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default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  <w:t>到位时间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费用预算（万元）</w:t>
            </w:r>
          </w:p>
        </w:tc>
        <w:tc>
          <w:tcPr>
            <w:tcW w:w="7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7"/>
              <w:spacing w:line="360" w:lineRule="auto"/>
              <w:ind w:left="0"/>
              <w:rPr>
                <w:rFonts w:hint="eastAsia" w:hAnsi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个人</w:t>
            </w: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笔记本</w:t>
            </w:r>
          </w:p>
        </w:tc>
        <w:tc>
          <w:tcPr>
            <w:tcW w:w="8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8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G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运存</w:t>
            </w:r>
          </w:p>
        </w:tc>
        <w:tc>
          <w:tcPr>
            <w:tcW w:w="69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组员自带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各组员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lang w:val="en-US" w:eastAsia="zh-CN"/>
        </w:rPr>
      </w:pPr>
      <w:bookmarkStart w:id="27" w:name="_Toc17537"/>
      <w:r>
        <w:rPr>
          <w:rFonts w:hint="eastAsia"/>
          <w:b/>
          <w:bCs/>
          <w:lang w:val="en-US" w:eastAsia="zh-CN"/>
        </w:rPr>
        <w:t>10.1.2支持工具和软件环境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表9 支持工具和软件环境</w:t>
      </w:r>
    </w:p>
    <w:tbl>
      <w:tblPr>
        <w:tblStyle w:val="13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16"/>
        <w:gridCol w:w="1210"/>
        <w:gridCol w:w="924"/>
        <w:gridCol w:w="1270"/>
        <w:gridCol w:w="1685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b w:val="0"/>
                <w:bCs w:val="0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软件／工具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版本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获取方式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负责人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到位时间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费用预算（万元）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7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JetBrains PyCharm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05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学生资格认证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7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虚拟机系统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国内镜像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7"/>
              <w:spacing w:line="360" w:lineRule="auto"/>
              <w:ind w:left="0"/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My</w:t>
            </w: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SQL</w:t>
            </w: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数据库管理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7"/>
              <w:spacing w:line="360" w:lineRule="auto"/>
              <w:ind w:left="0"/>
              <w:rPr>
                <w:rFonts w:hint="default" w:eastAsia="宋体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Redis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5.0.9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28" w:name="_Toc370"/>
      <w:r>
        <w:rPr>
          <w:rFonts w:hint="eastAsia"/>
          <w:lang w:val="en-US" w:eastAsia="zh-CN"/>
        </w:rPr>
        <w:t>10.2 测试环境</w:t>
      </w:r>
      <w:bookmarkEnd w:id="28"/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详情请参见：《项目级-集成测试计划-Version_1.0.0-alpha-20200812》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1920" w:firstLineChars="80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《项目级-软件测试计划-Version_1.0.0-alpha-20200812》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29" w:name="_Toc28802"/>
      <w:r>
        <w:rPr>
          <w:rFonts w:hint="eastAsia"/>
          <w:lang w:val="en-US" w:eastAsia="zh-CN"/>
        </w:rPr>
        <w:t>11 其他</w:t>
      </w:r>
      <w:bookmarkEnd w:id="29"/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30" w:name="_Toc20767"/>
      <w:r>
        <w:rPr>
          <w:rFonts w:hint="eastAsia"/>
          <w:lang w:val="en-US" w:eastAsia="zh-CN"/>
        </w:rPr>
        <w:t>11.1 术语与缩略语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PyCharm：是一种Python IDE，带有一整套可以帮助用户在使用Python语言开发时提高其效率的工具。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Requests：用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"http://blog.csdn.net/shanzhizi" \t "_blank"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Python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语言编写，基于 urllib，采用 Apache2 Licensed 开源协议的 HTTP 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Hadoop：以分布式文件存储和MapRuduce为核心的基础架构，用户可以在不了解分布式底层细节的情况下，开发分布式程序。充分利用集群的威力进行高速运算和存储。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 Spark：是专为大规模数据处理而设计的快速通用的计算引擎项目概述。</w:t>
      </w:r>
    </w:p>
    <w:p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软件开发计划                   西工大-华迪实训第四小组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C63B7"/>
    <w:multiLevelType w:val="singleLevel"/>
    <w:tmpl w:val="9EBC63B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F22BF1F"/>
    <w:multiLevelType w:val="singleLevel"/>
    <w:tmpl w:val="AF22BF1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B6F483CC"/>
    <w:multiLevelType w:val="singleLevel"/>
    <w:tmpl w:val="B6F483C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01615E72"/>
    <w:multiLevelType w:val="singleLevel"/>
    <w:tmpl w:val="01615E7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41EE519"/>
    <w:multiLevelType w:val="singleLevel"/>
    <w:tmpl w:val="241EE51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D3317F3"/>
    <w:multiLevelType w:val="singleLevel"/>
    <w:tmpl w:val="4D3317F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6927FF6B"/>
    <w:multiLevelType w:val="singleLevel"/>
    <w:tmpl w:val="6927FF6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6B90D550"/>
    <w:multiLevelType w:val="singleLevel"/>
    <w:tmpl w:val="6B90D55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B6E03"/>
    <w:rsid w:val="014B0BCB"/>
    <w:rsid w:val="01C45E76"/>
    <w:rsid w:val="034B3922"/>
    <w:rsid w:val="041C717C"/>
    <w:rsid w:val="053435FF"/>
    <w:rsid w:val="078A3DF1"/>
    <w:rsid w:val="08034B00"/>
    <w:rsid w:val="08693CD2"/>
    <w:rsid w:val="0CE62A84"/>
    <w:rsid w:val="0E233786"/>
    <w:rsid w:val="0F7D117F"/>
    <w:rsid w:val="0F8F5883"/>
    <w:rsid w:val="10CA6867"/>
    <w:rsid w:val="13974206"/>
    <w:rsid w:val="144262CE"/>
    <w:rsid w:val="15AE6A52"/>
    <w:rsid w:val="194D25EB"/>
    <w:rsid w:val="19860793"/>
    <w:rsid w:val="19907940"/>
    <w:rsid w:val="1A524E3E"/>
    <w:rsid w:val="1AEF477F"/>
    <w:rsid w:val="1DBE244A"/>
    <w:rsid w:val="1F9678A7"/>
    <w:rsid w:val="201D4130"/>
    <w:rsid w:val="208042D0"/>
    <w:rsid w:val="22325649"/>
    <w:rsid w:val="24110824"/>
    <w:rsid w:val="246162A5"/>
    <w:rsid w:val="24A00432"/>
    <w:rsid w:val="27176814"/>
    <w:rsid w:val="273F5E46"/>
    <w:rsid w:val="27F56A31"/>
    <w:rsid w:val="28A66385"/>
    <w:rsid w:val="298049EF"/>
    <w:rsid w:val="2F034F37"/>
    <w:rsid w:val="2F036FBA"/>
    <w:rsid w:val="30094CF7"/>
    <w:rsid w:val="32AB11B5"/>
    <w:rsid w:val="34302AE3"/>
    <w:rsid w:val="363941FB"/>
    <w:rsid w:val="366939D9"/>
    <w:rsid w:val="371437FA"/>
    <w:rsid w:val="389972A9"/>
    <w:rsid w:val="38D360A3"/>
    <w:rsid w:val="39900542"/>
    <w:rsid w:val="399812A0"/>
    <w:rsid w:val="3AD61E2B"/>
    <w:rsid w:val="41EC23E6"/>
    <w:rsid w:val="43076AFB"/>
    <w:rsid w:val="43335CDF"/>
    <w:rsid w:val="44216E9E"/>
    <w:rsid w:val="4461755D"/>
    <w:rsid w:val="44A04831"/>
    <w:rsid w:val="45AA6DD9"/>
    <w:rsid w:val="46560C98"/>
    <w:rsid w:val="46BA760D"/>
    <w:rsid w:val="479357E2"/>
    <w:rsid w:val="48476EC9"/>
    <w:rsid w:val="48655F50"/>
    <w:rsid w:val="4A2773A0"/>
    <w:rsid w:val="4A6E1A77"/>
    <w:rsid w:val="4E9D1E2D"/>
    <w:rsid w:val="500C1A30"/>
    <w:rsid w:val="503F3A09"/>
    <w:rsid w:val="536A385A"/>
    <w:rsid w:val="546B6E03"/>
    <w:rsid w:val="56451BC6"/>
    <w:rsid w:val="576003CF"/>
    <w:rsid w:val="58467B77"/>
    <w:rsid w:val="586952EB"/>
    <w:rsid w:val="59B705BC"/>
    <w:rsid w:val="5A0F7707"/>
    <w:rsid w:val="5AC26885"/>
    <w:rsid w:val="5C6F0787"/>
    <w:rsid w:val="5CA42D94"/>
    <w:rsid w:val="5CA6739B"/>
    <w:rsid w:val="5D8813DC"/>
    <w:rsid w:val="60412A97"/>
    <w:rsid w:val="62C534F4"/>
    <w:rsid w:val="650C13B7"/>
    <w:rsid w:val="658A75AB"/>
    <w:rsid w:val="65DD6A0A"/>
    <w:rsid w:val="65F605E9"/>
    <w:rsid w:val="66E51810"/>
    <w:rsid w:val="68AA2D2E"/>
    <w:rsid w:val="691933D5"/>
    <w:rsid w:val="69EC5343"/>
    <w:rsid w:val="6A3F0970"/>
    <w:rsid w:val="6E603351"/>
    <w:rsid w:val="705201B4"/>
    <w:rsid w:val="71E55C67"/>
    <w:rsid w:val="72CE3D5A"/>
    <w:rsid w:val="734F6DB2"/>
    <w:rsid w:val="75131E26"/>
    <w:rsid w:val="758058AC"/>
    <w:rsid w:val="75AA4A4B"/>
    <w:rsid w:val="76DC0D50"/>
    <w:rsid w:val="77DA1447"/>
    <w:rsid w:val="79B93A6C"/>
    <w:rsid w:val="7B49142C"/>
    <w:rsid w:val="7C6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"/>
    <w:basedOn w:val="1"/>
    <w:qFormat/>
    <w:uiPriority w:val="0"/>
    <w:pPr>
      <w:keepLines/>
      <w:spacing w:after="12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Tabletext"/>
    <w:basedOn w:val="1"/>
    <w:qFormat/>
    <w:uiPriority w:val="0"/>
    <w:pPr>
      <w:keepLines/>
      <w:spacing w:after="120"/>
    </w:pPr>
  </w:style>
  <w:style w:type="paragraph" w:customStyle="1" w:styleId="17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  <w:style w:type="character" w:customStyle="1" w:styleId="19">
    <w:name w:val="标题 1 字符"/>
    <w:basedOn w:val="15"/>
    <w:link w:val="2"/>
    <w:qFormat/>
    <w:uiPriority w:val="0"/>
    <w:rPr>
      <w:b/>
      <w:bCs/>
      <w:kern w:val="44"/>
      <w:sz w:val="32"/>
      <w:szCs w:val="44"/>
    </w:rPr>
  </w:style>
  <w:style w:type="paragraph" w:customStyle="1" w:styleId="20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GIF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GIF"/><Relationship Id="rId10" Type="http://schemas.openxmlformats.org/officeDocument/2006/relationships/image" Target="media/image3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2020-08-12T11:27:00Z</dcterms:created>
  <dc:creator>微笑past</dc:creator>
  <cp:lastModifiedBy>dell</cp:lastModifiedBy>
  <dcterms:modified xsi:type="dcterms:W3CDTF">2020-08-17T07:59:02Z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