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7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-软件开发计划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alpha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0812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7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集成测试计划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alpha</w:t>
          </w: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全芷玥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ascii="宋体" w:hAnsi="宋体" w:eastAsia="宋体" w:cs="Times New Roman"/>
              <w:snapToGrid w:val="0"/>
              <w:sz w:val="21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ascii="宋体" w:hAnsi="Times New Roman" w:eastAsia="宋体" w:cs="Times New Roman"/>
              <w:snapToGrid w:val="0"/>
              <w:sz w:val="21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="宋体" w:hAnsi="宋体" w:eastAsia="宋体"/>
                  <w:b/>
                  <w:bCs/>
                  <w:sz w:val="36"/>
                  <w:szCs w:val="36"/>
                </w:rPr>
              </w:pPr>
              <w:r>
                <w:rPr>
                  <w:rFonts w:ascii="宋体" w:hAnsi="宋体" w:eastAsia="宋体"/>
                  <w:b/>
                  <w:bCs/>
                  <w:sz w:val="36"/>
                  <w:szCs w:val="36"/>
                </w:rPr>
                <w:t>目录</w:t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rPr>
                  <w:b/>
                  <w:sz w:val="24"/>
                </w:rPr>
                <w:fldChar w:fldCharType="begin"/>
              </w:r>
              <w:r>
                <w:rPr>
                  <w:b/>
                  <w:sz w:val="24"/>
                </w:rPr>
                <w:instrText xml:space="preserve">TOC \o "1-3" \h \u </w:instrText>
              </w:r>
              <w:r>
                <w:rPr>
                  <w:b/>
                  <w:sz w:val="24"/>
                </w:rPr>
                <w:fldChar w:fldCharType="separate"/>
              </w:r>
              <w:r>
                <w:fldChar w:fldCharType="begin"/>
              </w:r>
              <w:r>
                <w:instrText xml:space="preserve"> HYPERLINK \l _Toc28455 </w:instrText>
              </w:r>
              <w: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1 </w:t>
              </w:r>
              <w:r>
                <w:rPr>
                  <w:rFonts w:hint="eastAsia"/>
                  <w:lang w:val="en-US" w:eastAsia="zh-CN"/>
                </w:rPr>
                <w:t>引言</w:t>
              </w:r>
              <w:r>
                <w:tab/>
              </w:r>
              <w:r>
                <w:fldChar w:fldCharType="begin"/>
              </w:r>
              <w:r>
                <w:instrText xml:space="preserve"> PAGEREF _Toc28455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_Toc8340 </w:instrText>
              </w:r>
              <w: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  <w:lang w:val="en-US" w:eastAsia="zh-CN"/>
                </w:rPr>
                <w:t xml:space="preserve">1.1 </w:t>
              </w:r>
              <w:r>
                <w:rPr>
                  <w:rFonts w:hint="eastAsia"/>
                  <w:lang w:val="en-US" w:eastAsia="zh-CN"/>
                </w:rPr>
                <w:t>标识</w:t>
              </w:r>
              <w:r>
                <w:tab/>
              </w:r>
              <w:r>
                <w:fldChar w:fldCharType="begin"/>
              </w:r>
              <w:r>
                <w:instrText xml:space="preserve"> PAGEREF _Toc8340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_Toc26253 </w:instrText>
              </w:r>
              <w: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  <w:lang w:val="en-US" w:eastAsia="zh-CN"/>
                </w:rPr>
                <w:t xml:space="preserve">1.2 </w:t>
              </w:r>
              <w:r>
                <w:rPr>
                  <w:rFonts w:hint="eastAsia"/>
                  <w:lang w:val="en-US" w:eastAsia="zh-CN"/>
                </w:rPr>
                <w:t>系统概述</w:t>
              </w:r>
              <w:r>
                <w:tab/>
              </w:r>
              <w:r>
                <w:fldChar w:fldCharType="begin"/>
              </w:r>
              <w:r>
                <w:instrText xml:space="preserve"> PAGEREF _Toc26253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_Toc8852 </w:instrText>
              </w:r>
              <w: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  <w:lang w:val="en-US" w:eastAsia="zh-CN"/>
                </w:rPr>
                <w:t xml:space="preserve">1.3 </w:t>
              </w:r>
              <w:r>
                <w:rPr>
                  <w:rFonts w:hint="eastAsia"/>
                  <w:lang w:val="en-US" w:eastAsia="zh-CN"/>
                </w:rPr>
                <w:t>文档概述</w:t>
              </w:r>
              <w:r>
                <w:tab/>
              </w:r>
              <w:r>
                <w:fldChar w:fldCharType="begin"/>
              </w:r>
              <w:r>
                <w:instrText xml:space="preserve"> PAGEREF _Toc8852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_Toc11930 </w:instrText>
              </w:r>
              <w: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  <w:lang w:val="en-US" w:eastAsia="zh-CN"/>
                </w:rPr>
                <w:t xml:space="preserve">1.4 </w:t>
              </w:r>
              <w:r>
                <w:rPr>
                  <w:rFonts w:hint="eastAsia"/>
                  <w:lang w:val="en-US" w:eastAsia="zh-CN"/>
                </w:rPr>
                <w:t>基线</w:t>
              </w:r>
              <w:r>
                <w:tab/>
              </w:r>
              <w:r>
                <w:fldChar w:fldCharType="begin"/>
              </w:r>
              <w:r>
                <w:instrText xml:space="preserve"> PAGEREF _Toc11930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_Toc19559 </w:instrText>
              </w:r>
              <w:r>
                <w:fldChar w:fldCharType="separate"/>
              </w:r>
              <w:r>
                <w:rPr>
                  <w:rFonts w:hint="default" w:ascii="Times New Roman" w:hAnsi="Times New Roman" w:cs="Times New Roman"/>
                  <w:lang w:val="en-US" w:eastAsia="zh-CN"/>
                </w:rPr>
                <w:t xml:space="preserve">2 </w:t>
              </w:r>
              <w:r>
                <w:rPr>
                  <w:rFonts w:hint="eastAsia"/>
                  <w:lang w:val="en-US" w:eastAsia="zh-CN"/>
                </w:rPr>
                <w:t>引用文件</w:t>
              </w:r>
              <w:r>
                <w:tab/>
              </w:r>
              <w:r>
                <w:fldChar w:fldCharType="begin"/>
              </w:r>
              <w:r>
                <w:instrText xml:space="preserve"> PAGEREF _Toc19559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_Toc26322 </w:instrText>
              </w:r>
              <w:r>
                <w:fldChar w:fldCharType="separate"/>
              </w:r>
              <w:r>
                <w:rPr>
                  <w:rFonts w:hint="default" w:ascii="Times New Roman" w:hAnsi="Times New Roman" w:cs="Times New Roman"/>
                  <w:lang w:val="en-US" w:eastAsia="zh-CN"/>
                </w:rPr>
                <w:t xml:space="preserve">3 </w:t>
              </w:r>
              <w:r>
                <w:rPr>
                  <w:rFonts w:hint="eastAsia"/>
                </w:rPr>
                <w:t>产品集成顺序列表</w:t>
              </w:r>
              <w:r>
                <w:tab/>
              </w:r>
              <w:r>
                <w:fldChar w:fldCharType="begin"/>
              </w:r>
              <w:r>
                <w:instrText xml:space="preserve"> PAGEREF _Toc26322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_Toc20428 </w:instrText>
              </w:r>
              <w:r>
                <w:fldChar w:fldCharType="separate"/>
              </w:r>
              <w:r>
                <w:rPr>
                  <w:rFonts w:hint="default" w:ascii="Times New Roman" w:hAnsi="Times New Roman" w:eastAsia="宋体" w:cs="Times New Roman"/>
                  <w:lang w:val="en-US" w:eastAsia="zh-CN"/>
                </w:rPr>
                <w:t xml:space="preserve">4 </w:t>
              </w:r>
              <w:r>
                <w:rPr>
                  <w:rFonts w:hint="eastAsia"/>
                </w:rPr>
                <w:t>测试进度与工作量</w:t>
              </w:r>
              <w:r>
                <w:tab/>
              </w:r>
              <w:r>
                <w:fldChar w:fldCharType="begin"/>
              </w:r>
              <w:r>
                <w:instrText xml:space="preserve"> PAGEREF _Toc20428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_Toc28953 </w:instrText>
              </w:r>
              <w: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5 </w:t>
              </w:r>
              <w:r>
                <w:rPr>
                  <w:rFonts w:hint="eastAsia"/>
                </w:rPr>
                <w:t>测试启停标准</w:t>
              </w:r>
              <w:r>
                <w:tab/>
              </w:r>
              <w:r>
                <w:fldChar w:fldCharType="begin"/>
              </w:r>
              <w:r>
                <w:instrText xml:space="preserve"> PAGEREF _Toc28953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_Toc10674 </w:instrText>
              </w:r>
              <w:r>
                <w:fldChar w:fldCharType="separate"/>
              </w:r>
              <w:r>
                <w:rPr>
                  <w:rFonts w:hint="default" w:ascii="Times New Roman" w:hAnsi="Times New Roman" w:eastAsia="宋体" w:cs="Times New Roman"/>
                  <w:bCs/>
                  <w:snapToGrid w:val="0"/>
                  <w:kern w:val="44"/>
                  <w:szCs w:val="44"/>
                  <w:lang w:val="en-US" w:eastAsia="zh-CN" w:bidi="ar-SA"/>
                </w:rPr>
                <w:t xml:space="preserve">6 </w:t>
              </w:r>
              <w:r>
                <w:rPr>
                  <w:rFonts w:hint="eastAsia" w:cs="Times New Roman"/>
                  <w:bCs/>
                  <w:snapToGrid w:val="0"/>
                  <w:kern w:val="44"/>
                  <w:szCs w:val="44"/>
                  <w:lang w:val="en-US" w:eastAsia="zh-CN" w:bidi="ar-SA"/>
                </w:rPr>
                <w:t>测试标识</w:t>
              </w:r>
              <w:r>
                <w:tab/>
              </w:r>
              <w:r>
                <w:fldChar w:fldCharType="begin"/>
              </w:r>
              <w:r>
                <w:instrText xml:space="preserve"> PAGEREF _Toc10674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_Toc22230 </w:instrText>
              </w:r>
              <w: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6.1 </w:t>
              </w:r>
              <w:r>
                <w:rPr>
                  <w:rFonts w:hint="eastAsia"/>
                </w:rPr>
                <w:t>测试级</w:t>
              </w:r>
              <w:r>
                <w:tab/>
              </w:r>
              <w:r>
                <w:fldChar w:fldCharType="begin"/>
              </w:r>
              <w:r>
                <w:instrText xml:space="preserve"> PAGEREF _Toc22230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_Toc1359 </w:instrText>
              </w:r>
              <w:r>
                <w:fldChar w:fldCharType="separate"/>
              </w:r>
              <w:r>
                <w:rPr>
                  <w:rFonts w:hint="eastAsia" w:ascii="Times New Roman" w:hAnsi="Times New Roman" w:eastAsia="宋体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napToGrid w:val="0"/>
                  <w:vanish w:val="0"/>
                  <w:spacing w:val="0"/>
                  <w:position w:val="0"/>
                  <w:szCs w:val="28"/>
                  <w:vertAlign w:val="baseline"/>
                  <w:lang w:val="en-US" w:eastAsia="zh-CN" w:bidi="ar-SA"/>
                </w:rPr>
                <w:t xml:space="preserve">6.2 </w:t>
              </w:r>
              <w:r>
                <w:rPr>
                  <w:rFonts w:hint="eastAsia" w:ascii="宋体" w:hAnsi="Times New Roman" w:eastAsia="宋体" w:cs="Times New Roman"/>
                  <w:bCs/>
                  <w:snapToGrid w:val="0"/>
                  <w:szCs w:val="28"/>
                  <w:lang w:val="en-US" w:eastAsia="zh-CN" w:bidi="ar-SA"/>
                </w:rPr>
                <w:t>测试类别</w:t>
              </w:r>
              <w:r>
                <w:tab/>
              </w:r>
              <w:r>
                <w:fldChar w:fldCharType="begin"/>
              </w:r>
              <w:r>
                <w:instrText xml:space="preserve"> PAGEREF _Toc1359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_Toc26665 </w:instrText>
              </w:r>
              <w:r>
                <w:fldChar w:fldCharType="separate"/>
              </w:r>
              <w:r>
                <w:rPr>
                  <w:rFonts w:hint="eastAsia" w:ascii="Times New Roman" w:hAnsi="Times New Roman" w:eastAsia="宋体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napToGrid w:val="0"/>
                  <w:vanish w:val="0"/>
                  <w:spacing w:val="0"/>
                  <w:position w:val="0"/>
                  <w:szCs w:val="28"/>
                  <w:vertAlign w:val="baseline"/>
                  <w:lang w:val="en-US" w:eastAsia="zh-CN" w:bidi="ar-SA"/>
                </w:rPr>
                <w:t xml:space="preserve">6.3 </w:t>
              </w:r>
              <w:r>
                <w:rPr>
                  <w:rFonts w:hint="eastAsia" w:ascii="宋体" w:hAnsi="Times New Roman" w:eastAsia="宋体" w:cs="Times New Roman"/>
                  <w:bCs/>
                  <w:snapToGrid w:val="0"/>
                  <w:szCs w:val="28"/>
                  <w:lang w:val="en-US" w:eastAsia="zh-CN" w:bidi="ar-SA"/>
                </w:rPr>
                <w:t>一般测试条件</w:t>
              </w:r>
              <w:r>
                <w:tab/>
              </w:r>
              <w:r>
                <w:fldChar w:fldCharType="begin"/>
              </w:r>
              <w:r>
                <w:instrText xml:space="preserve"> PAGEREF _Toc26665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_Toc1272 </w:instrText>
              </w:r>
              <w:r>
                <w:fldChar w:fldCharType="separate"/>
              </w:r>
              <w:r>
                <w:rPr>
                  <w:rFonts w:hint="eastAsia" w:ascii="Times New Roman" w:hAnsi="Times New Roman" w:eastAsia="宋体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napToGrid w:val="0"/>
                  <w:vanish w:val="0"/>
                  <w:spacing w:val="0"/>
                  <w:position w:val="0"/>
                  <w:szCs w:val="28"/>
                  <w:vertAlign w:val="baseline"/>
                  <w:lang w:val="en-US" w:eastAsia="zh-CN" w:bidi="ar-SA"/>
                </w:rPr>
                <w:t xml:space="preserve">6.4 </w:t>
              </w:r>
              <w:r>
                <w:rPr>
                  <w:rFonts w:hint="eastAsia" w:ascii="宋体" w:hAnsi="Times New Roman" w:eastAsia="宋体" w:cs="Times New Roman"/>
                  <w:bCs/>
                  <w:snapToGrid w:val="0"/>
                  <w:szCs w:val="28"/>
                  <w:lang w:val="en-US" w:eastAsia="zh-CN" w:bidi="ar-SA"/>
                </w:rPr>
                <w:t>测试进展</w:t>
              </w:r>
              <w:r>
                <w:tab/>
              </w:r>
              <w:r>
                <w:fldChar w:fldCharType="begin"/>
              </w:r>
              <w:r>
                <w:instrText xml:space="preserve"> PAGEREF _Toc1272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_Toc28132 </w:instrText>
              </w:r>
              <w: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7 </w:t>
              </w:r>
              <w:r>
                <w:rPr>
                  <w:rFonts w:hint="eastAsia"/>
                </w:rPr>
                <w:t>测试资源</w:t>
              </w:r>
              <w:r>
                <w:tab/>
              </w:r>
              <w:r>
                <w:fldChar w:fldCharType="begin"/>
              </w:r>
              <w:r>
                <w:instrText xml:space="preserve"> PAGEREF _Toc28132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_Toc1733 </w:instrText>
              </w:r>
              <w: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  <w:lang w:val="en-US" w:eastAsia="zh-CN"/>
                </w:rPr>
                <w:t xml:space="preserve">7.1 </w:t>
              </w:r>
              <w:r>
                <w:rPr>
                  <w:rFonts w:hint="eastAsia" w:hAnsi="宋体"/>
                </w:rPr>
                <w:t>人力资源</w:t>
              </w:r>
              <w:r>
                <w:tab/>
              </w:r>
              <w:r>
                <w:fldChar w:fldCharType="begin"/>
              </w:r>
              <w:r>
                <w:instrText xml:space="preserve"> PAGEREF _Toc1733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_Toc19489 </w:instrText>
              </w:r>
              <w:r>
                <w:fldChar w:fldCharType="separate"/>
              </w:r>
              <w:r>
                <w:rPr>
                  <w:rFonts w:hint="default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  <w:lang w:val="en-US" w:eastAsia="zh-CN"/>
                </w:rPr>
                <w:t xml:space="preserve">7.2 </w:t>
              </w:r>
              <w:r>
                <w:rPr>
                  <w:rFonts w:hint="eastAsia" w:hAnsi="宋体"/>
                </w:rPr>
                <w:t>测试环境</w:t>
              </w:r>
              <w:r>
                <w:tab/>
              </w:r>
              <w:r>
                <w:fldChar w:fldCharType="begin"/>
              </w:r>
              <w:r>
                <w:instrText xml:space="preserve"> PAGEREF _Toc19489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_Toc27461 </w:instrText>
              </w:r>
              <w: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  <w:lang w:val="en-US" w:eastAsia="zh-CN"/>
                </w:rPr>
                <w:t xml:space="preserve">7.3 </w:t>
              </w:r>
              <w:r>
                <w:rPr>
                  <w:rFonts w:hint="eastAsia" w:hAnsi="宋体"/>
                </w:rPr>
                <w:t>测试工具</w:t>
              </w:r>
              <w:r>
                <w:tab/>
              </w:r>
              <w:r>
                <w:fldChar w:fldCharType="begin"/>
              </w:r>
              <w:r>
                <w:instrText xml:space="preserve"> PAGEREF _Toc27461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_Toc8871 </w:instrText>
              </w:r>
              <w: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8 </w:t>
              </w:r>
              <w:r>
                <w:rPr>
                  <w:rFonts w:hint="eastAsia"/>
                </w:rPr>
                <w:t>测试内容</w:t>
              </w:r>
              <w:r>
                <w:tab/>
              </w:r>
              <w:r>
                <w:fldChar w:fldCharType="begin"/>
              </w:r>
              <w:r>
                <w:instrText xml:space="preserve"> PAGEREF _Toc8871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_Toc22214 </w:instrText>
              </w:r>
              <w: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9 </w:t>
              </w:r>
              <w:r>
                <w:rPr>
                  <w:rFonts w:hint="eastAsia"/>
                </w:rPr>
                <w:t>测试策略</w:t>
              </w:r>
              <w:r>
                <w:tab/>
              </w:r>
              <w:r>
                <w:fldChar w:fldCharType="begin"/>
              </w:r>
              <w:r>
                <w:instrText xml:space="preserve"> PAGEREF _Toc22214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_Toc8587 </w:instrText>
              </w:r>
              <w: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10 </w:t>
              </w:r>
              <w:r>
                <w:rPr>
                  <w:rFonts w:hint="eastAsia"/>
                </w:rPr>
                <w:t>测试所需准备工作（测试前提）</w:t>
              </w:r>
              <w:r>
                <w:tab/>
              </w:r>
              <w:r>
                <w:fldChar w:fldCharType="begin"/>
              </w:r>
              <w:r>
                <w:instrText xml:space="preserve"> PAGEREF _Toc8587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_Toc27142 </w:instrText>
              </w:r>
              <w:r>
                <w:fldChar w:fldCharType="separate"/>
              </w:r>
              <w:r>
                <w:rPr>
                  <w:rFonts w:hint="default" w:ascii="Times New Roman" w:hAnsi="Times New Roman" w:eastAsia="宋体" w:cs="Times New Roman"/>
                  <w:bCs/>
                  <w:snapToGrid w:val="0"/>
                  <w:kern w:val="44"/>
                  <w:szCs w:val="44"/>
                  <w:lang w:val="en-US" w:eastAsia="zh-CN" w:bidi="ar-SA"/>
                </w:rPr>
                <w:t xml:space="preserve">11 </w:t>
              </w:r>
              <w:r>
                <w:rPr>
                  <w:rFonts w:hint="eastAsia" w:ascii="宋体" w:hAnsi="Times New Roman" w:eastAsia="宋体" w:cs="Times New Roman"/>
                  <w:bCs/>
                  <w:snapToGrid w:val="0"/>
                  <w:kern w:val="44"/>
                  <w:szCs w:val="44"/>
                  <w:lang w:val="en-US" w:eastAsia="zh-CN" w:bidi="ar-SA"/>
                </w:rPr>
                <w:t>需求的可追踪性</w:t>
              </w:r>
              <w:r>
                <w:tab/>
              </w:r>
              <w:r>
                <w:fldChar w:fldCharType="begin"/>
              </w:r>
              <w:r>
                <w:instrText xml:space="preserve"> PAGEREF _Toc27142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_Toc15268 </w:instrText>
              </w:r>
              <w:r>
                <w:fldChar w:fldCharType="separate"/>
              </w:r>
              <w:r>
                <w:rPr>
                  <w:rFonts w:hint="default" w:ascii="Times New Roman" w:hAnsi="Times New Roman" w:eastAsia="宋体" w:cs="Times New Roman"/>
                  <w:bCs/>
                  <w:snapToGrid w:val="0"/>
                  <w:kern w:val="44"/>
                  <w:szCs w:val="44"/>
                  <w:lang w:val="en-US" w:eastAsia="zh-CN" w:bidi="ar-SA"/>
                </w:rPr>
                <w:t xml:space="preserve">12 </w:t>
              </w:r>
              <w:r>
                <w:rPr>
                  <w:rFonts w:hint="eastAsia"/>
                </w:rPr>
                <w:t>测试注意事项</w:t>
              </w:r>
              <w:r>
                <w:tab/>
              </w:r>
              <w:r>
                <w:fldChar w:fldCharType="begin"/>
              </w:r>
              <w:r>
                <w:instrText xml:space="preserve"> PAGEREF _Toc15268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  <w:tab w:val="clear" w:pos="432"/>
                  <w:tab w:val="clear" w:pos="9360"/>
                </w:tabs>
              </w:pPr>
              <w:r>
                <w:fldChar w:fldCharType="begin"/>
              </w:r>
              <w:r>
                <w:instrText xml:space="preserve"> HYPERLINK \l _Toc5449 </w:instrText>
              </w:r>
              <w:r>
                <w:fldChar w:fldCharType="separate"/>
              </w:r>
              <w:r>
                <w:rPr>
                  <w:rFonts w:hint="default" w:ascii="Times New Roman" w:hAnsi="Times New Roman" w:eastAsia="宋体" w:cs="Times New Roman"/>
                  <w:bCs/>
                  <w:snapToGrid w:val="0"/>
                  <w:kern w:val="44"/>
                  <w:szCs w:val="44"/>
                  <w:lang w:val="en-US" w:eastAsia="zh-CN" w:bidi="ar-SA"/>
                </w:rPr>
                <w:t xml:space="preserve">13 </w:t>
              </w:r>
              <w:r>
                <w:rPr>
                  <w:rFonts w:hint="eastAsia"/>
                </w:rPr>
                <w:t>测试风险分析</w:t>
              </w:r>
              <w:r>
                <w:tab/>
              </w:r>
              <w:r>
                <w:fldChar w:fldCharType="begin"/>
              </w:r>
              <w:r>
                <w:instrText xml:space="preserve"> PAGEREF _Toc5449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widowControl/>
                <w:jc w:val="left"/>
                <w:rPr>
                  <w:b/>
                  <w:sz w:val="24"/>
                </w:rPr>
              </w:pPr>
              <w:r>
                <w:fldChar w:fldCharType="end"/>
              </w:r>
            </w:p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8455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1" w:name="_Toc8340"/>
      <w:r>
        <w:rPr>
          <w:rFonts w:hint="eastAsia"/>
          <w:lang w:val="en-US" w:eastAsia="zh-CN"/>
        </w:rPr>
        <w:t>标识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中文名称：软件测试计划（STP）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英文名称：Software Test Plan (STP)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文档编号：项目级-软件测试计划-Version_1.0.0-alpha-20200812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2" w:name="_Toc26253"/>
      <w:r>
        <w:rPr>
          <w:rFonts w:hint="eastAsia"/>
          <w:lang w:val="en-US" w:eastAsia="zh-CN"/>
        </w:rPr>
        <w:t>系统概述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软件测试计划-Version_1.0.0-alpha-20200812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8852"/>
      <w:r>
        <w:rPr>
          <w:rFonts w:hint="eastAsia"/>
          <w:lang w:val="en-US" w:eastAsia="zh-CN"/>
        </w:rPr>
        <w:t>文档概述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本文档用于制定软件测试计划，其内容包括</w:t>
      </w:r>
      <w:r>
        <w:rPr>
          <w:rFonts w:hint="eastAsia"/>
          <w:color w:val="auto"/>
          <w:sz w:val="24"/>
          <w:szCs w:val="24"/>
        </w:rPr>
        <w:t>对</w:t>
      </w:r>
      <w:r>
        <w:rPr>
          <w:rFonts w:hint="eastAsia"/>
          <w:sz w:val="24"/>
          <w:szCs w:val="24"/>
        </w:rPr>
        <w:t>本项目功能进行测试，包含需要测试的功能有：</w:t>
      </w:r>
      <w:r>
        <w:rPr>
          <w:rFonts w:hint="eastAsia"/>
          <w:sz w:val="24"/>
          <w:szCs w:val="24"/>
          <w:lang w:val="en-US" w:eastAsia="zh-CN"/>
        </w:rPr>
        <w:t>题材收录占比、月份排行、季度排行、年度排行、用户阅读稳定性分析、积分排行、各题材TOP10、长篇排行、作者积分排行、新晋作者排行、稳定更新排行、本月完结收益排行、打赏收益排行、读者消费排行以及同类网站排行。</w:t>
      </w:r>
      <w:r>
        <w:rPr>
          <w:rFonts w:hint="eastAsia"/>
          <w:sz w:val="24"/>
          <w:szCs w:val="24"/>
        </w:rPr>
        <w:t>该项目展示主要通过前端展示的形式。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11930"/>
      <w:r>
        <w:rPr>
          <w:rFonts w:hint="eastAsia"/>
          <w:lang w:val="en-US" w:eastAsia="zh-CN"/>
        </w:rPr>
        <w:t>基线</w:t>
      </w:r>
      <w:bookmarkEnd w:id="4"/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5" w:name="_Toc19559"/>
      <w:r>
        <w:rPr>
          <w:rFonts w:hint="eastAsia"/>
          <w:lang w:val="en-US" w:eastAsia="zh-CN"/>
        </w:rPr>
        <w:t>引用文件</w:t>
      </w:r>
      <w:bookmarkEnd w:id="5"/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项目开发计划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配置管理计划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需求规格说明书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1</w:t>
      </w:r>
      <w:bookmarkStart w:id="51" w:name="_GoBack"/>
      <w:bookmarkEnd w:id="51"/>
      <w:r>
        <w:rPr>
          <w:rFonts w:hint="eastAsia" w:eastAsia="宋体" w:cs="Times New Roman"/>
          <w:highlight w:val="none"/>
          <w:lang w:val="en-US" w:eastAsia="zh-CN"/>
        </w:rPr>
        <w:t>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需求规格说明书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  <w:lang w:val="en-US" w:eastAsia="zh-CN"/>
        </w:rPr>
        <w:t>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6" w:name="_Toc178497986"/>
      <w:bookmarkStart w:id="7" w:name="_Toc178845870"/>
      <w:bookmarkStart w:id="8" w:name="_Toc178849219"/>
      <w:bookmarkStart w:id="9" w:name="_Toc26322"/>
      <w:bookmarkStart w:id="10" w:name="_Toc248048841"/>
      <w:r>
        <w:rPr>
          <w:rFonts w:hint="eastAsia"/>
        </w:rPr>
        <w:t>产品集成顺序列表</w:t>
      </w:r>
      <w:bookmarkEnd w:id="6"/>
      <w:bookmarkEnd w:id="7"/>
      <w:bookmarkEnd w:id="8"/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产品集成顺序列表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1278"/>
        <w:gridCol w:w="852"/>
        <w:gridCol w:w="852"/>
        <w:gridCol w:w="1279"/>
        <w:gridCol w:w="42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网络文学大数据分析系统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填写人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全芷玥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填写日期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2020.08.12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集成情况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构件号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构件名称</w:t>
            </w:r>
          </w:p>
        </w:tc>
        <w:tc>
          <w:tcPr>
            <w:tcW w:w="1706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集成环境要求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题材收录占比</w:t>
            </w:r>
          </w:p>
        </w:tc>
        <w:tc>
          <w:tcPr>
            <w:tcW w:w="1706" w:type="dxa"/>
            <w:vMerge w:val="restart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Ansi="宋体"/>
              </w:rPr>
              <w:t>W</w:t>
            </w:r>
            <w:r>
              <w:rPr>
                <w:rFonts w:hint="eastAsia" w:hAnsi="宋体"/>
              </w:rPr>
              <w:t>indows10下intellij idea环境下运行项目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月份排行、季度排行、年度排行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用户阅读稳定性分析、读者消费排行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积分排行、各题材TOP10、长篇排行、作者积分排行、新晋作者排行、稳定更新排行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本月完结收益排行、打赏收益排行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同类网站排行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8522" w:type="dxa"/>
            <w:gridSpan w:val="8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集成理由：便于统一测试</w:t>
            </w:r>
          </w:p>
        </w:tc>
      </w:tr>
    </w:tbl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eastAsia="宋体" w:cs="Times New Roman"/>
          <w:highlight w:val="none"/>
        </w:rPr>
      </w:pPr>
    </w:p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1" w:name="_Toc178066484"/>
      <w:bookmarkStart w:id="12" w:name="_Toc248048842"/>
      <w:bookmarkStart w:id="13" w:name="_Toc20428"/>
      <w:bookmarkStart w:id="14" w:name="_Toc178849220"/>
      <w:r>
        <w:rPr>
          <w:rFonts w:hint="eastAsia"/>
        </w:rPr>
        <w:t>测试进度与工作量</w:t>
      </w:r>
      <w:bookmarkEnd w:id="11"/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测试进度与工作量估计表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测试活动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计划开始日期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计划结束日期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测试准备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2020.8.24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2020.8.24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功能测试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2020.8.25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2020.8.26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性能测试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2020.8.26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2020.8.27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其它类型测试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2020.8.27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2020.8.28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回归测试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2020.8.28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2020.8.29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18"/>
        <w:numPr>
          <w:ilvl w:val="0"/>
          <w:numId w:val="0"/>
        </w:numPr>
        <w:spacing w:before="156" w:beforeLines="50" w:after="156" w:afterLines="5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</w:pPr>
      <w:bookmarkStart w:id="15" w:name="_Toc248048843"/>
      <w:bookmarkStart w:id="16" w:name="_Toc178849221"/>
      <w:bookmarkStart w:id="17" w:name="_Toc28953"/>
      <w:r>
        <w:rPr>
          <w:rFonts w:hint="eastAsia"/>
        </w:rPr>
        <w:t>测试启停标准</w:t>
      </w:r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集成测试开始、停止标准表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开始标准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停止标准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访问项目地址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  <w:szCs w:val="19"/>
              </w:rPr>
              <w:t>所有需要展示的图表都正常显示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18" w:name="_Toc10674"/>
      <w:bookmarkStart w:id="19" w:name="_Toc178849222"/>
      <w:bookmarkStart w:id="20" w:name="_Toc248048844"/>
      <w:bookmarkStart w:id="21" w:name="_Toc178066486"/>
      <w:r>
        <w:rPr>
          <w:rFonts w:hint="eastAsia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  <w:t>测试标识</w:t>
      </w:r>
      <w:bookmarkEnd w:id="18"/>
    </w:p>
    <w:p>
      <w:pPr>
        <w:pStyle w:val="3"/>
      </w:pPr>
      <w:bookmarkStart w:id="22" w:name="_Toc22230"/>
      <w:r>
        <w:rPr>
          <w:rFonts w:hint="eastAsia"/>
        </w:rPr>
        <w:t>测试级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本项目的测试级别为单元测试和集成测试。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23" w:name="_Toc1359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测试类别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本项目的测试类别有功能测试、性能测试、其他类型测试和回归测试。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24" w:name="_Toc26665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一般测试条件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本项目不对测试条件做出明显限制，只要求对于所有测试，覆盖其所有可能情况并修正存在的Bug。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25" w:name="_Toc1272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测试进展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00" w:firstLineChars="200"/>
        <w:textAlignment w:val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304790" cy="2076450"/>
            <wp:effectExtent l="0" t="0" r="139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4"/>
          <w:sz w:val="20"/>
          <w:szCs w:val="20"/>
        </w:rPr>
        <w:t>图1 测试顺序以及测试进度</w:t>
      </w:r>
    </w:p>
    <w:p>
      <w:pPr>
        <w:pStyle w:val="2"/>
      </w:pPr>
      <w:bookmarkStart w:id="26" w:name="_Toc28132"/>
      <w:r>
        <w:rPr>
          <w:rFonts w:hint="eastAsia"/>
        </w:rPr>
        <w:t>测试资源</w:t>
      </w:r>
      <w:bookmarkEnd w:id="19"/>
      <w:bookmarkEnd w:id="20"/>
      <w:bookmarkEnd w:id="21"/>
      <w:bookmarkEnd w:id="26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27" w:name="_Toc248048845"/>
      <w:bookmarkStart w:id="28" w:name="_Toc178849223"/>
      <w:bookmarkStart w:id="29" w:name="_Toc178066487"/>
      <w:bookmarkStart w:id="30" w:name="_Toc1733"/>
      <w:r>
        <w:rPr>
          <w:rFonts w:hint="eastAsia" w:hAnsi="宋体"/>
        </w:rPr>
        <w:t>人力资源</w:t>
      </w:r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测试人员需求表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所推荐的最少资源（所分配的专职角色数量）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具体职责说明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焦晨阳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题材收录占比、月份排行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全芷玥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季度排行、年度排行、用户阅读稳定性分析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阳玉洁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积分排行、各题材TOP10、长篇排行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张婷睿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作者积分排行、新晋作者排行、稳定更新排行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李明霞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本月完结收益排行、打赏收益排行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康艳晴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读者消费排行、同类网站排行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31" w:name="_Toc248048846"/>
      <w:bookmarkStart w:id="32" w:name="_Toc178849224"/>
      <w:bookmarkStart w:id="33" w:name="_Toc19489"/>
      <w:bookmarkStart w:id="34" w:name="_Toc178066488"/>
      <w:r>
        <w:rPr>
          <w:rFonts w:hint="eastAsia" w:hAnsi="宋体"/>
        </w:rPr>
        <w:t>测试环境</w:t>
      </w:r>
      <w:bookmarkEnd w:id="31"/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 测试环境说明表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软件环境（相关软件、操作系统等）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操作系统：win10  浏览器：</w:t>
            </w:r>
            <w:r>
              <w:rPr>
                <w:rFonts w:hint="eastAsia"/>
                <w:lang w:val="en-US" w:eastAsia="zh-CN"/>
              </w:rPr>
              <w:t>谷歌</w:t>
            </w:r>
            <w:r>
              <w:rPr>
                <w:rFonts w:hint="eastAsia"/>
              </w:rPr>
              <w:t xml:space="preserve">  数据库：Mysql  应用服务器：tomcat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无要求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所需依赖的产品环境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无要求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35" w:name="_Toc178849225"/>
      <w:bookmarkStart w:id="36" w:name="_Toc248048847"/>
      <w:bookmarkStart w:id="37" w:name="_Toc178066489"/>
      <w:bookmarkStart w:id="38" w:name="_Toc27461"/>
      <w:r>
        <w:rPr>
          <w:rFonts w:hint="eastAsia" w:hAnsi="宋体"/>
        </w:rPr>
        <w:t>测试工具</w:t>
      </w:r>
      <w:bookmarkEnd w:id="35"/>
      <w:bookmarkEnd w:id="36"/>
      <w:bookmarkEnd w:id="37"/>
      <w:bookmarkEnd w:id="38"/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 w:hAnsi="宋体" w:cs="宋体"/>
          <w:sz w:val="20"/>
          <w:szCs w:val="20"/>
          <w:lang w:val="en-US" w:eastAsia="zh-CN"/>
        </w:rPr>
      </w:pPr>
      <w:r>
        <w:rPr>
          <w:rFonts w:hint="default" w:hAnsi="宋体" w:cs="宋体"/>
          <w:sz w:val="20"/>
          <w:szCs w:val="20"/>
          <w:lang w:val="en-US" w:eastAsia="zh-CN"/>
        </w:rPr>
        <w:t>表</w:t>
      </w:r>
      <w:r>
        <w:rPr>
          <w:rFonts w:hint="eastAsia" w:hAnsi="宋体" w:cs="宋体"/>
          <w:sz w:val="20"/>
          <w:szCs w:val="20"/>
          <w:lang w:val="en-US" w:eastAsia="zh-CN"/>
        </w:rPr>
        <w:t>6</w:t>
      </w:r>
      <w:r>
        <w:rPr>
          <w:rFonts w:hint="default" w:hAnsi="宋体" w:cs="宋体"/>
          <w:sz w:val="20"/>
          <w:szCs w:val="20"/>
          <w:lang w:val="en-US" w:eastAsia="zh-CN"/>
        </w:rPr>
        <w:t xml:space="preserve"> 测试工具使用表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用途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工具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生产厂商/自产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</w:rPr>
              <w:t>运行程序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Intellij idea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jetbrains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2018.3.4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展示界面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Geogle Chrome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谷歌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hAnsi="宋体" w:cs="宋体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39" w:name="_Toc178849226"/>
      <w:bookmarkStart w:id="40" w:name="_Toc248048848"/>
      <w:bookmarkStart w:id="41" w:name="_Toc8871"/>
      <w:r>
        <w:rPr>
          <w:rFonts w:hint="eastAsia"/>
        </w:rPr>
        <w:t>测试内容</w:t>
      </w:r>
      <w:bookmarkEnd w:id="39"/>
      <w:bookmarkEnd w:id="40"/>
      <w:bookmarkEnd w:id="41"/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题材收录占比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月份排行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季度排行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年度排行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用户阅读稳定性分析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积分排行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各题材TOP10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长篇排行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作者积分排行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新晋作者排行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稳定更新排行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本月完结收益排行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打赏收益排行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读者消费排行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同类网站排行</w:t>
      </w:r>
    </w:p>
    <w:p>
      <w:pPr>
        <w:pStyle w:val="2"/>
      </w:pPr>
      <w:bookmarkStart w:id="42" w:name="_Toc22214"/>
      <w:bookmarkStart w:id="43" w:name="_Toc178849227"/>
      <w:bookmarkStart w:id="44" w:name="_Toc248048849"/>
      <w:r>
        <w:rPr>
          <w:rFonts w:hint="eastAsia"/>
        </w:rPr>
        <w:t>测试策略</w:t>
      </w:r>
      <w:bookmarkEnd w:id="42"/>
      <w:bookmarkEnd w:id="43"/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逐个测试。</w:t>
      </w:r>
    </w:p>
    <w:p>
      <w:pPr>
        <w:pStyle w:val="2"/>
        <w:rPr>
          <w:rFonts w:hint="eastAsia"/>
        </w:rPr>
      </w:pPr>
      <w:bookmarkStart w:id="45" w:name="_Toc248048850"/>
      <w:bookmarkStart w:id="46" w:name="_Toc178849228"/>
      <w:bookmarkStart w:id="47" w:name="_Toc8587"/>
      <w:r>
        <w:rPr>
          <w:rFonts w:hint="eastAsia"/>
        </w:rPr>
        <w:t>测试所需准备工作（测试前提）</w:t>
      </w:r>
      <w:bookmarkEnd w:id="45"/>
      <w:bookmarkEnd w:id="46"/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80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Intellij idea上运行此项目，保证网络畅通能访问云端数据库。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48" w:name="_Toc27142"/>
      <w:r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  <w:t>需求的可追踪性</w:t>
      </w:r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本项目的每一个测试项都可以追溯到需求规格说明书中的具体需求。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49" w:name="_Toc15268"/>
      <w:r>
        <w:rPr>
          <w:rFonts w:hint="eastAsia"/>
        </w:rPr>
        <w:t>测试注意事项</w:t>
      </w:r>
      <w:bookmarkEnd w:id="49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50" w:name="_Toc5449"/>
      <w:r>
        <w:rPr>
          <w:rFonts w:hint="eastAsia"/>
        </w:rPr>
        <w:t>测试风险分析</w:t>
      </w:r>
      <w:bookmarkEnd w:id="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无。</w:t>
      </w:r>
    </w:p>
    <w:p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软件测试计划  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17291"/>
    <w:multiLevelType w:val="singleLevel"/>
    <w:tmpl w:val="FA1172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B6E03"/>
    <w:rsid w:val="014B0BCB"/>
    <w:rsid w:val="01C45E76"/>
    <w:rsid w:val="034B3922"/>
    <w:rsid w:val="041C717C"/>
    <w:rsid w:val="053435FF"/>
    <w:rsid w:val="078A3DF1"/>
    <w:rsid w:val="08034B00"/>
    <w:rsid w:val="08693CD2"/>
    <w:rsid w:val="0CE62A84"/>
    <w:rsid w:val="0E233786"/>
    <w:rsid w:val="0F7D117F"/>
    <w:rsid w:val="0F8F5883"/>
    <w:rsid w:val="10CA6867"/>
    <w:rsid w:val="13974206"/>
    <w:rsid w:val="144262CE"/>
    <w:rsid w:val="15AE6A52"/>
    <w:rsid w:val="194D25EB"/>
    <w:rsid w:val="19860793"/>
    <w:rsid w:val="19907940"/>
    <w:rsid w:val="1A524E3E"/>
    <w:rsid w:val="1AEF477F"/>
    <w:rsid w:val="1DBE244A"/>
    <w:rsid w:val="1ECC07DE"/>
    <w:rsid w:val="1F9678A7"/>
    <w:rsid w:val="201D4130"/>
    <w:rsid w:val="208042D0"/>
    <w:rsid w:val="22325649"/>
    <w:rsid w:val="24110824"/>
    <w:rsid w:val="246162A5"/>
    <w:rsid w:val="24A00432"/>
    <w:rsid w:val="27176814"/>
    <w:rsid w:val="273F5E46"/>
    <w:rsid w:val="28A66385"/>
    <w:rsid w:val="298049EF"/>
    <w:rsid w:val="2F034F37"/>
    <w:rsid w:val="2F036FBA"/>
    <w:rsid w:val="30094CF7"/>
    <w:rsid w:val="32AB11B5"/>
    <w:rsid w:val="34302AE3"/>
    <w:rsid w:val="363941FB"/>
    <w:rsid w:val="366939D9"/>
    <w:rsid w:val="36D3359B"/>
    <w:rsid w:val="371437FA"/>
    <w:rsid w:val="389972A9"/>
    <w:rsid w:val="38D360A3"/>
    <w:rsid w:val="39900542"/>
    <w:rsid w:val="399812A0"/>
    <w:rsid w:val="3AD61E2B"/>
    <w:rsid w:val="3B1B0510"/>
    <w:rsid w:val="3E7F1CBB"/>
    <w:rsid w:val="3EB700EA"/>
    <w:rsid w:val="41EC23E6"/>
    <w:rsid w:val="43076AFB"/>
    <w:rsid w:val="43335CDF"/>
    <w:rsid w:val="44216E9E"/>
    <w:rsid w:val="4461755D"/>
    <w:rsid w:val="44A04831"/>
    <w:rsid w:val="45AA6DD9"/>
    <w:rsid w:val="46560C98"/>
    <w:rsid w:val="469E4835"/>
    <w:rsid w:val="46BA760D"/>
    <w:rsid w:val="47B73E38"/>
    <w:rsid w:val="48476EC9"/>
    <w:rsid w:val="48655F50"/>
    <w:rsid w:val="48C65287"/>
    <w:rsid w:val="4A2773A0"/>
    <w:rsid w:val="4A6E1A77"/>
    <w:rsid w:val="4E9D1E2D"/>
    <w:rsid w:val="500C1A30"/>
    <w:rsid w:val="503F3A09"/>
    <w:rsid w:val="536A385A"/>
    <w:rsid w:val="546B6E03"/>
    <w:rsid w:val="56451BC6"/>
    <w:rsid w:val="576003CF"/>
    <w:rsid w:val="58467B77"/>
    <w:rsid w:val="586952EB"/>
    <w:rsid w:val="59B705BC"/>
    <w:rsid w:val="5A0F7707"/>
    <w:rsid w:val="5AC26885"/>
    <w:rsid w:val="5C6F0787"/>
    <w:rsid w:val="5CA42D94"/>
    <w:rsid w:val="5CA6739B"/>
    <w:rsid w:val="5D8813DC"/>
    <w:rsid w:val="5F910D95"/>
    <w:rsid w:val="60412A97"/>
    <w:rsid w:val="625E5DD1"/>
    <w:rsid w:val="62C534F4"/>
    <w:rsid w:val="650C13B7"/>
    <w:rsid w:val="658A75AB"/>
    <w:rsid w:val="65DD6A0A"/>
    <w:rsid w:val="65F605E9"/>
    <w:rsid w:val="66E51810"/>
    <w:rsid w:val="68AA2D2E"/>
    <w:rsid w:val="691933D5"/>
    <w:rsid w:val="69EC5343"/>
    <w:rsid w:val="6A3F0970"/>
    <w:rsid w:val="6DB85B82"/>
    <w:rsid w:val="6E603351"/>
    <w:rsid w:val="705201B4"/>
    <w:rsid w:val="71E55C67"/>
    <w:rsid w:val="72CE3D5A"/>
    <w:rsid w:val="734F6DB2"/>
    <w:rsid w:val="75131E26"/>
    <w:rsid w:val="758058AC"/>
    <w:rsid w:val="75AA4A4B"/>
    <w:rsid w:val="76DC0D50"/>
    <w:rsid w:val="77DA1447"/>
    <w:rsid w:val="79B93A6C"/>
    <w:rsid w:val="7B49142C"/>
    <w:rsid w:val="7C6F1748"/>
    <w:rsid w:val="7EBD7077"/>
    <w:rsid w:val="7ED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Tabletext"/>
    <w:basedOn w:val="1"/>
    <w:qFormat/>
    <w:uiPriority w:val="0"/>
    <w:pPr>
      <w:keepLines/>
      <w:spacing w:after="120"/>
    </w:pPr>
  </w:style>
  <w:style w:type="paragraph" w:customStyle="1" w:styleId="17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character" w:customStyle="1" w:styleId="19">
    <w:name w:val="标题 1 字符"/>
    <w:basedOn w:val="15"/>
    <w:link w:val="2"/>
    <w:qFormat/>
    <w:uiPriority w:val="0"/>
    <w:rPr>
      <w:b/>
      <w:bCs/>
      <w:kern w:val="44"/>
      <w:sz w:val="32"/>
      <w:szCs w:val="44"/>
    </w:rPr>
  </w:style>
  <w:style w:type="paragraph" w:customStyle="1" w:styleId="20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2020-08-12T11:27:00Z</dcterms:created>
  <dc:creator>微笑past</dc:creator>
  <cp:lastModifiedBy>﹏向往天边那抹蓝╰⌒</cp:lastModifiedBy>
  <dcterms:modified xsi:type="dcterms:W3CDTF">2020-08-13T11:12:19Z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