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7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-软件测试计划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2.0.0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release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0813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7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7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软件测试计划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2.0.0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release</w:t>
          </w: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全芷玥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7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ascii="宋体" w:hAnsi="宋体" w:eastAsia="宋体" w:cs="Times New Roman"/>
              <w:snapToGrid w:val="0"/>
              <w:sz w:val="21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ascii="宋体" w:hAnsi="Times New Roman" w:eastAsia="宋体" w:cs="Times New Roman"/>
              <w:snapToGrid w:val="0"/>
              <w:sz w:val="21"/>
              <w:lang w:val="en-US" w:eastAsia="zh-CN" w:bidi="ar-SA"/>
            </w:rPr>
          </w:sdtEndPr>
          <w:sdtContent>
            <w:sdt>
              <w:sdtPr>
                <w:rPr>
                  <w:rFonts w:ascii="宋体" w:hAnsi="宋体" w:eastAsia="宋体" w:cstheme="minorBidi"/>
                  <w:kern w:val="2"/>
                  <w:sz w:val="21"/>
                  <w:szCs w:val="22"/>
                  <w:lang w:val="en-US" w:eastAsia="zh-CN" w:bidi="ar-SA"/>
                </w:rPr>
                <w:id w:val="147462364"/>
                <w15:color w:val="DBDBDB"/>
                <w:docPartObj>
                  <w:docPartGallery w:val="Table of Contents"/>
                  <w:docPartUnique/>
                </w:docPartObj>
              </w:sdtPr>
              <w:sdtEndPr>
                <w:rPr>
                  <w:rFonts w:asciiTheme="minorHAnsi" w:hAnsiTheme="minorHAnsi" w:eastAsiaTheme="minorEastAsia" w:cstheme="minorBidi"/>
                  <w:kern w:val="2"/>
                  <w:sz w:val="21"/>
                  <w:szCs w:val="22"/>
                  <w:lang w:val="en-US" w:eastAsia="zh-CN" w:bidi="ar-SA"/>
                </w:rPr>
              </w:sdtEndPr>
              <w:sdtContent>
                <w:p>
                  <w:pPr>
                    <w:spacing w:before="0" w:beforeLines="0" w:after="0" w:afterLines="0" w:line="240" w:lineRule="auto"/>
                    <w:ind w:left="0" w:leftChars="0" w:right="0" w:rightChars="0" w:firstLine="0" w:firstLineChars="0"/>
                    <w:jc w:val="center"/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sz w:val="44"/>
                      <w:szCs w:val="4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</w:rPr>
                    <w:t>目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44"/>
                      <w:szCs w:val="48"/>
                    </w:rPr>
                    <w:t>录</w:t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b/>
                      <w:sz w:val="21"/>
                      <w:szCs w:val="21"/>
                    </w:rPr>
                    <w:fldChar w:fldCharType="begin"/>
                  </w:r>
                  <w:r>
                    <w:rPr>
                      <w:b/>
                      <w:sz w:val="21"/>
                      <w:szCs w:val="21"/>
                    </w:rPr>
                    <w:instrText xml:space="preserve">TOC \o "1-3" \h \u </w:instrText>
                  </w:r>
                  <w:r>
                    <w:rPr>
                      <w:b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_Toc30571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 xml:space="preserve">1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>引言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_Toc30571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_Toc6674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标识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_Toc6674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_Toc26075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1.2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系统概述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_Toc26075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_Toc31093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1.3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文档概述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_Toc31093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_Toc25404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1.4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基线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_Toc25404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_Toc23510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>2 引用文件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_Toc23510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_Toc9510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 xml:space="preserve">3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产品集成顺序列表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_Toc9510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_Toc28939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  <w:lang w:val="en-US" w:eastAsia="zh-CN"/>
                    </w:rPr>
                    <w:t xml:space="preserve">4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测试进度与工作量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_Toc28939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_Toc4687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5 测试启停标准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_Toc4687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_Toc27226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>6 测试标识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_Toc27226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_Toc3748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</w:rPr>
                    <w:t xml:space="preserve">6.1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测试级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_Toc3748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_Toc15542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6.2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测试类别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_Toc15542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_Toc16669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6.3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一般测试条件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_Toc16669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_Toc10689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snapToGrid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 w:bidi="ar-SA"/>
                    </w:rPr>
                    <w:t xml:space="preserve">6.4 </w:t>
                  </w:r>
                  <w:r>
                    <w:rPr>
                      <w:rFonts w:hint="eastAsia" w:ascii="宋体" w:hAnsi="宋体" w:eastAsia="宋体" w:cs="宋体"/>
                      <w:bCs/>
                      <w:snapToGrid w:val="0"/>
                      <w:sz w:val="24"/>
                      <w:szCs w:val="24"/>
                      <w:lang w:val="en-US" w:eastAsia="zh-CN" w:bidi="ar-SA"/>
                    </w:rPr>
                    <w:t>测试进展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_Toc10689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_Toc26935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7 测试资源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_Toc26935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_Toc28127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7.1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人力资源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_Toc28127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_Toc18747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7.2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测试环境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_Toc18747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2"/>
                    <w:tabs>
                      <w:tab w:val="right" w:leader="dot" w:pos="8306"/>
                    </w:tabs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HYPERLINK \l _Toc9184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vanish w:val="0"/>
                      <w:spacing w:val="0"/>
                      <w:position w:val="0"/>
                      <w:sz w:val="24"/>
                      <w:szCs w:val="24"/>
                      <w:vertAlign w:val="baseline"/>
                      <w:lang w:val="en-US" w:eastAsia="zh-CN"/>
                    </w:rPr>
                    <w:t xml:space="preserve">7.3 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测试工具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instrText xml:space="preserve"> PAGEREF _Toc9184 </w:instrTex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_Toc5047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8 测试内容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_Toc5047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9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_Toc13071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9 测试策略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_Toc13071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_Toc32220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 测试所需准备工作（测试前提）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_Toc32220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_Toc682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>11 需求的可追踪性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_Toc682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_Toc26004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 xml:space="preserve">12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测试注意事项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_Toc26004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pStyle w:val="11"/>
                    <w:tabs>
                      <w:tab w:val="right" w:leader="dot" w:pos="8306"/>
                      <w:tab w:val="clear" w:pos="432"/>
                      <w:tab w:val="clear" w:pos="9360"/>
                    </w:tabs>
                    <w:rPr>
                      <w:b/>
                      <w:bCs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HYPERLINK \l _Toc17924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napToGrid w:val="0"/>
                      <w:kern w:val="44"/>
                      <w:sz w:val="24"/>
                      <w:szCs w:val="24"/>
                      <w:lang w:val="en-US" w:eastAsia="zh-CN" w:bidi="ar-SA"/>
                    </w:rPr>
                    <w:t xml:space="preserve">13 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测试风险分析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instrText xml:space="preserve"> PAGEREF _Toc17924 </w:instrTex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>
                  <w:pPr>
                    <w:widowControl/>
                    <w:jc w:val="left"/>
                    <w:rPr>
                      <w:b/>
                      <w:sz w:val="24"/>
                    </w:rPr>
                  </w:pPr>
                  <w:r>
                    <w:rPr>
                      <w:szCs w:val="21"/>
                    </w:rPr>
                    <w:fldChar w:fldCharType="end"/>
                  </w:r>
                </w:p>
              </w:sdtContent>
            </w:sdt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  <w:bookmarkStart w:id="75" w:name="_GoBack"/>
          <w:bookmarkEnd w:id="75"/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8455"/>
      <w:bookmarkStart w:id="1" w:name="_Toc30571"/>
      <w:r>
        <w:rPr>
          <w:rFonts w:hint="eastAsia"/>
          <w:lang w:val="en-US" w:eastAsia="zh-CN"/>
        </w:rPr>
        <w:t>引言</w:t>
      </w:r>
      <w:bookmarkEnd w:id="0"/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2" w:name="_Toc8340"/>
      <w:bookmarkStart w:id="3" w:name="_Toc6674"/>
      <w:r>
        <w:rPr>
          <w:rFonts w:hint="eastAsia"/>
          <w:lang w:val="en-US" w:eastAsia="zh-CN"/>
        </w:rPr>
        <w:t>标识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中文名称：软件测试计划（STP）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英文名称：Software Test Plan (STP)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文档编号：项目级-软件测试计划-Version_2.0.0-release-20200813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26253"/>
      <w:bookmarkStart w:id="5" w:name="_Toc26075"/>
      <w:r>
        <w:rPr>
          <w:rFonts w:hint="eastAsia"/>
          <w:lang w:val="en-US" w:eastAsia="zh-CN"/>
        </w:rPr>
        <w:t>系统概述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软件测试计划-Version_2.0.0-release-20200813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6" w:name="_Toc8852"/>
      <w:bookmarkStart w:id="7" w:name="_Toc31093"/>
      <w:r>
        <w:rPr>
          <w:rFonts w:hint="eastAsia"/>
          <w:lang w:val="en-US" w:eastAsia="zh-CN"/>
        </w:rPr>
        <w:t>文档概述</w:t>
      </w:r>
      <w:bookmarkEnd w:id="6"/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本文档用于制定软件测试计划，其内容包括</w:t>
      </w:r>
      <w:r>
        <w:rPr>
          <w:rFonts w:hint="eastAsia"/>
          <w:color w:val="auto"/>
          <w:sz w:val="24"/>
          <w:szCs w:val="24"/>
        </w:rPr>
        <w:t>对</w:t>
      </w:r>
      <w:r>
        <w:rPr>
          <w:rFonts w:hint="eastAsia"/>
          <w:sz w:val="24"/>
          <w:szCs w:val="24"/>
        </w:rPr>
        <w:t>本项目功能进行测试，包含需要测试的功能有：</w:t>
      </w:r>
      <w:r>
        <w:rPr>
          <w:rFonts w:hint="eastAsia"/>
          <w:sz w:val="24"/>
          <w:szCs w:val="24"/>
          <w:lang w:val="en-US" w:eastAsia="zh-CN"/>
        </w:rPr>
        <w:t>题材收录占比、月份排行、季度排行、年度排行、用户阅读稳定性分析、积分排行、各题材TOP10、长篇排行、作者积分排行、新晋作者排行、稳定更新排行、本月完结收益排行、打赏收益排行、读者消费排行以及同类网站排行。</w:t>
      </w:r>
      <w:r>
        <w:rPr>
          <w:rFonts w:hint="eastAsia"/>
          <w:sz w:val="24"/>
          <w:szCs w:val="24"/>
        </w:rPr>
        <w:t>该项目展示主要通过前端展示的形式。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8" w:name="_Toc11930"/>
      <w:bookmarkStart w:id="9" w:name="_Toc25404"/>
      <w:r>
        <w:rPr>
          <w:rFonts w:hint="eastAsia"/>
          <w:lang w:val="en-US" w:eastAsia="zh-CN"/>
        </w:rPr>
        <w:t>基线</w:t>
      </w:r>
      <w:bookmarkEnd w:id="8"/>
      <w:bookmarkEnd w:id="9"/>
    </w:p>
    <w:p>
      <w:pPr>
        <w:pStyle w:val="18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10" w:name="_Toc19559"/>
      <w:bookmarkStart w:id="11" w:name="_Toc23510"/>
      <w:r>
        <w:rPr>
          <w:rFonts w:hint="eastAsia"/>
          <w:lang w:val="en-US" w:eastAsia="zh-CN"/>
        </w:rPr>
        <w:t>引用文件</w:t>
      </w:r>
      <w:bookmarkEnd w:id="10"/>
      <w:bookmarkEnd w:id="11"/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项目开发计划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配置管理计划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eastAsia="宋体" w:cs="Times New Roman"/>
          <w:highlight w:val="none"/>
          <w:lang w:val="en-US" w:eastAsia="zh-CN"/>
        </w:rPr>
        <w:t>1.0.</w:t>
      </w:r>
      <w:r>
        <w:rPr>
          <w:rFonts w:hint="eastAsia" w:cs="Times New Roman"/>
          <w:highlight w:val="none"/>
          <w:lang w:val="en-US" w:eastAsia="zh-CN"/>
        </w:rPr>
        <w:t>1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1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18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/>
        </w:rPr>
        <w:t>需求规格说明书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  <w:lang w:val="en-US" w:eastAsia="zh-CN"/>
        </w:rPr>
        <w:t>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12" w:name="_Toc26322"/>
      <w:bookmarkStart w:id="13" w:name="_Toc248048841"/>
      <w:bookmarkStart w:id="14" w:name="_Toc178845870"/>
      <w:bookmarkStart w:id="15" w:name="_Toc178849219"/>
      <w:bookmarkStart w:id="16" w:name="_Toc178497986"/>
      <w:bookmarkStart w:id="17" w:name="_Toc9510"/>
      <w:r>
        <w:rPr>
          <w:rFonts w:hint="eastAsia"/>
        </w:rPr>
        <w:t>产品集成顺序列表</w:t>
      </w:r>
      <w:bookmarkEnd w:id="12"/>
      <w:bookmarkEnd w:id="13"/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产品集成顺序列表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1278"/>
        <w:gridCol w:w="852"/>
        <w:gridCol w:w="852"/>
        <w:gridCol w:w="1279"/>
        <w:gridCol w:w="42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网络文学大数据分析系统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填写人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填写日期</w:t>
            </w:r>
          </w:p>
        </w:tc>
        <w:tc>
          <w:tcPr>
            <w:tcW w:w="2131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2020.08.12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集成情况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构件号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构件名称</w:t>
            </w:r>
          </w:p>
        </w:tc>
        <w:tc>
          <w:tcPr>
            <w:tcW w:w="1706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highlight w:val="none"/>
                <w:vertAlign w:val="baseline"/>
                <w:lang w:val="en-US" w:eastAsia="zh-CN"/>
              </w:rPr>
              <w:t>集成环境要求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</w:t>
            </w:r>
          </w:p>
        </w:tc>
        <w:tc>
          <w:tcPr>
            <w:tcW w:w="1706" w:type="dxa"/>
            <w:vMerge w:val="restart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Ansi="宋体"/>
              </w:rPr>
              <w:t>W</w:t>
            </w:r>
            <w:r>
              <w:rPr>
                <w:rFonts w:hint="eastAsia" w:hAnsi="宋体"/>
              </w:rPr>
              <w:t>indows10下intellij idea环境下运行项目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月份排行、季度排行、年度排行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用户阅读稳定性分析、读者消费排行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积分排行、各题材TOP10、长篇排行、作者积分排行、新晋作者排行、稳定更新排行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704" w:type="dxa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优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同类网站排行</w:t>
            </w:r>
          </w:p>
        </w:tc>
        <w:tc>
          <w:tcPr>
            <w:tcW w:w="1706" w:type="dxa"/>
            <w:vMerge w:val="continue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eastAsia" w:eastAsia="宋体" w:cs="Times New Roman"/>
                <w:highlight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8522" w:type="dxa"/>
            <w:gridSpan w:val="8"/>
            <w:vAlign w:val="center"/>
          </w:tcPr>
          <w:p>
            <w:pPr>
              <w:pStyle w:val="18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before="260" w:after="260" w:line="300" w:lineRule="auto"/>
              <w:jc w:val="center"/>
              <w:textAlignment w:val="baseline"/>
              <w:rPr>
                <w:rFonts w:hint="default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集成理由：便于统一测试</w:t>
            </w:r>
          </w:p>
        </w:tc>
      </w:tr>
    </w:tbl>
    <w:p>
      <w:pPr>
        <w:pStyle w:val="1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eastAsia="宋体" w:cs="Times New Roman"/>
          <w:highlight w:val="none"/>
        </w:rPr>
      </w:pPr>
    </w:p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8" w:name="_Toc178066484"/>
      <w:bookmarkStart w:id="19" w:name="_Toc178849220"/>
      <w:bookmarkStart w:id="20" w:name="_Toc20428"/>
      <w:bookmarkStart w:id="21" w:name="_Toc248048842"/>
      <w:bookmarkStart w:id="22" w:name="_Toc28939"/>
      <w:r>
        <w:rPr>
          <w:rFonts w:hint="eastAsia"/>
        </w:rPr>
        <w:t>测试进度与工作量</w:t>
      </w:r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测试进度与工作量估计表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测试活动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计划开始日期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计划结束日期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测试准备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2020.8.24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功能测试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2020.8.25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性能测试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2020.8.26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其它类型测试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2020.8.27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回归测试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2020.8.28</w:t>
            </w:r>
          </w:p>
        </w:tc>
        <w:tc>
          <w:tcPr>
            <w:tcW w:w="1704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2020.8.29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</w:t>
            </w:r>
          </w:p>
        </w:tc>
        <w:tc>
          <w:tcPr>
            <w:tcW w:w="1705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numPr>
          <w:ilvl w:val="0"/>
          <w:numId w:val="0"/>
        </w:numPr>
        <w:spacing w:before="156" w:beforeLines="50" w:after="156" w:afterLines="5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2"/>
      </w:pPr>
      <w:bookmarkStart w:id="23" w:name="_Toc178849221"/>
      <w:bookmarkStart w:id="24" w:name="_Toc248048843"/>
      <w:bookmarkStart w:id="25" w:name="_Toc28953"/>
      <w:bookmarkStart w:id="26" w:name="_Toc4687"/>
      <w:r>
        <w:rPr>
          <w:rFonts w:hint="eastAsia"/>
        </w:rPr>
        <w:t>测试启停标准</w:t>
      </w:r>
      <w:bookmarkEnd w:id="23"/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集成测试开始、停止标准表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开始标准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停止标准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</w:rPr>
              <w:t>访问项目地址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宋体"/>
                <w:szCs w:val="19"/>
              </w:rPr>
              <w:t>所有需要展示的图表都正常显示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27" w:name="_Toc10674"/>
      <w:bookmarkStart w:id="28" w:name="_Toc27226"/>
      <w:bookmarkStart w:id="29" w:name="_Toc178066486"/>
      <w:bookmarkStart w:id="30" w:name="_Toc178849222"/>
      <w:bookmarkStart w:id="31" w:name="_Toc248048844"/>
      <w:r>
        <w:rPr>
          <w:rFonts w:hint="eastAsia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测试标识</w:t>
      </w:r>
      <w:bookmarkEnd w:id="27"/>
      <w:bookmarkEnd w:id="28"/>
    </w:p>
    <w:p>
      <w:pPr>
        <w:pStyle w:val="3"/>
      </w:pPr>
      <w:bookmarkStart w:id="32" w:name="_Toc22230"/>
      <w:bookmarkStart w:id="33" w:name="_Toc3748"/>
      <w:r>
        <w:rPr>
          <w:rFonts w:hint="eastAsia"/>
        </w:rPr>
        <w:t>测试级</w:t>
      </w:r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本项目的测试级别为单元测试和集成测试。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4" w:name="_Toc1359"/>
      <w:bookmarkStart w:id="35" w:name="_Toc15542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测试类别</w:t>
      </w:r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本项目的测试类别有功能测试、性能测试、其他类型测试和回归测试。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6" w:name="_Toc26665"/>
      <w:bookmarkStart w:id="37" w:name="_Toc16669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一般测试条件</w:t>
      </w:r>
      <w:bookmarkEnd w:id="36"/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本项目不对测试条件做出明显限制，只要求对于所有测试，覆盖其所有可能情况并修正存在的Bug。</w:t>
      </w:r>
    </w:p>
    <w:p>
      <w:pPr>
        <w:pStyle w:val="3"/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</w:pPr>
      <w:bookmarkStart w:id="38" w:name="_Toc1272"/>
      <w:bookmarkStart w:id="39" w:name="_Toc10689"/>
      <w:r>
        <w:rPr>
          <w:rFonts w:hint="eastAsia" w:ascii="宋体" w:hAnsi="Times New Roman" w:eastAsia="宋体" w:cs="Times New Roman"/>
          <w:b/>
          <w:bCs/>
          <w:snapToGrid w:val="0"/>
          <w:sz w:val="28"/>
          <w:szCs w:val="28"/>
          <w:lang w:val="en-US" w:eastAsia="zh-CN" w:bidi="ar-SA"/>
        </w:rPr>
        <w:t>测试进展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00" w:firstLineChars="200"/>
        <w:textAlignment w:val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304790" cy="207645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4"/>
          <w:sz w:val="20"/>
          <w:szCs w:val="20"/>
        </w:rPr>
        <w:t>图1 测试顺序以及测试进度</w:t>
      </w:r>
    </w:p>
    <w:p>
      <w:pPr>
        <w:pStyle w:val="2"/>
      </w:pPr>
      <w:bookmarkStart w:id="40" w:name="_Toc28132"/>
      <w:bookmarkStart w:id="41" w:name="_Toc26935"/>
      <w:r>
        <w:rPr>
          <w:rFonts w:hint="eastAsia"/>
        </w:rPr>
        <w:t>测试资源</w:t>
      </w:r>
      <w:bookmarkEnd w:id="29"/>
      <w:bookmarkEnd w:id="30"/>
      <w:bookmarkEnd w:id="31"/>
      <w:bookmarkEnd w:id="40"/>
      <w:bookmarkEnd w:id="41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42" w:name="_Toc178849223"/>
      <w:bookmarkStart w:id="43" w:name="_Toc1733"/>
      <w:bookmarkStart w:id="44" w:name="_Toc178066487"/>
      <w:bookmarkStart w:id="45" w:name="_Toc248048845"/>
      <w:bookmarkStart w:id="46" w:name="_Toc28127"/>
      <w:r>
        <w:rPr>
          <w:rFonts w:hint="eastAsia" w:hAnsi="宋体"/>
        </w:rPr>
        <w:t>人力资源</w:t>
      </w:r>
      <w:bookmarkEnd w:id="42"/>
      <w:bookmarkEnd w:id="43"/>
      <w:bookmarkEnd w:id="44"/>
      <w:bookmarkEnd w:id="45"/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 测试人员需求表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所推荐的最少资源（所分配的专职角色数量）</w:t>
            </w: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具体职责说明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焦晨阳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题材收录占比、月份排行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全芷玥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季度排行、年度排行、用户阅读稳定性分析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阳玉洁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积分排行、各题材TOP10、长篇排行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张婷睿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作者积分排行、新晋作者排行、稳定更新排行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李明霞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本月完结收益排行、打赏收益排行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康艳晴</w:t>
            </w:r>
          </w:p>
        </w:tc>
        <w:tc>
          <w:tcPr>
            <w:tcW w:w="284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</w:rPr>
            </w:pPr>
          </w:p>
        </w:tc>
        <w:tc>
          <w:tcPr>
            <w:tcW w:w="284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读者消费排行、同类网站排行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47" w:name="_Toc178066488"/>
      <w:bookmarkStart w:id="48" w:name="_Toc248048846"/>
      <w:bookmarkStart w:id="49" w:name="_Toc178849224"/>
      <w:bookmarkStart w:id="50" w:name="_Toc19489"/>
      <w:bookmarkStart w:id="51" w:name="_Toc18747"/>
      <w:r>
        <w:rPr>
          <w:rFonts w:hint="eastAsia" w:hAnsi="宋体"/>
        </w:rPr>
        <w:t>测试环境</w:t>
      </w:r>
      <w:bookmarkEnd w:id="47"/>
      <w:bookmarkEnd w:id="48"/>
      <w:bookmarkEnd w:id="49"/>
      <w:bookmarkEnd w:id="50"/>
      <w:bookmarkEnd w:id="5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 测试环境说明表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软件环境（相关软件、操作系统等）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操作系统：win10  浏览器：</w:t>
            </w:r>
            <w:r>
              <w:rPr>
                <w:rFonts w:hint="eastAsia"/>
                <w:lang w:val="en-US" w:eastAsia="zh-CN"/>
              </w:rPr>
              <w:t>谷歌</w:t>
            </w:r>
            <w:r>
              <w:rPr>
                <w:rFonts w:hint="eastAsia"/>
              </w:rPr>
              <w:t xml:space="preserve">  数据库：Mysql  应用服务器：tomcat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/>
              </w:rPr>
              <w:t>所需依赖的产品环境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852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无要求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52" w:name="_Toc178066489"/>
      <w:bookmarkStart w:id="53" w:name="_Toc248048847"/>
      <w:bookmarkStart w:id="54" w:name="_Toc27461"/>
      <w:bookmarkStart w:id="55" w:name="_Toc178849225"/>
      <w:bookmarkStart w:id="56" w:name="_Toc9184"/>
      <w:r>
        <w:rPr>
          <w:rFonts w:hint="eastAsia" w:hAnsi="宋体"/>
        </w:rPr>
        <w:t>测试工具</w:t>
      </w:r>
      <w:bookmarkEnd w:id="52"/>
      <w:bookmarkEnd w:id="53"/>
      <w:bookmarkEnd w:id="54"/>
      <w:bookmarkEnd w:id="55"/>
      <w:bookmarkEnd w:id="56"/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 w:hAnsi="宋体" w:cs="宋体"/>
          <w:sz w:val="20"/>
          <w:szCs w:val="20"/>
          <w:lang w:val="en-US" w:eastAsia="zh-CN"/>
        </w:rPr>
      </w:pPr>
      <w:r>
        <w:rPr>
          <w:rFonts w:hint="default" w:hAnsi="宋体" w:cs="宋体"/>
          <w:sz w:val="20"/>
          <w:szCs w:val="20"/>
          <w:lang w:val="en-US" w:eastAsia="zh-CN"/>
        </w:rPr>
        <w:t>表</w:t>
      </w:r>
      <w:r>
        <w:rPr>
          <w:rFonts w:hint="eastAsia" w:hAnsi="宋体" w:cs="宋体"/>
          <w:sz w:val="20"/>
          <w:szCs w:val="20"/>
          <w:lang w:val="en-US" w:eastAsia="zh-CN"/>
        </w:rPr>
        <w:t>6</w:t>
      </w:r>
      <w:r>
        <w:rPr>
          <w:rFonts w:hint="default" w:hAnsi="宋体" w:cs="宋体"/>
          <w:sz w:val="20"/>
          <w:szCs w:val="20"/>
          <w:lang w:val="en-US" w:eastAsia="zh-CN"/>
        </w:rPr>
        <w:t xml:space="preserve"> 测试工具使用表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用途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工具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生产厂商/自产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hAnsi="宋体"/>
                <w:szCs w:val="19"/>
              </w:rPr>
            </w:pPr>
            <w:r>
              <w:rPr>
                <w:rFonts w:hint="eastAsia"/>
              </w:rPr>
              <w:t>运行程序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Intellij idea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jetbrains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2018.3.4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  <w:jc w:val="center"/>
        </w:trPr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展示界面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Geogle Chrome</w:t>
            </w:r>
          </w:p>
        </w:tc>
        <w:tc>
          <w:tcPr>
            <w:tcW w:w="2130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谷歌</w:t>
            </w:r>
          </w:p>
        </w:tc>
        <w:tc>
          <w:tcPr>
            <w:tcW w:w="2132" w:type="dxa"/>
            <w:vAlign w:val="center"/>
          </w:tcPr>
          <w:p>
            <w:pPr>
              <w:pStyle w:val="18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 w:hAnsi="宋体" w:cs="宋体"/>
          <w:sz w:val="20"/>
          <w:szCs w:val="20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57" w:name="_Toc178849226"/>
      <w:bookmarkStart w:id="58" w:name="_Toc8871"/>
      <w:bookmarkStart w:id="59" w:name="_Toc248048848"/>
      <w:bookmarkStart w:id="60" w:name="_Toc5047"/>
      <w:r>
        <w:rPr>
          <w:rFonts w:hint="eastAsia"/>
        </w:rPr>
        <w:t>测试内容</w:t>
      </w:r>
      <w:bookmarkEnd w:id="57"/>
      <w:bookmarkEnd w:id="58"/>
      <w:bookmarkEnd w:id="59"/>
      <w:bookmarkEnd w:id="60"/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题材收录占比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月份排行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季度排行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年度排行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用户阅读稳定性分析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各题材TOP10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长篇排行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作者积分排行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新晋作者排行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稳定更新排行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本月完结收益排行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打赏收益排行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读者消费排行</w:t>
      </w:r>
    </w:p>
    <w:p>
      <w:pPr>
        <w:pStyle w:val="18"/>
        <w:numPr>
          <w:ilvl w:val="0"/>
          <w:numId w:val="2"/>
        </w:numPr>
        <w:spacing w:before="156" w:beforeLines="50" w:after="156" w:afterLines="50"/>
        <w:ind w:left="0" w:leftChars="0" w:firstLine="480" w:firstLineChars="200"/>
        <w:rPr>
          <w:rFonts w:hint="default"/>
          <w:color w:val="auto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同类网站排行</w:t>
      </w:r>
    </w:p>
    <w:p>
      <w:pPr>
        <w:pStyle w:val="2"/>
      </w:pPr>
      <w:bookmarkStart w:id="61" w:name="_Toc22214"/>
      <w:bookmarkStart w:id="62" w:name="_Toc178849227"/>
      <w:bookmarkStart w:id="63" w:name="_Toc248048849"/>
      <w:bookmarkStart w:id="64" w:name="_Toc13071"/>
      <w:r>
        <w:rPr>
          <w:rFonts w:hint="eastAsia"/>
        </w:rPr>
        <w:t>测试策略</w:t>
      </w:r>
      <w:bookmarkEnd w:id="61"/>
      <w:bookmarkEnd w:id="62"/>
      <w:bookmarkEnd w:id="63"/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逐个测试。</w:t>
      </w:r>
    </w:p>
    <w:p>
      <w:pPr>
        <w:pStyle w:val="2"/>
        <w:rPr>
          <w:rFonts w:hint="eastAsia"/>
        </w:rPr>
      </w:pPr>
      <w:bookmarkStart w:id="65" w:name="_Toc8587"/>
      <w:bookmarkStart w:id="66" w:name="_Toc248048850"/>
      <w:bookmarkStart w:id="67" w:name="_Toc178849228"/>
      <w:bookmarkStart w:id="68" w:name="_Toc32220"/>
      <w:r>
        <w:rPr>
          <w:rFonts w:hint="eastAsia"/>
        </w:rPr>
        <w:t>测试所需准备工作（测试前提）</w:t>
      </w:r>
      <w:bookmarkEnd w:id="65"/>
      <w:bookmarkEnd w:id="66"/>
      <w:bookmarkEnd w:id="67"/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firstLine="480" w:firstLine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Intellij idea上运行此项目，保证网络畅通能访问云端数据库。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69" w:name="_Toc27142"/>
      <w:bookmarkStart w:id="70" w:name="_Toc682"/>
      <w:r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  <w:t>需求的可追踪性</w:t>
      </w:r>
      <w:bookmarkEnd w:id="69"/>
      <w:bookmarkEnd w:id="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本项目的每一个测试项都可以追溯到需求规格说明书中的具体需求。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71" w:name="_Toc15268"/>
      <w:bookmarkStart w:id="72" w:name="_Toc26004"/>
      <w:r>
        <w:rPr>
          <w:rFonts w:hint="eastAsia"/>
        </w:rPr>
        <w:t>测试注意事项</w:t>
      </w:r>
      <w:bookmarkEnd w:id="71"/>
      <w:bookmarkEnd w:id="72"/>
    </w:p>
    <w:p>
      <w:pPr>
        <w:pStyle w:val="18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pStyle w:val="2"/>
        <w:rPr>
          <w:rFonts w:hint="eastAsia" w:ascii="宋体" w:hAnsi="Times New Roman" w:eastAsia="宋体" w:cs="Times New Roman"/>
          <w:b/>
          <w:bCs/>
          <w:snapToGrid w:val="0"/>
          <w:kern w:val="44"/>
          <w:sz w:val="32"/>
          <w:szCs w:val="44"/>
          <w:lang w:val="en-US" w:eastAsia="zh-CN" w:bidi="ar-SA"/>
        </w:rPr>
      </w:pPr>
      <w:bookmarkStart w:id="73" w:name="_Toc5449"/>
      <w:bookmarkStart w:id="74" w:name="_Toc17924"/>
      <w:r>
        <w:rPr>
          <w:rFonts w:hint="eastAsia"/>
        </w:rPr>
        <w:t>测试风险分析</w:t>
      </w:r>
      <w:bookmarkEnd w:id="73"/>
      <w:bookmarkEnd w:id="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无。</w:t>
      </w:r>
    </w:p>
    <w:p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软件测试计划  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17291"/>
    <w:multiLevelType w:val="singleLevel"/>
    <w:tmpl w:val="FA1172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B6E03"/>
    <w:rsid w:val="014B0BCB"/>
    <w:rsid w:val="01C45E76"/>
    <w:rsid w:val="034B3922"/>
    <w:rsid w:val="041C717C"/>
    <w:rsid w:val="053435FF"/>
    <w:rsid w:val="078A3DF1"/>
    <w:rsid w:val="08034B00"/>
    <w:rsid w:val="08693CD2"/>
    <w:rsid w:val="09956D58"/>
    <w:rsid w:val="0B435767"/>
    <w:rsid w:val="0CE62A84"/>
    <w:rsid w:val="0E233786"/>
    <w:rsid w:val="0F7D117F"/>
    <w:rsid w:val="0F8F5883"/>
    <w:rsid w:val="10CA6867"/>
    <w:rsid w:val="13974206"/>
    <w:rsid w:val="13F37AFC"/>
    <w:rsid w:val="144262CE"/>
    <w:rsid w:val="15AE6A52"/>
    <w:rsid w:val="194D25EB"/>
    <w:rsid w:val="19860793"/>
    <w:rsid w:val="19907940"/>
    <w:rsid w:val="1A524E3E"/>
    <w:rsid w:val="1AEF477F"/>
    <w:rsid w:val="1DBE244A"/>
    <w:rsid w:val="1ECC07DE"/>
    <w:rsid w:val="1F9678A7"/>
    <w:rsid w:val="201D4130"/>
    <w:rsid w:val="208042D0"/>
    <w:rsid w:val="22325649"/>
    <w:rsid w:val="24110824"/>
    <w:rsid w:val="246162A5"/>
    <w:rsid w:val="24A00432"/>
    <w:rsid w:val="27176814"/>
    <w:rsid w:val="273F5E46"/>
    <w:rsid w:val="28A66385"/>
    <w:rsid w:val="298049EF"/>
    <w:rsid w:val="2AA16D6F"/>
    <w:rsid w:val="2F034F37"/>
    <w:rsid w:val="2F036FBA"/>
    <w:rsid w:val="30094CF7"/>
    <w:rsid w:val="32AB11B5"/>
    <w:rsid w:val="34302AE3"/>
    <w:rsid w:val="35A231EF"/>
    <w:rsid w:val="363941FB"/>
    <w:rsid w:val="366939D9"/>
    <w:rsid w:val="36D3359B"/>
    <w:rsid w:val="371437FA"/>
    <w:rsid w:val="389972A9"/>
    <w:rsid w:val="38D360A3"/>
    <w:rsid w:val="39900542"/>
    <w:rsid w:val="399812A0"/>
    <w:rsid w:val="3A314EB2"/>
    <w:rsid w:val="3AD61E2B"/>
    <w:rsid w:val="3B1B0510"/>
    <w:rsid w:val="3E7F1CBB"/>
    <w:rsid w:val="3EB700EA"/>
    <w:rsid w:val="41EC23E6"/>
    <w:rsid w:val="43076AFB"/>
    <w:rsid w:val="43335CDF"/>
    <w:rsid w:val="44216E9E"/>
    <w:rsid w:val="4461755D"/>
    <w:rsid w:val="44A04831"/>
    <w:rsid w:val="45AA6DD9"/>
    <w:rsid w:val="46560C98"/>
    <w:rsid w:val="469E4835"/>
    <w:rsid w:val="46BA760D"/>
    <w:rsid w:val="47B73E38"/>
    <w:rsid w:val="48053FFB"/>
    <w:rsid w:val="48476EC9"/>
    <w:rsid w:val="48655F50"/>
    <w:rsid w:val="48C65287"/>
    <w:rsid w:val="4A2773A0"/>
    <w:rsid w:val="4A6E1A77"/>
    <w:rsid w:val="4E9D1E2D"/>
    <w:rsid w:val="4F345CA7"/>
    <w:rsid w:val="500C1A30"/>
    <w:rsid w:val="503F3A09"/>
    <w:rsid w:val="536A385A"/>
    <w:rsid w:val="546B6E03"/>
    <w:rsid w:val="56451BC6"/>
    <w:rsid w:val="576003CF"/>
    <w:rsid w:val="58467B77"/>
    <w:rsid w:val="586952EB"/>
    <w:rsid w:val="59B705BC"/>
    <w:rsid w:val="5A0F7707"/>
    <w:rsid w:val="5AC26885"/>
    <w:rsid w:val="5C6F0787"/>
    <w:rsid w:val="5CA42D94"/>
    <w:rsid w:val="5CA6739B"/>
    <w:rsid w:val="5D8813DC"/>
    <w:rsid w:val="5F910D95"/>
    <w:rsid w:val="60412A97"/>
    <w:rsid w:val="61922216"/>
    <w:rsid w:val="625E5DD1"/>
    <w:rsid w:val="62C534F4"/>
    <w:rsid w:val="63157268"/>
    <w:rsid w:val="650C13B7"/>
    <w:rsid w:val="658A75AB"/>
    <w:rsid w:val="65DD6A0A"/>
    <w:rsid w:val="65F605E9"/>
    <w:rsid w:val="66E51810"/>
    <w:rsid w:val="68AA2D2E"/>
    <w:rsid w:val="691933D5"/>
    <w:rsid w:val="69EC5343"/>
    <w:rsid w:val="6A3F0970"/>
    <w:rsid w:val="6DB85B82"/>
    <w:rsid w:val="6E603351"/>
    <w:rsid w:val="705201B4"/>
    <w:rsid w:val="71E55C67"/>
    <w:rsid w:val="72CE3D5A"/>
    <w:rsid w:val="72EE6EED"/>
    <w:rsid w:val="734F6DB2"/>
    <w:rsid w:val="75131E26"/>
    <w:rsid w:val="758058AC"/>
    <w:rsid w:val="75AA4A4B"/>
    <w:rsid w:val="76DC0D50"/>
    <w:rsid w:val="778F3174"/>
    <w:rsid w:val="77DA1447"/>
    <w:rsid w:val="79B93A6C"/>
    <w:rsid w:val="7B49142C"/>
    <w:rsid w:val="7B814EE2"/>
    <w:rsid w:val="7C6F1748"/>
    <w:rsid w:val="7EBD7077"/>
    <w:rsid w:val="7ED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after="12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Tabletext"/>
    <w:basedOn w:val="1"/>
    <w:qFormat/>
    <w:uiPriority w:val="0"/>
    <w:pPr>
      <w:keepLines/>
      <w:spacing w:after="120"/>
    </w:pPr>
  </w:style>
  <w:style w:type="paragraph" w:customStyle="1" w:styleId="17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  <w:style w:type="character" w:customStyle="1" w:styleId="19">
    <w:name w:val="标题 1 字符"/>
    <w:basedOn w:val="15"/>
    <w:link w:val="2"/>
    <w:qFormat/>
    <w:uiPriority w:val="0"/>
    <w:rPr>
      <w:b/>
      <w:bCs/>
      <w:kern w:val="44"/>
      <w:sz w:val="32"/>
      <w:szCs w:val="44"/>
    </w:rPr>
  </w:style>
  <w:style w:type="paragraph" w:customStyle="1" w:styleId="20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2020-08-12T11:27:00Z</dcterms:created>
  <dc:creator>微笑past</dc:creator>
  <cp:lastModifiedBy>dell</cp:lastModifiedBy>
  <dcterms:modified xsi:type="dcterms:W3CDTF">2020-08-17T07:43:14Z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