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界面原型设计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1.0.1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alpha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0815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8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</w:rPr>
      </w:pPr>
    </w:p>
    <w:p>
      <w:pPr>
        <w:pStyle w:val="8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8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alpha</w:t>
      </w: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ind w:right="480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</w:p>
    <w:p>
      <w:pPr>
        <w:pStyle w:val="8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99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573"/>
          <w:bookmarkStart w:id="1" w:name="_Toc2605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32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32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32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_Toc16534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1引言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_Toc16534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_Toc7661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1.1 标识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_Toc7661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_Toc1972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系统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概述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_Toc1972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_Toc10539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1.3 文档概述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_Toc10539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HYPERLINK \l _Toc15308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1.4 基线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_Toc15308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_Toc9352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  <w:lang w:val="en-US" w:eastAsia="zh-CN"/>
            </w:rPr>
            <w:t>2 引用文件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_Toc9352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HYPERLINK \l _Toc14185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  <w:lang w:val="en-US" w:eastAsia="zh-CN"/>
            </w:rPr>
            <w:t>3 界面原型图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instrText xml:space="preserve"> PAGEREF _Toc14185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21"/>
              <w:szCs w:val="21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line="300" w:lineRule="auto"/>
            <w:ind w:leftChars="0"/>
            <w:outlineLvl w:val="9"/>
            <w:rPr>
              <w:rFonts w:hint="eastAsia" w:ascii="Times New Roman" w:hAnsi="Times New Roman" w:eastAsia="宋体" w:cs="Times New Roman"/>
              <w:b/>
              <w:kern w:val="44"/>
              <w:sz w:val="32"/>
              <w:szCs w:val="22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</w:rPr>
            <w:fldChar w:fldCharType="end"/>
          </w:r>
        </w:p>
      </w:sdtContent>
    </w:sdt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32"/>
          <w:szCs w:val="22"/>
          <w:lang w:val="en-US" w:eastAsia="zh-CN" w:bidi="ar-SA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2" w:name="_Toc16534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  <w:bookmarkEnd w:id="2"/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3" w:name="_Toc13698042"/>
      <w:bookmarkStart w:id="4" w:name="_Toc14331"/>
      <w:bookmarkStart w:id="5" w:name="_Toc302383018"/>
      <w:bookmarkStart w:id="6" w:name="_Toc30819"/>
      <w:bookmarkStart w:id="7" w:name="_Toc7661"/>
      <w:r>
        <w:rPr>
          <w:rFonts w:hint="eastAsia"/>
        </w:rPr>
        <w:t>标识</w:t>
      </w:r>
      <w:bookmarkEnd w:id="3"/>
      <w:bookmarkEnd w:id="4"/>
      <w:bookmarkEnd w:id="5"/>
      <w:bookmarkEnd w:id="6"/>
      <w:bookmarkEnd w:id="7"/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9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界面原型</w:t>
      </w:r>
      <w:r>
        <w:rPr>
          <w:rFonts w:hint="eastAsia" w:eastAsia="宋体" w:cs="Times New Roman"/>
          <w:highlight w:val="none"/>
          <w:shd w:val="clear" w:color="auto" w:fill="auto"/>
        </w:rPr>
        <w:t>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 xml:space="preserve">Interface </w:t>
      </w:r>
      <w:r>
        <w:rPr>
          <w:rFonts w:hint="eastAsia" w:cs="Times New Roman"/>
          <w:highlight w:val="none"/>
          <w:lang w:val="en-US" w:eastAsia="zh-CN"/>
        </w:rPr>
        <w:t>P</w:t>
      </w:r>
      <w:r>
        <w:rPr>
          <w:rFonts w:hint="eastAsia" w:eastAsia="宋体" w:cs="Times New Roman"/>
          <w:highlight w:val="none"/>
          <w:lang w:val="en-US" w:eastAsia="zh-CN"/>
        </w:rPr>
        <w:t xml:space="preserve">rototype </w:t>
      </w:r>
      <w:r>
        <w:rPr>
          <w:rFonts w:hint="eastAsia" w:cs="Times New Roman"/>
          <w:highlight w:val="none"/>
          <w:lang w:val="en-US" w:eastAsia="zh-CN"/>
        </w:rPr>
        <w:t>D</w:t>
      </w:r>
      <w:r>
        <w:rPr>
          <w:rFonts w:hint="eastAsia" w:eastAsia="宋体" w:cs="Times New Roman"/>
          <w:highlight w:val="none"/>
          <w:lang w:val="en-US" w:eastAsia="zh-CN"/>
        </w:rPr>
        <w:t>esign</w:t>
      </w:r>
      <w:r>
        <w:rPr>
          <w:rFonts w:hint="eastAsia" w:cs="Times New Roman"/>
          <w:highlight w:val="none"/>
          <w:lang w:val="en-US" w:eastAsia="zh-CN"/>
        </w:rPr>
        <w:t>(IPD)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.0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.1</w:t>
      </w:r>
    </w:p>
    <w:p>
      <w:pPr>
        <w:pStyle w:val="9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项目级-界面原型设计-Version_1.0.1-alpha-20200815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8" w:name="_Toc11095"/>
      <w:bookmarkStart w:id="9" w:name="_Toc7187"/>
      <w:bookmarkStart w:id="10" w:name="_Toc302383019"/>
      <w:bookmarkStart w:id="11" w:name="_Toc13698043"/>
      <w:bookmarkStart w:id="12" w:name="_Toc1972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8"/>
      <w:bookmarkEnd w:id="9"/>
      <w:bookmarkEnd w:id="10"/>
      <w:bookmarkEnd w:id="11"/>
      <w:bookmarkEnd w:id="12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项目级-界面原型设计-Version_1.0.1</w:t>
      </w:r>
      <w:bookmarkStart w:id="26" w:name="_GoBack"/>
      <w:bookmarkEnd w:id="26"/>
      <w:r>
        <w:rPr>
          <w:rFonts w:hint="eastAsia"/>
          <w:b w:val="0"/>
          <w:bCs w:val="0"/>
          <w:sz w:val="24"/>
          <w:szCs w:val="24"/>
          <w:lang w:val="en-US" w:eastAsia="zh-CN"/>
        </w:rPr>
        <w:t>-alpha-20200815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</w:t>
      </w:r>
      <w:r>
        <w:rPr>
          <w:rFonts w:hint="eastAsia" w:cs="Times New Roman"/>
          <w:lang w:val="en-US" w:eastAsia="zh-CN"/>
        </w:rPr>
        <w:t>1</w:t>
      </w:r>
      <w:r>
        <w:rPr>
          <w:rFonts w:hint="eastAsia" w:eastAsia="宋体" w:cs="Times New Roman"/>
        </w:rPr>
        <w:t>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</w:rPr>
      </w:pPr>
      <w:bookmarkStart w:id="13" w:name="_Toc302383020"/>
      <w:bookmarkStart w:id="14" w:name="_Toc27062"/>
      <w:bookmarkStart w:id="15" w:name="_Toc29041"/>
      <w:bookmarkStart w:id="16" w:name="_Toc13698044"/>
      <w:bookmarkStart w:id="17" w:name="_Toc10539"/>
      <w:r>
        <w:rPr>
          <w:rFonts w:hint="eastAsia"/>
        </w:rPr>
        <w:t>文档概述</w:t>
      </w:r>
      <w:bookmarkEnd w:id="13"/>
      <w:bookmarkEnd w:id="14"/>
      <w:bookmarkEnd w:id="15"/>
      <w:bookmarkEnd w:id="16"/>
      <w:bookmarkEnd w:id="17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18" w:name="_Toc4470"/>
      <w:bookmarkStart w:id="19" w:name="_Toc25779"/>
      <w:bookmarkStart w:id="20" w:name="_Toc15308"/>
      <w:r>
        <w:rPr>
          <w:rFonts w:hint="eastAsia"/>
          <w:lang w:val="en-US" w:eastAsia="zh-CN"/>
        </w:rPr>
        <w:t>基线</w:t>
      </w:r>
      <w:bookmarkEnd w:id="18"/>
      <w:bookmarkEnd w:id="19"/>
      <w:bookmarkEnd w:id="20"/>
    </w:p>
    <w:p>
      <w:pPr>
        <w:pStyle w:val="9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21" w:name="_Toc21233"/>
      <w:bookmarkStart w:id="22" w:name="_Toc11500"/>
      <w:bookmarkStart w:id="23" w:name="_Toc9352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21"/>
      <w:bookmarkEnd w:id="22"/>
      <w:bookmarkEnd w:id="23"/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9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9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Toc5215"/>
      <w:bookmarkStart w:id="25" w:name="_Toc14185"/>
      <w:r>
        <w:rPr>
          <w:rFonts w:hint="eastAsia"/>
          <w:lang w:val="en-US" w:eastAsia="zh-CN"/>
        </w:rPr>
        <w:t xml:space="preserve">3 </w:t>
      </w:r>
      <w:bookmarkEnd w:id="24"/>
      <w:r>
        <w:rPr>
          <w:rFonts w:hint="eastAsia"/>
          <w:lang w:val="en-US" w:eastAsia="zh-CN"/>
        </w:rPr>
        <w:t>界面原型图</w:t>
      </w:r>
      <w:bookmarkEnd w:id="25"/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页面上部分布局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792730"/>
            <wp:effectExtent l="0" t="0" r="889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页面中部分布局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823210"/>
            <wp:effectExtent l="0" t="0" r="5080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（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theme="minorBidi"/>
          <w:b w:val="0"/>
          <w:bCs w:val="0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cstheme="minorBidi"/>
          <w:b w:val="0"/>
          <w:bCs w:val="0"/>
          <w:kern w:val="0"/>
          <w:sz w:val="24"/>
          <w:szCs w:val="24"/>
          <w:lang w:val="en-US" w:eastAsia="zh-CN" w:bidi="ar-SA"/>
        </w:rPr>
        <w:t>页面下部分布局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2116455"/>
            <wp:effectExtent l="0" t="0" r="5080" b="1714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界面原型                       西工大-华迪实训第四小组</w:t>
    </w:r>
  </w:p>
  <w:p>
    <w:pPr>
      <w:pStyle w:val="5"/>
      <w:pBdr>
        <w:bottom w:val="none" w:color="auto" w:sz="0" w:space="1"/>
      </w:pBdr>
    </w:pPr>
  </w:p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2759"/>
    <w:rsid w:val="3CAB2759"/>
    <w:rsid w:val="4AD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9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2020-08-14T17:11:00Z</dcterms:created>
  <dc:creator>Q</dc:creator>
  <cp:lastModifiedBy>Q</cp:lastModifiedBy>
  <dcterms:modified xsi:type="dcterms:W3CDTF">2020-08-14T17:35:58Z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