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drawing>
          <wp:inline distT="0" distB="0" distL="0" distR="0">
            <wp:extent cx="920115" cy="887095"/>
            <wp:effectExtent l="0" t="0" r="952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510" cy="9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69970" cy="892175"/>
            <wp:effectExtent l="0" t="0" r="1143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519" cy="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软件系统开发综合能力训练</w:t>
      </w: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spacing w:line="480" w:lineRule="exact"/>
        <w:jc w:val="center"/>
        <w:rPr>
          <w:rFonts w:eastAsia="宋体"/>
          <w:sz w:val="28"/>
        </w:rPr>
      </w:pPr>
      <w:r>
        <w:rPr>
          <w:rFonts w:hint="eastAsia" w:eastAsia="黑体"/>
          <w:b/>
          <w:sz w:val="40"/>
          <w:szCs w:val="40"/>
        </w:rPr>
        <w:t>个人工作总结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rPr>
          <w:rFonts w:hint="eastAsia"/>
          <w:sz w:val="28"/>
        </w:rPr>
      </w:pPr>
    </w:p>
    <w:p>
      <w:pPr>
        <w:spacing w:line="480" w:lineRule="exact"/>
        <w:jc w:val="center"/>
        <w:rPr>
          <w:sz w:val="28"/>
        </w:rPr>
      </w:pPr>
      <w:r>
        <w:rPr>
          <w:rFonts w:hint="eastAsia" w:eastAsia="黑体"/>
          <w:b/>
          <w:sz w:val="40"/>
          <w:szCs w:val="40"/>
          <w:lang w:val="en-US" w:eastAsia="zh-CN"/>
        </w:rPr>
        <w:t>唐天扬</w:t>
      </w:r>
    </w:p>
    <w:p>
      <w:pPr>
        <w:spacing w:line="480" w:lineRule="exact"/>
        <w:ind w:right="14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202</w:t>
      </w:r>
      <w:r>
        <w:rPr>
          <w:rFonts w:hint="eastAsia"/>
          <w:b/>
          <w:bCs/>
          <w:sz w:val="28"/>
          <w:lang w:val="en-US" w:eastAsia="zh-CN"/>
        </w:rPr>
        <w:t>3</w:t>
      </w:r>
      <w:r>
        <w:rPr>
          <w:b/>
          <w:bCs/>
          <w:sz w:val="28"/>
        </w:rPr>
        <w:t>年</w:t>
      </w:r>
      <w:r>
        <w:rPr>
          <w:rFonts w:hint="eastAsia"/>
          <w:b/>
          <w:bCs/>
          <w:sz w:val="28"/>
          <w:lang w:val="en-US" w:eastAsia="zh-CN"/>
        </w:rPr>
        <w:t>7</w:t>
      </w:r>
      <w:r>
        <w:rPr>
          <w:b/>
          <w:bCs/>
          <w:sz w:val="28"/>
        </w:rPr>
        <w:t>月</w:t>
      </w: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在这个项目中，我担任了Product Owner的角色，负责项目的整体规划、需求管理和产品交付。以下是我在这个角色中取得的主要成就和经验：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1.项目规划与愿景确定： 作为Product Owner，我参与了项目的初期规划和愿景确定。我与利益相关者进行了广泛的讨论和沟通，了解他们的期望和需求，以确定项目的整体目标和方向。我将这些目标和方向转化为清晰的项目规划和产品愿景，为团队提供了明确的指导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2.需求管理与优先级排序： 作为Product Owner，我负责管理项目的需求并确定其优先级。我与团队密切合作，收集、整理和细化需求，并与利益相关者进行反馈和确认。我使用敏捷方法和工具，如用户故事、产品Backlog和优先级排序等，确保需求的清晰性和可执行性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3.产品交付与迭代管理： 作为Product Owner，我负责产品的交付和迭代管理。我与团队合作制定和管理迭代计划，确保按时交付可用的产品增量。我参与每个迭代的评审和回顾会议，与团队和利益相关者共同评估产品增量，并根据反馈进行调整和优化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4.利益相关者沟通与关系管理： 作为Product Owner，我与利益相关者保持密切的沟通和合作。我定期与他们进行会议和沟通，了解他们的需求和期望，并及时解决问题和提供支持。我建立了良好的关系和信任，促进了项目的顺利推进和利益相关者的满意度。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5.产品质量和用户体验： 作为Product Owner，我始终关注产品的质量和用户体验。我与团队合作，确保产品的功能和性能符合需求，并经过充分的测试和验证。我与用户进行反馈和交流，以不断改进产品，并确保用户获得良好的体验和价值。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通过这些成就和经验，我从项目中获得了许多重要的教训和经验教训。这些经验将指导我在未来的项目中更好地履行Product Owner的职责，并不断提升自己的技能和能力。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感谢团队成员的支持和合作，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MjIyMzEyMTMxZTRiOTUxMGVhZDUxNjBiYzY3ZDIifQ=="/>
  </w:docVars>
  <w:rsids>
    <w:rsidRoot w:val="00000000"/>
    <w:rsid w:val="2D10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2023-07-06T07:40:30Z</dcterms:created>
  <dc:creator>DELL</dc:creator>
  <cp:lastModifiedBy>马婉荣</cp:lastModifiedBy>
  <dcterms:modified xsi:type="dcterms:W3CDTF">2023-07-06T07:42:09Z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FFDCB25F71604AF89BB2616CFCA6190B</vt:lpwstr>
  </property>
</Properties>
</file>