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default" w:eastAsia="黑体"/>
          <w:b/>
          <w:sz w:val="44"/>
          <w:szCs w:val="44"/>
          <w:lang w:val="en-US"/>
        </w:rPr>
      </w:pPr>
      <w:r>
        <w:rPr>
          <w:rFonts w:ascii="黑体" w:hAnsi="宋体" w:eastAsia="黑体" w:cs="黑体"/>
          <w:b/>
          <w:bCs/>
          <w:i w:val="0"/>
          <w:iCs w:val="0"/>
          <w:caps w:val="0"/>
          <w:color w:val="000000"/>
          <w:spacing w:val="0"/>
          <w:sz w:val="40"/>
          <w:szCs w:val="40"/>
          <w:vertAlign w:val="baseline"/>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需求管理计划</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bookmarkStart w:id="0" w:name="_GoBack"/>
      <w:bookmarkEnd w:id="0"/>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6</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1"/>
        </w:numPr>
        <w:spacing w:line="360" w:lineRule="auto"/>
        <w:rPr>
          <w:rFonts w:hint="eastAsia"/>
          <w:sz w:val="30"/>
          <w:szCs w:val="30"/>
          <w:lang w:val="en-US" w:eastAsia="zh-CN"/>
        </w:rPr>
      </w:pPr>
      <w:r>
        <w:rPr>
          <w:rFonts w:hint="eastAsia"/>
          <w:sz w:val="30"/>
          <w:szCs w:val="30"/>
          <w:lang w:val="en-US" w:eastAsia="zh-CN"/>
        </w:rPr>
        <w:t>引言</w:t>
      </w:r>
    </w:p>
    <w:p>
      <w:pPr>
        <w:numPr>
          <w:ilvl w:val="1"/>
          <w:numId w:val="2"/>
        </w:numPr>
        <w:spacing w:line="360" w:lineRule="auto"/>
        <w:ind w:left="420" w:leftChars="0"/>
        <w:rPr>
          <w:rFonts w:hint="eastAsia"/>
          <w:sz w:val="28"/>
          <w:szCs w:val="28"/>
          <w:lang w:val="en-US" w:eastAsia="zh-CN"/>
        </w:rPr>
      </w:pPr>
      <w:r>
        <w:rPr>
          <w:rFonts w:hint="eastAsia"/>
          <w:sz w:val="28"/>
          <w:szCs w:val="28"/>
          <w:lang w:val="en-US" w:eastAsia="zh-CN"/>
        </w:rPr>
        <w:t>编写目的</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需求管理计划是项目管理十大领域中范围管理的一部分，描述了如何分析、记录和管理项目和产品需求。编写需求管理计划有利于我们在产品开发的过程中更好的实施软件项目管理，能够更好的把握住用户及潜在用户提出的需求，以免出现对接不到位的现象。</w:t>
      </w:r>
    </w:p>
    <w:p>
      <w:pPr>
        <w:numPr>
          <w:ilvl w:val="1"/>
          <w:numId w:val="2"/>
        </w:numPr>
        <w:spacing w:line="360" w:lineRule="auto"/>
        <w:ind w:left="420" w:leftChars="0"/>
        <w:rPr>
          <w:rFonts w:hint="eastAsia"/>
          <w:sz w:val="28"/>
          <w:szCs w:val="28"/>
          <w:lang w:val="en-US" w:eastAsia="zh-CN"/>
        </w:rPr>
      </w:pPr>
      <w:r>
        <w:rPr>
          <w:rFonts w:hint="eastAsia"/>
          <w:sz w:val="28"/>
          <w:szCs w:val="28"/>
          <w:lang w:val="en-US" w:eastAsia="zh-CN"/>
        </w:rPr>
        <w:t>预期读者</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本文档的预期读者为项目负责人、Scrum教练及需求工程师，同时还可以请用户代表一起编写。</w:t>
      </w:r>
    </w:p>
    <w:p>
      <w:pPr>
        <w:numPr>
          <w:ilvl w:val="1"/>
          <w:numId w:val="2"/>
        </w:numPr>
        <w:spacing w:line="360" w:lineRule="auto"/>
        <w:ind w:left="420" w:leftChars="0" w:firstLine="0" w:firstLineChars="0"/>
        <w:rPr>
          <w:rFonts w:hint="eastAsia"/>
          <w:sz w:val="28"/>
          <w:szCs w:val="28"/>
          <w:lang w:val="en-US" w:eastAsia="zh-CN"/>
        </w:rPr>
      </w:pPr>
      <w:r>
        <w:rPr>
          <w:rFonts w:hint="eastAsia"/>
          <w:sz w:val="28"/>
          <w:szCs w:val="28"/>
          <w:lang w:val="en-US" w:eastAsia="zh-CN"/>
        </w:rPr>
        <w:t>参考文件</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《范围管理计划》2022-6-17，王松涛</w:t>
      </w:r>
    </w:p>
    <w:p>
      <w:pPr>
        <w:numPr>
          <w:ilvl w:val="0"/>
          <w:numId w:val="0"/>
        </w:numPr>
        <w:spacing w:line="360" w:lineRule="auto"/>
        <w:ind w:left="420" w:leftChars="0" w:firstLine="420" w:firstLineChars="0"/>
        <w:rPr>
          <w:rFonts w:hint="default"/>
          <w:sz w:val="24"/>
          <w:szCs w:val="24"/>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rPr>
          <w:rFonts w:hint="default"/>
          <w:sz w:val="30"/>
          <w:szCs w:val="30"/>
          <w:lang w:val="en-US" w:eastAsia="zh-CN"/>
        </w:rPr>
      </w:pPr>
      <w:r>
        <w:rPr>
          <w:rFonts w:hint="eastAsia"/>
          <w:sz w:val="30"/>
          <w:szCs w:val="30"/>
          <w:lang w:val="en-US" w:eastAsia="zh-CN"/>
        </w:rPr>
        <w:t>文档介绍</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需求管理计划是项目管理十大领域中范围管理的一部分，描述了如何分析、记录和管理项目和产品需求。</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需求管理计划的主要内容包括如下：</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如何规划、跟踪和报告各种需求活动；</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配置管理活动；</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需求优先级的排序；</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测量指标及使用这些指标的理由；</w:t>
      </w:r>
    </w:p>
    <w:p>
      <w:pPr>
        <w:numPr>
          <w:ilvl w:val="0"/>
          <w:numId w:val="0"/>
        </w:numPr>
        <w:spacing w:line="360" w:lineRule="auto"/>
        <w:ind w:left="420" w:leftChars="0" w:firstLine="420" w:firstLineChars="0"/>
        <w:rPr>
          <w:rFonts w:hint="eastAsia"/>
          <w:sz w:val="28"/>
          <w:szCs w:val="28"/>
          <w:lang w:val="en-US" w:eastAsia="zh-CN"/>
        </w:rPr>
      </w:pPr>
      <w:r>
        <w:rPr>
          <w:rFonts w:hint="eastAsia"/>
          <w:sz w:val="28"/>
          <w:szCs w:val="28"/>
          <w:lang w:val="en-US" w:eastAsia="zh-CN"/>
        </w:rPr>
        <w:t>哪些需求属性将被列入跟踪矩阵的跟踪结构；</w:t>
      </w:r>
    </w:p>
    <w:p>
      <w:pPr>
        <w:numPr>
          <w:ilvl w:val="0"/>
          <w:numId w:val="0"/>
        </w:numPr>
        <w:spacing w:line="360" w:lineRule="auto"/>
        <w:ind w:firstLine="420" w:firstLineChars="0"/>
        <w:rPr>
          <w:rFonts w:hint="default"/>
          <w:sz w:val="28"/>
          <w:szCs w:val="28"/>
          <w:lang w:val="en-US" w:eastAsia="zh-CN"/>
        </w:rPr>
      </w:pPr>
      <w:r>
        <w:rPr>
          <w:rFonts w:hint="eastAsia"/>
          <w:sz w:val="28"/>
          <w:szCs w:val="28"/>
          <w:lang w:val="en-US" w:eastAsia="zh-CN"/>
        </w:rPr>
        <w:t>在本文档中我们将挑选主要内容一一陈述。</w:t>
      </w:r>
    </w:p>
    <w:p>
      <w:pPr>
        <w:numPr>
          <w:ilvl w:val="0"/>
          <w:numId w:val="1"/>
        </w:numPr>
        <w:spacing w:line="360" w:lineRule="auto"/>
        <w:rPr>
          <w:rFonts w:hint="default"/>
          <w:sz w:val="30"/>
          <w:szCs w:val="30"/>
          <w:lang w:val="en-US" w:eastAsia="zh-CN"/>
        </w:rPr>
      </w:pPr>
      <w:r>
        <w:rPr>
          <w:rFonts w:hint="eastAsia"/>
          <w:sz w:val="30"/>
          <w:szCs w:val="30"/>
          <w:lang w:val="en-US" w:eastAsia="zh-CN"/>
        </w:rPr>
        <w:t>需求的规划、跟踪和报告</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3.1 规划</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首先由需求工程师编写软件需求调查表样表，并递交用户及潜在用户手中，由他们完成填写并反馈，需求工程师根据用户及潜在用户的反馈，从中提取出有用的需求信息，并持续与用户保持沟通保证需求信息的翔实和准确。同时，需求工程师通过整理和进一步加工，总结出本项目的大概需求信息，经同Scrum教练及项目负责人讨论并报请用户审核确认后，即可编写需求规格说明书，将用户嘴里的话、笔下的字转化为实在的项目需求。</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3.2 跟踪</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在开发中，我们将通过内外沟通大使持续与用户保持联系。第一是让用户了解我们开发过程中的第一手资料，透明化开发流程；第二是方便客户随时对需求提出更改。不过需求变更需要提交需求变更控制委员会进行审核，需求变更控制委员会由用户方、第三方和项目组共同构成，可以公正公开的处理用户提交的需求变更提案。</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3.3 报告</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需求工程师、内外沟通大使要同时和自己的“上级”——项目负责人和Scrum教练保持持续沟通，同时还要处理好和“甲方”用户的关系。出现问题及时报告双方，以免产生不必要的误会和误判。</w:t>
      </w:r>
    </w:p>
    <w:p>
      <w:pPr>
        <w:numPr>
          <w:ilvl w:val="0"/>
          <w:numId w:val="1"/>
        </w:numPr>
        <w:spacing w:line="360" w:lineRule="auto"/>
        <w:rPr>
          <w:rFonts w:hint="default"/>
          <w:sz w:val="30"/>
          <w:szCs w:val="30"/>
          <w:lang w:val="en-US" w:eastAsia="zh-CN"/>
        </w:rPr>
      </w:pPr>
      <w:r>
        <w:rPr>
          <w:rFonts w:hint="eastAsia"/>
          <w:sz w:val="30"/>
          <w:szCs w:val="30"/>
          <w:lang w:val="en-US" w:eastAsia="zh-CN"/>
        </w:rPr>
        <w:t>配置管理活动</w:t>
      </w:r>
    </w:p>
    <w:p>
      <w:pPr>
        <w:numPr>
          <w:ilvl w:val="0"/>
          <w:numId w:val="0"/>
        </w:numPr>
        <w:spacing w:line="360" w:lineRule="auto"/>
        <w:ind w:firstLine="420" w:firstLineChars="0"/>
        <w:rPr>
          <w:rFonts w:hint="default"/>
          <w:sz w:val="28"/>
          <w:szCs w:val="28"/>
          <w:lang w:val="en-US" w:eastAsia="zh-CN"/>
        </w:rPr>
      </w:pPr>
      <w:r>
        <w:rPr>
          <w:rFonts w:hint="eastAsia"/>
          <w:sz w:val="28"/>
          <w:szCs w:val="28"/>
          <w:lang w:val="en-US" w:eastAsia="zh-CN"/>
        </w:rPr>
        <w:t>4.1 需求变更控制</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4.1.1 变更控制委员会</w:t>
      </w:r>
    </w:p>
    <w:p>
      <w:pPr>
        <w:numPr>
          <w:ilvl w:val="0"/>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经项目组研究决定，成立变更控制委员会，不设组长一职，权力分配上项目组方面和其他相关方方面各百分之五十，可有效避免利益冲突。变更控制委员会的主要职责是：</w:t>
      </w:r>
    </w:p>
    <w:p>
      <w:pPr>
        <w:numPr>
          <w:ilvl w:val="0"/>
          <w:numId w:val="3"/>
        </w:numPr>
        <w:spacing w:line="360" w:lineRule="auto"/>
        <w:ind w:left="1260" w:leftChars="0" w:firstLine="420" w:firstLineChars="0"/>
        <w:rPr>
          <w:rFonts w:hint="default"/>
          <w:sz w:val="24"/>
          <w:szCs w:val="24"/>
          <w:lang w:val="en-US" w:eastAsia="zh-CN"/>
        </w:rPr>
      </w:pPr>
      <w:r>
        <w:rPr>
          <w:rFonts w:hint="eastAsia"/>
          <w:sz w:val="24"/>
          <w:szCs w:val="24"/>
          <w:lang w:val="en-US" w:eastAsia="zh-CN"/>
        </w:rPr>
        <w:t>评估变更：负责评估提交上来的变更请求，通过分析变更的目的、要求和影响来决策是否通过该项变更请求。如果拒绝某一项变更请求要给出拒绝理由并公示。</w:t>
      </w:r>
    </w:p>
    <w:p>
      <w:pPr>
        <w:numPr>
          <w:ilvl w:val="0"/>
          <w:numId w:val="3"/>
        </w:numPr>
        <w:spacing w:line="360" w:lineRule="auto"/>
        <w:ind w:left="1260" w:leftChars="0" w:firstLine="420" w:firstLineChars="0"/>
        <w:rPr>
          <w:rFonts w:hint="default"/>
          <w:sz w:val="24"/>
          <w:szCs w:val="24"/>
          <w:lang w:val="en-US" w:eastAsia="zh-CN"/>
        </w:rPr>
      </w:pPr>
      <w:r>
        <w:rPr>
          <w:rFonts w:hint="eastAsia"/>
          <w:sz w:val="24"/>
          <w:szCs w:val="24"/>
          <w:lang w:val="en-US" w:eastAsia="zh-CN"/>
        </w:rPr>
        <w:t>变更评审：初步的分析所提交的变更请求是否满足提交要求，如果满足要求则可以提交变更控制委员会评估，如果不满足要求则需要打回并补充完善信息。</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4.1.2 变更控制流程</w:t>
      </w:r>
    </w:p>
    <w:p>
      <w:pPr>
        <w:numPr>
          <w:ilvl w:val="0"/>
          <w:numId w:val="0"/>
        </w:numPr>
        <w:spacing w:line="360" w:lineRule="auto"/>
        <w:ind w:left="840" w:leftChars="0" w:firstLine="420" w:firstLineChars="0"/>
        <w:rPr>
          <w:rFonts w:hint="eastAsia"/>
          <w:sz w:val="28"/>
          <w:szCs w:val="28"/>
          <w:lang w:val="en-US" w:eastAsia="zh-CN"/>
        </w:rPr>
      </w:pPr>
      <w:r>
        <w:rPr>
          <w:rFonts w:hint="eastAsia"/>
          <w:sz w:val="24"/>
          <w:szCs w:val="24"/>
          <w:lang w:val="en-US" w:eastAsia="zh-CN"/>
        </w:rPr>
        <w:t xml:space="preserve">1. 变更申请 —— </w:t>
      </w:r>
      <w:r>
        <w:rPr>
          <w:rFonts w:hint="eastAsia"/>
          <w:sz w:val="28"/>
          <w:szCs w:val="28"/>
          <w:lang w:val="en-US" w:eastAsia="zh-CN"/>
        </w:rPr>
        <w:t>变更申请部门填写《变更申请表》对变更进行具体描述，说明变更的理由，变更的计划时间，变更前后情况描述，变更的而风险评估及相关的预防措施。</w:t>
      </w:r>
    </w:p>
    <w:p>
      <w:pPr>
        <w:numPr>
          <w:ilvl w:val="0"/>
          <w:numId w:val="0"/>
        </w:numPr>
        <w:spacing w:line="360" w:lineRule="auto"/>
        <w:ind w:left="840" w:leftChars="0" w:firstLine="420" w:firstLineChars="0"/>
        <w:rPr>
          <w:rFonts w:hint="eastAsia"/>
          <w:sz w:val="28"/>
          <w:szCs w:val="28"/>
          <w:lang w:val="en-US" w:eastAsia="zh-CN"/>
        </w:rPr>
      </w:pPr>
      <w:r>
        <w:rPr>
          <w:rFonts w:hint="eastAsia"/>
          <w:sz w:val="28"/>
          <w:szCs w:val="28"/>
          <w:lang w:val="en-US" w:eastAsia="zh-CN"/>
        </w:rPr>
        <w:t>2. 变更评估 —— 变更控制委员会组织成员对变更进行风险评估，制定相应的行动计划，明确相关的责任人和完成时间，同时确定变更的级别。</w:t>
      </w:r>
    </w:p>
    <w:p>
      <w:pPr>
        <w:numPr>
          <w:ilvl w:val="0"/>
          <w:numId w:val="0"/>
        </w:numPr>
        <w:spacing w:line="360" w:lineRule="auto"/>
        <w:ind w:left="840" w:leftChars="0" w:firstLine="420" w:firstLineChars="0"/>
        <w:rPr>
          <w:rFonts w:hint="eastAsia"/>
          <w:sz w:val="28"/>
          <w:szCs w:val="28"/>
          <w:lang w:val="en-US" w:eastAsia="zh-CN"/>
        </w:rPr>
      </w:pPr>
      <w:r>
        <w:rPr>
          <w:rFonts w:hint="eastAsia"/>
          <w:sz w:val="28"/>
          <w:szCs w:val="28"/>
          <w:lang w:val="en-US" w:eastAsia="zh-CN"/>
        </w:rPr>
        <w:t>3. 变更申请批准 —— 质量保证组组长批准变更申请，并明确变更期望得到的数据或期望接受的标准。</w:t>
      </w:r>
    </w:p>
    <w:p>
      <w:pPr>
        <w:numPr>
          <w:ilvl w:val="0"/>
          <w:numId w:val="0"/>
        </w:numPr>
        <w:spacing w:line="360" w:lineRule="auto"/>
        <w:ind w:left="840" w:leftChars="0" w:firstLine="420" w:firstLineChars="0"/>
        <w:rPr>
          <w:rFonts w:hint="eastAsia"/>
          <w:sz w:val="28"/>
          <w:szCs w:val="28"/>
          <w:lang w:val="en-US" w:eastAsia="zh-CN"/>
        </w:rPr>
      </w:pPr>
      <w:r>
        <w:rPr>
          <w:rFonts w:hint="eastAsia"/>
          <w:sz w:val="28"/>
          <w:szCs w:val="28"/>
          <w:lang w:val="en-US" w:eastAsia="zh-CN"/>
        </w:rPr>
        <w:t>4. 变更执行 —— 各环节负责人按变更行动计划组织完成相应的行动，并对行动过程中产生的文件、记录进行收集和整理，交由隶属于变更控制委员会的质保部们存档。</w:t>
      </w:r>
    </w:p>
    <w:p>
      <w:pPr>
        <w:numPr>
          <w:ilvl w:val="0"/>
          <w:numId w:val="0"/>
        </w:numPr>
        <w:spacing w:line="360" w:lineRule="auto"/>
        <w:ind w:left="840" w:leftChars="0" w:firstLine="420" w:firstLineChars="0"/>
        <w:rPr>
          <w:rFonts w:hint="eastAsia"/>
          <w:sz w:val="28"/>
          <w:szCs w:val="28"/>
          <w:lang w:val="en-US" w:eastAsia="zh-CN"/>
        </w:rPr>
      </w:pPr>
      <w:r>
        <w:rPr>
          <w:rFonts w:hint="eastAsia"/>
          <w:sz w:val="28"/>
          <w:szCs w:val="28"/>
          <w:lang w:val="en-US" w:eastAsia="zh-CN"/>
        </w:rPr>
        <w:t>5. 变更批准 —— 在所有的变更行动都完成且符合预期的情况下，质量保证组组长上报项目负责人申请完成变更。</w:t>
      </w:r>
    </w:p>
    <w:p>
      <w:pPr>
        <w:numPr>
          <w:ilvl w:val="0"/>
          <w:numId w:val="0"/>
        </w:numPr>
        <w:spacing w:line="360" w:lineRule="auto"/>
        <w:ind w:left="840" w:leftChars="0" w:firstLine="420" w:firstLineChars="0"/>
        <w:rPr>
          <w:rFonts w:hint="eastAsia"/>
          <w:sz w:val="28"/>
          <w:szCs w:val="28"/>
          <w:lang w:val="en-US" w:eastAsia="zh-CN"/>
        </w:rPr>
      </w:pPr>
      <w:r>
        <w:rPr>
          <w:rFonts w:hint="eastAsia"/>
          <w:sz w:val="28"/>
          <w:szCs w:val="28"/>
          <w:lang w:val="en-US" w:eastAsia="zh-CN"/>
        </w:rPr>
        <w:t>6. 变更存档 —— 涉及变更的所有部门对变更产生的相关内容进行存档，方便日后回看。</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4.2 需求变更影响</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程序在4.1已经说的很清晰了，需求变更是用户的权利之一，作为“乙方”，我们在自己能力允许的条件下，应该尽可能的满足用户的更改要求，但存在某些环境，用户的需求变更无法完成：</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开发人员已经完成对于该需求的开发；</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该需求变更及其巨大，会对系统的机构设计产生变化；</w:t>
      </w:r>
    </w:p>
    <w:p>
      <w:pPr>
        <w:numPr>
          <w:ilvl w:val="0"/>
          <w:numId w:val="4"/>
        </w:numPr>
        <w:spacing w:line="360" w:lineRule="auto"/>
        <w:ind w:left="840" w:leftChars="0" w:firstLine="420" w:firstLineChars="0"/>
        <w:rPr>
          <w:rFonts w:hint="default"/>
          <w:sz w:val="24"/>
          <w:szCs w:val="24"/>
          <w:lang w:val="en-US" w:eastAsia="zh-CN"/>
        </w:rPr>
      </w:pPr>
      <w:r>
        <w:rPr>
          <w:rFonts w:hint="eastAsia"/>
          <w:sz w:val="24"/>
          <w:szCs w:val="24"/>
          <w:lang w:val="en-US" w:eastAsia="zh-CN"/>
        </w:rPr>
        <w:t>需求变更会极大的影响已经完成的其他设计；</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此时，变更控制委员会组织成员对于该需求变更能否进行做出系统的论证，因为需求变更影响可能很小也可能会很大：需求变更可能只是某个边边角角的需求的简单修改；也可能是牵一发而动全身的大需求修改。所以对于此事一定要慎重，并报请项目负责人批准才可执行。对于提交的模糊的需求变更，一律要打回重新写。</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4.3 变更权限审批</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需求变更的影响一般都是很大的，所以对于此事一定要慎重，首先需要用户提交详细的需求变更申请，然后变更控制委员会报告项目负责人的同时可以组织人员对该变更申请进行初筛，若符合标准，则可进入会审的环节，如果不符合标准则一律打回重做。进入会审，变更控制委员会全体成员都要参与审理，并邀请目前空闲的开发组成员一同参加，得出是否满足变更的意见并上报项目负责人签字实施。</w:t>
      </w:r>
    </w:p>
    <w:p>
      <w:pPr>
        <w:numPr>
          <w:ilvl w:val="0"/>
          <w:numId w:val="1"/>
        </w:numPr>
        <w:spacing w:line="360" w:lineRule="auto"/>
        <w:rPr>
          <w:rFonts w:hint="default"/>
          <w:sz w:val="30"/>
          <w:szCs w:val="30"/>
          <w:lang w:val="en-US" w:eastAsia="zh-CN"/>
        </w:rPr>
      </w:pPr>
      <w:r>
        <w:rPr>
          <w:rFonts w:hint="eastAsia"/>
          <w:sz w:val="30"/>
          <w:szCs w:val="30"/>
          <w:lang w:val="en-US" w:eastAsia="zh-CN"/>
        </w:rPr>
        <w:t>需求优先级排序</w:t>
      </w:r>
    </w:p>
    <w:p>
      <w:pPr>
        <w:numPr>
          <w:ilvl w:val="0"/>
          <w:numId w:val="0"/>
        </w:numPr>
        <w:spacing w:line="360" w:lineRule="auto"/>
        <w:ind w:firstLine="420" w:firstLineChars="0"/>
        <w:rPr>
          <w:rFonts w:hint="default"/>
          <w:sz w:val="28"/>
          <w:szCs w:val="28"/>
          <w:lang w:val="en-US" w:eastAsia="zh-CN"/>
        </w:rPr>
      </w:pPr>
      <w:r>
        <w:rPr>
          <w:rFonts w:hint="eastAsia"/>
          <w:sz w:val="28"/>
          <w:szCs w:val="28"/>
          <w:lang w:val="en-US" w:eastAsia="zh-CN"/>
        </w:rPr>
        <w:t>需求优先级的排序主要按照模块功能大小来排，对于需要第一步实现的功能优先级就会最高，比如在教育平台线上课程用户行为数据分析与展示系统中，数据分类统计功能是实现数据图表展示功能的基础，所以优先级就会最高。其他多级功能依次优先级梯度排序。</w:t>
      </w:r>
    </w:p>
    <w:p>
      <w:pPr>
        <w:numPr>
          <w:ilvl w:val="0"/>
          <w:numId w:val="0"/>
        </w:numPr>
        <w:spacing w:line="360" w:lineRule="auto"/>
        <w:rPr>
          <w:rFonts w:hint="default"/>
          <w:sz w:val="30"/>
          <w:szCs w:val="30"/>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rPr>
      <w:t>Wisdom Group</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15E44"/>
    <w:multiLevelType w:val="singleLevel"/>
    <w:tmpl w:val="BEE15E44"/>
    <w:lvl w:ilvl="0" w:tentative="0">
      <w:start w:val="1"/>
      <w:numFmt w:val="decimal"/>
      <w:suff w:val="space"/>
      <w:lvlText w:val="%1."/>
      <w:lvlJc w:val="left"/>
    </w:lvl>
  </w:abstractNum>
  <w:abstractNum w:abstractNumId="1">
    <w:nsid w:val="F3C868FF"/>
    <w:multiLevelType w:val="multilevel"/>
    <w:tmpl w:val="F3C868F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9D7C33F"/>
    <w:multiLevelType w:val="multilevel"/>
    <w:tmpl w:val="29D7C33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9CBE0A0"/>
    <w:multiLevelType w:val="singleLevel"/>
    <w:tmpl w:val="69CBE0A0"/>
    <w:lvl w:ilvl="0" w:tentative="0">
      <w:start w:val="1"/>
      <w:numFmt w:val="decimal"/>
      <w:suff w:val="space"/>
      <w:lvlText w:val="%1."/>
      <w:lvlJc w:val="left"/>
      <w:pPr>
        <w:ind w:left="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03D13716"/>
    <w:rsid w:val="0F6239E3"/>
    <w:rsid w:val="18D60E4A"/>
    <w:rsid w:val="20E70C92"/>
    <w:rsid w:val="296A574F"/>
    <w:rsid w:val="3CAE2057"/>
    <w:rsid w:val="4D862070"/>
    <w:rsid w:val="53012BD8"/>
    <w:rsid w:val="58C40BCF"/>
    <w:rsid w:val="5CAA678B"/>
    <w:rsid w:val="67FB6974"/>
    <w:rsid w:val="756506A9"/>
    <w:rsid w:val="7D83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2195</Words>
  <Characters>2367</Characters>
  <Lines>0</Lines>
  <Paragraphs>0</Paragraphs>
  <TotalTime>0</TotalTime>
  <ScaleCrop>false</ScaleCrop>
  <LinksUpToDate>false</LinksUpToDate>
  <CharactersWithSpaces>2404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2022-06-17T14:05:00Z</dcterms:created>
  <dc:creator>HUAWEI</dc:creator>
  <cp:lastModifiedBy>张伦</cp:lastModifiedBy>
  <dcterms:modified xsi:type="dcterms:W3CDTF">2023-06-30T08:33:22Z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49752B4B0B30415D8298F05ECD730397</vt:lpwstr>
  </property>
</Properties>
</file>