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1143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3714519" cy="928631"/>
                    </a:xfrm>
                    <a:prstGeom prst="rect">
                      <a:avLst/>
                    </a:prstGeom>
                  </pic:spPr>
                </pic:pic>
              </a:graphicData>
            </a:graphic>
          </wp:inline>
        </w:drawing>
      </w:r>
    </w:p>
    <w:p>
      <w:pPr>
        <w:jc w:val="center"/>
        <w:rPr>
          <w:rFonts w:eastAsia="黑体"/>
          <w:b/>
          <w:sz w:val="52"/>
          <w:szCs w:val="52"/>
        </w:rPr>
      </w:pPr>
    </w:p>
    <w:p>
      <w:pPr>
        <w:jc w:val="center"/>
        <w:rPr>
          <w:rFonts w:eastAsia="黑体"/>
          <w:b/>
          <w:sz w:val="52"/>
          <w:szCs w:val="52"/>
        </w:rPr>
      </w:pPr>
    </w:p>
    <w:p>
      <w:pPr>
        <w:jc w:val="center"/>
        <w:rPr>
          <w:rFonts w:hint="eastAsia" w:eastAsia="黑体"/>
          <w:b/>
          <w:sz w:val="40"/>
          <w:szCs w:val="40"/>
        </w:rPr>
      </w:pPr>
      <w:r>
        <w:rPr>
          <w:rFonts w:hint="eastAsia" w:eastAsia="黑体"/>
          <w:b/>
          <w:sz w:val="40"/>
          <w:szCs w:val="40"/>
          <w:lang w:eastAsia="zh-CN"/>
        </w:rPr>
        <w:t>教育平台线上课程用户行为数据分析与展示系统</w:t>
      </w: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spacing w:line="480" w:lineRule="exact"/>
        <w:jc w:val="center"/>
        <w:rPr>
          <w:rFonts w:hint="default"/>
          <w:sz w:val="28"/>
          <w:lang w:val="en-US"/>
        </w:rPr>
      </w:pPr>
      <w:r>
        <w:rPr>
          <w:rFonts w:hint="eastAsia" w:eastAsia="黑体"/>
          <w:b/>
          <w:sz w:val="40"/>
          <w:szCs w:val="40"/>
          <w:lang w:val="en-US" w:eastAsia="zh-CN"/>
        </w:rPr>
        <w:t>进度管理计划</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rFonts w:hint="default" w:eastAsia="宋体"/>
          <w:sz w:val="28"/>
          <w:lang w:val="en-US" w:eastAsia="zh-CN"/>
        </w:rPr>
      </w:pPr>
      <w:r>
        <w:rPr>
          <w:rFonts w:hint="eastAsia"/>
          <w:sz w:val="28"/>
          <w:lang w:val="en-US" w:eastAsia="zh-CN"/>
        </w:rPr>
        <w:t>Wisdom Group开发小组</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ind w:right="140"/>
        <w:jc w:val="center"/>
        <w:rPr>
          <w:b/>
          <w:bCs/>
          <w:sz w:val="28"/>
        </w:rPr>
      </w:pPr>
      <w:r>
        <w:rPr>
          <w:rFonts w:hint="eastAsia"/>
          <w:b/>
          <w:bCs/>
          <w:sz w:val="28"/>
          <w:lang w:val="en-US" w:eastAsia="zh-CN"/>
        </w:rPr>
        <w:t xml:space="preserve"> </w:t>
      </w:r>
      <w:r>
        <w:rPr>
          <w:b/>
          <w:bCs/>
          <w:sz w:val="28"/>
        </w:rPr>
        <w:t>202</w:t>
      </w:r>
      <w:r>
        <w:rPr>
          <w:rFonts w:hint="eastAsia"/>
          <w:b/>
          <w:bCs/>
          <w:sz w:val="28"/>
          <w:lang w:val="en-US" w:eastAsia="zh-CN"/>
        </w:rPr>
        <w:t>3</w:t>
      </w:r>
      <w:r>
        <w:rPr>
          <w:b/>
          <w:bCs/>
          <w:sz w:val="28"/>
        </w:rPr>
        <w:t>年6月</w:t>
      </w:r>
    </w:p>
    <w:p>
      <w:pPr>
        <w:spacing w:line="300" w:lineRule="auto"/>
        <w:jc w:val="center"/>
        <w:rPr>
          <w:rFonts w:asciiTheme="majorEastAsia" w:hAnsiTheme="majorEastAsia" w:eastAsiaTheme="majorEastAsia"/>
          <w:b/>
          <w:sz w:val="36"/>
          <w:szCs w:val="36"/>
        </w:rPr>
      </w:pPr>
    </w:p>
    <w:p>
      <w:pPr>
        <w:spacing w:line="300" w:lineRule="auto"/>
        <w:jc w:val="center"/>
        <w:rPr>
          <w:rFonts w:asciiTheme="majorEastAsia" w:hAnsiTheme="majorEastAsia" w:eastAsiaTheme="majorEastAsia"/>
          <w:b/>
          <w:sz w:val="36"/>
          <w:szCs w:val="36"/>
        </w:rPr>
      </w:pPr>
    </w:p>
    <w:p/>
    <w:p/>
    <w:p/>
    <w:p/>
    <w:p>
      <w:pPr>
        <w:numPr>
          <w:ilvl w:val="0"/>
          <w:numId w:val="1"/>
        </w:numPr>
        <w:spacing w:line="360" w:lineRule="auto"/>
        <w:rPr>
          <w:rFonts w:hint="default" w:eastAsiaTheme="minorEastAsia"/>
          <w:sz w:val="30"/>
          <w:szCs w:val="30"/>
          <w:lang w:val="en-US" w:eastAsia="zh-CN"/>
        </w:rPr>
      </w:pPr>
      <w:r>
        <w:rPr>
          <w:rFonts w:hint="eastAsia"/>
          <w:sz w:val="30"/>
          <w:szCs w:val="30"/>
          <w:lang w:val="en-US" w:eastAsia="zh-CN"/>
        </w:rPr>
        <w:t>引言</w:t>
      </w:r>
    </w:p>
    <w:p>
      <w:pPr>
        <w:numPr>
          <w:ilvl w:val="1"/>
          <w:numId w:val="2"/>
        </w:numPr>
        <w:spacing w:line="360" w:lineRule="auto"/>
        <w:ind w:left="420" w:leftChars="0"/>
        <w:rPr>
          <w:rFonts w:hint="eastAsia"/>
          <w:sz w:val="28"/>
          <w:szCs w:val="28"/>
          <w:lang w:val="en-US" w:eastAsia="zh-CN"/>
        </w:rPr>
      </w:pPr>
      <w:r>
        <w:rPr>
          <w:rFonts w:hint="eastAsia"/>
          <w:sz w:val="28"/>
          <w:szCs w:val="28"/>
          <w:lang w:val="en-US" w:eastAsia="zh-CN"/>
        </w:rPr>
        <w:t>本文目的</w:t>
      </w:r>
    </w:p>
    <w:p>
      <w:pPr>
        <w:numPr>
          <w:ilvl w:val="0"/>
          <w:numId w:val="0"/>
        </w:numPr>
        <w:spacing w:line="360" w:lineRule="auto"/>
        <w:ind w:left="420" w:leftChars="0" w:firstLine="420" w:firstLineChars="0"/>
        <w:rPr>
          <w:rFonts w:hint="default"/>
          <w:sz w:val="24"/>
          <w:szCs w:val="24"/>
          <w:lang w:val="en-US" w:eastAsia="zh-CN"/>
        </w:rPr>
      </w:pPr>
      <w:r>
        <w:rPr>
          <w:rFonts w:hint="eastAsia"/>
          <w:sz w:val="24"/>
          <w:szCs w:val="24"/>
          <w:lang w:val="en-US" w:eastAsia="zh-CN"/>
        </w:rPr>
        <w:t>进度管理计划是软件项目管理十大知识领域中进度管理的初始文件，是用于确定制定和控制项目进度计划的准则和工作的文件。通过编写进度管理计划，可以更加方便项目组的成员控制进度进程。</w:t>
      </w:r>
    </w:p>
    <w:p>
      <w:pPr>
        <w:numPr>
          <w:ilvl w:val="1"/>
          <w:numId w:val="2"/>
        </w:numPr>
        <w:spacing w:line="360" w:lineRule="auto"/>
        <w:ind w:left="420" w:leftChars="0"/>
        <w:rPr>
          <w:rFonts w:hint="default"/>
          <w:sz w:val="28"/>
          <w:szCs w:val="28"/>
          <w:lang w:val="en-US" w:eastAsia="zh-CN"/>
        </w:rPr>
      </w:pPr>
      <w:r>
        <w:rPr>
          <w:rFonts w:hint="eastAsia"/>
          <w:sz w:val="28"/>
          <w:szCs w:val="28"/>
          <w:lang w:val="en-US" w:eastAsia="zh-CN"/>
        </w:rPr>
        <w:t>术语和缩略语</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项目范围基线：项目范围基线是批准的详细项目范围说明书与对应的工作分解结构和工作分解结构词汇表。</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项目范围管理：，实质上是指一种功能管理，它是对项目所要完成的工作范围进行管理和控制的过程和活动。</w:t>
      </w:r>
    </w:p>
    <w:p>
      <w:pPr>
        <w:numPr>
          <w:ilvl w:val="0"/>
          <w:numId w:val="0"/>
        </w:numPr>
        <w:spacing w:line="360" w:lineRule="auto"/>
        <w:ind w:left="420" w:leftChars="0" w:firstLine="420" w:firstLineChars="0"/>
        <w:rPr>
          <w:rFonts w:hint="default"/>
          <w:sz w:val="24"/>
          <w:szCs w:val="24"/>
          <w:lang w:val="en-US" w:eastAsia="zh-CN"/>
        </w:rPr>
      </w:pPr>
      <w:r>
        <w:rPr>
          <w:rFonts w:hint="eastAsia"/>
          <w:sz w:val="24"/>
          <w:szCs w:val="24"/>
          <w:lang w:val="en-US" w:eastAsia="zh-CN"/>
        </w:rPr>
        <w:t>项目基线：特指项目的规范、应用标准、进度指标、费用指标以及人员和其他资源使用指标。</w:t>
      </w:r>
    </w:p>
    <w:p>
      <w:pPr>
        <w:numPr>
          <w:ilvl w:val="1"/>
          <w:numId w:val="2"/>
        </w:numPr>
        <w:spacing w:line="360" w:lineRule="auto"/>
        <w:ind w:left="420" w:leftChars="0"/>
        <w:rPr>
          <w:rFonts w:hint="default"/>
          <w:sz w:val="28"/>
          <w:szCs w:val="28"/>
          <w:lang w:val="en-US" w:eastAsia="zh-CN"/>
        </w:rPr>
      </w:pPr>
      <w:r>
        <w:rPr>
          <w:rFonts w:hint="eastAsia"/>
          <w:sz w:val="28"/>
          <w:szCs w:val="28"/>
          <w:lang w:val="en-US" w:eastAsia="zh-CN"/>
        </w:rPr>
        <w:t>参考资料</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《计算机软件文档编制规范》GB/T 8567-2006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《软件工程术语》GB/T11457—1995</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《计算机软件质量保证计划规范》GB/T12504—1990</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《计算机软件配置管理计划规范》GB/T12505—1990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《计算机软件分类与代码》GB/T13702—1992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《计算机软件产品开发文件编制指南》GB/T8567—1988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《计算机软件需求说明编制指南》GB/T9385—1988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《计算机软件测试文件编制规范》GB/T9386—4988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《软件维护指南》GB/T14079—1993 </w:t>
      </w:r>
    </w:p>
    <w:p>
      <w:pPr>
        <w:pStyle w:val="2"/>
        <w:numPr>
          <w:ilvl w:val="0"/>
          <w:numId w:val="0"/>
        </w:numPr>
        <w:spacing w:before="156" w:beforeLines="50" w:line="360" w:lineRule="auto"/>
        <w:ind w:left="420" w:leftChars="0" w:firstLine="420" w:firstLineChars="0"/>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 xml:space="preserve">《软件文档管理指南》GB/T16680—1996 </w:t>
      </w:r>
    </w:p>
    <w:p>
      <w:pPr>
        <w:numPr>
          <w:ilvl w:val="0"/>
          <w:numId w:val="0"/>
        </w:numPr>
        <w:spacing w:line="360" w:lineRule="auto"/>
        <w:ind w:left="420" w:leftChars="0" w:firstLine="420" w:firstLineChars="0"/>
        <w:rPr>
          <w:rFonts w:hint="eastAsia" w:ascii="宋体" w:hAnsi="宋体" w:eastAsia="宋体" w:cs="宋体"/>
          <w:b w:val="0"/>
          <w:bCs w:val="0"/>
          <w:sz w:val="24"/>
          <w:szCs w:val="24"/>
          <w:lang w:val="en-US" w:eastAsia="zh-CN"/>
        </w:rPr>
      </w:pPr>
      <w:r>
        <w:rPr>
          <w:rFonts w:hint="eastAsia" w:ascii="宋体" w:hAnsi="宋体" w:eastAsia="宋体" w:cs="宋体"/>
          <w:color w:val="000000"/>
          <w:sz w:val="24"/>
          <w:szCs w:val="24"/>
          <w:lang w:val="en-US" w:eastAsia="zh-CN"/>
        </w:rPr>
        <w:t xml:space="preserve">《软件支持环境》GB/T15853—1995 </w:t>
      </w:r>
    </w:p>
    <w:p>
      <w:pPr>
        <w:numPr>
          <w:ilvl w:val="0"/>
          <w:numId w:val="0"/>
        </w:numPr>
        <w:spacing w:line="360" w:lineRule="auto"/>
        <w:ind w:left="420" w:leftChars="0" w:firstLine="420" w:firstLineChars="0"/>
        <w:rPr>
          <w:rFonts w:hint="default"/>
          <w:sz w:val="28"/>
          <w:szCs w:val="28"/>
          <w:lang w:val="en-US" w:eastAsia="zh-CN"/>
        </w:rPr>
      </w:pPr>
      <w:r>
        <w:rPr>
          <w:rFonts w:hint="eastAsia" w:ascii="宋体" w:hAnsi="宋体" w:eastAsia="宋体" w:cs="宋体"/>
          <w:sz w:val="24"/>
          <w:szCs w:val="24"/>
          <w:lang w:val="en-US" w:eastAsia="zh-CN"/>
        </w:rPr>
        <w:t>《软件工程方法与实践》2016，北京：机械工业出版社，窦万峰</w:t>
      </w:r>
    </w:p>
    <w:p>
      <w:pPr>
        <w:numPr>
          <w:ilvl w:val="0"/>
          <w:numId w:val="0"/>
        </w:numPr>
        <w:spacing w:line="360" w:lineRule="auto"/>
        <w:ind w:left="420" w:leftChars="0"/>
        <w:rPr>
          <w:rFonts w:hint="default" w:eastAsiaTheme="minorEastAsia"/>
          <w:sz w:val="30"/>
          <w:szCs w:val="30"/>
          <w:lang w:val="en-US" w:eastAsia="zh-CN"/>
        </w:rPr>
      </w:pPr>
    </w:p>
    <w:p>
      <w:pPr>
        <w:numPr>
          <w:ilvl w:val="0"/>
          <w:numId w:val="1"/>
        </w:numPr>
        <w:spacing w:line="360" w:lineRule="auto"/>
        <w:rPr>
          <w:rFonts w:hint="default" w:eastAsiaTheme="minorEastAsia"/>
          <w:sz w:val="30"/>
          <w:szCs w:val="30"/>
          <w:lang w:val="en-US" w:eastAsia="zh-CN"/>
        </w:rPr>
      </w:pPr>
      <w:r>
        <w:rPr>
          <w:rFonts w:hint="eastAsia"/>
          <w:sz w:val="30"/>
          <w:szCs w:val="30"/>
          <w:lang w:val="en-US" w:eastAsia="zh-CN"/>
        </w:rPr>
        <w:t>角色和职责</w:t>
      </w:r>
    </w:p>
    <w:p>
      <w:pPr>
        <w:numPr>
          <w:ilvl w:val="0"/>
          <w:numId w:val="0"/>
        </w:numPr>
        <w:spacing w:line="360" w:lineRule="auto"/>
        <w:ind w:firstLine="420" w:firstLineChars="0"/>
        <w:rPr>
          <w:rFonts w:hint="eastAsia"/>
          <w:sz w:val="28"/>
          <w:szCs w:val="28"/>
          <w:lang w:val="en-US" w:eastAsia="zh-CN"/>
        </w:rPr>
      </w:pPr>
      <w:r>
        <w:rPr>
          <w:rFonts w:hint="eastAsia"/>
          <w:sz w:val="28"/>
          <w:szCs w:val="28"/>
          <w:lang w:val="en-US" w:eastAsia="zh-CN"/>
        </w:rPr>
        <w:t>2.1 组织结构</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由于本组成员较少，除去PO项目负责人和Scrum教练以外，只有八人，所以暂时无法分成诸多部门，暂时安排为：</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唐天扬：PO项目负责人，任命为风险控制组组长</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蔡周阳：Scrum教练</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刘嘉诚：数据挖掘工程师，任命为项目质量保证组组员</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马弈尧：数据挖掘工程师，任命为项目质量保证组组员</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金骏喆：数据分析工程师，任命为项目质量保证组副组长</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张  伦：数据分析工程师，任命为项目质量保证组组员</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赵宇翔：数据分析工程师，任命为项目质量保证组长，变更控制委员会成员</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张烜华：数据可视化工程师，任命为内外沟通大使，风险控制组组员</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马婉荣：数据可视化工程师，任命为项目质量保证组组员</w:t>
      </w:r>
    </w:p>
    <w:p>
      <w:pPr>
        <w:numPr>
          <w:ilvl w:val="0"/>
          <w:numId w:val="0"/>
        </w:numPr>
        <w:spacing w:line="360" w:lineRule="auto"/>
        <w:ind w:firstLine="420" w:firstLineChars="0"/>
        <w:rPr>
          <w:rFonts w:hint="eastAsia"/>
          <w:sz w:val="24"/>
          <w:szCs w:val="24"/>
          <w:lang w:val="en-US" w:eastAsia="zh-CN"/>
        </w:rPr>
      </w:pPr>
      <w:r>
        <w:rPr>
          <w:rFonts w:hint="eastAsia"/>
          <w:sz w:val="24"/>
          <w:szCs w:val="24"/>
          <w:lang w:val="en-US" w:eastAsia="zh-CN"/>
        </w:rPr>
        <w:t>李  杰：数据可视化工程师，任命为项目质量保证组组员</w:t>
      </w:r>
    </w:p>
    <w:p>
      <w:pPr>
        <w:numPr>
          <w:ilvl w:val="0"/>
          <w:numId w:val="0"/>
        </w:numPr>
        <w:spacing w:line="360" w:lineRule="auto"/>
        <w:ind w:firstLine="420" w:firstLineChars="0"/>
        <w:rPr>
          <w:rFonts w:hint="eastAsia"/>
          <w:sz w:val="28"/>
          <w:szCs w:val="28"/>
          <w:lang w:val="en-US" w:eastAsia="zh-CN"/>
        </w:rPr>
      </w:pPr>
      <w:bookmarkStart w:id="0" w:name="_GoBack"/>
      <w:bookmarkEnd w:id="0"/>
      <w:r>
        <w:rPr>
          <w:rFonts w:hint="eastAsia"/>
          <w:sz w:val="28"/>
          <w:szCs w:val="28"/>
          <w:lang w:val="en-US" w:eastAsia="zh-CN"/>
        </w:rPr>
        <w:t>2.2 角色、职责和人员</w:t>
      </w:r>
    </w:p>
    <w:tbl>
      <w:tblPr>
        <w:tblStyle w:val="6"/>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1"/>
        <w:gridCol w:w="1147"/>
        <w:gridCol w:w="1680"/>
        <w:gridCol w:w="1440"/>
        <w:gridCol w:w="1408"/>
        <w:gridCol w:w="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角色</w:t>
            </w:r>
          </w:p>
        </w:tc>
        <w:tc>
          <w:tcPr>
            <w:tcW w:w="1147"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成员</w:t>
            </w:r>
          </w:p>
        </w:tc>
        <w:tc>
          <w:tcPr>
            <w:tcW w:w="168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QQ</w:t>
            </w:r>
          </w:p>
        </w:tc>
        <w:tc>
          <w:tcPr>
            <w:tcW w:w="144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项目投入度</w:t>
            </w:r>
          </w:p>
        </w:tc>
        <w:tc>
          <w:tcPr>
            <w:tcW w:w="1408"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进入时间</w:t>
            </w:r>
          </w:p>
        </w:tc>
        <w:tc>
          <w:tcPr>
            <w:tcW w:w="1484"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释放时间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PO项目负责人</w:t>
            </w:r>
          </w:p>
        </w:tc>
        <w:tc>
          <w:tcPr>
            <w:tcW w:w="1147" w:type="dxa"/>
            <w:vAlign w:val="center"/>
          </w:tcPr>
          <w:p>
            <w:pPr>
              <w:pStyle w:val="8"/>
              <w:pBdr>
                <w:bottom w:val="none" w:color="auto" w:sz="0" w:space="0"/>
              </w:pBdr>
              <w:spacing w:line="240" w:lineRule="auto"/>
              <w:jc w:val="center"/>
              <w:rPr>
                <w:rFonts w:hint="default"/>
                <w:sz w:val="24"/>
                <w:szCs w:val="24"/>
                <w:vertAlign w:val="baseline"/>
                <w:lang w:val="en-US" w:eastAsia="zh-CN"/>
              </w:rPr>
            </w:pPr>
            <w:r>
              <w:rPr>
                <w:rFonts w:hint="eastAsia" w:ascii="Times New Roman" w:hAnsi="Times New Roman"/>
                <w:sz w:val="24"/>
                <w:lang w:val="en-US" w:eastAsia="zh-CN"/>
              </w:rPr>
              <w:t>唐天扬</w:t>
            </w:r>
          </w:p>
        </w:tc>
        <w:tc>
          <w:tcPr>
            <w:tcW w:w="1680" w:type="dxa"/>
            <w:vAlign w:val="center"/>
          </w:tcPr>
          <w:p>
            <w:pPr>
              <w:pStyle w:val="8"/>
              <w:pBdr>
                <w:bottom w:val="none" w:color="auto" w:sz="0" w:space="0"/>
              </w:pBdr>
              <w:spacing w:line="240" w:lineRule="auto"/>
              <w:jc w:val="center"/>
              <w:rPr>
                <w:rFonts w:hint="default"/>
                <w:sz w:val="24"/>
                <w:szCs w:val="24"/>
                <w:vertAlign w:val="baseline"/>
                <w:lang w:val="en-US" w:eastAsia="zh-CN"/>
              </w:rPr>
            </w:pPr>
            <w:r>
              <w:rPr>
                <w:rFonts w:hint="eastAsia" w:ascii="Times New Roman" w:hAnsi="Times New Roman"/>
                <w:sz w:val="24"/>
                <w:lang w:eastAsia="zh-CN"/>
              </w:rPr>
              <w:t>1210611257</w:t>
            </w:r>
          </w:p>
        </w:tc>
        <w:tc>
          <w:tcPr>
            <w:tcW w:w="144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85%</w:t>
            </w:r>
          </w:p>
        </w:tc>
        <w:tc>
          <w:tcPr>
            <w:tcW w:w="1408"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2023-6-26</w:t>
            </w:r>
          </w:p>
        </w:tc>
        <w:tc>
          <w:tcPr>
            <w:tcW w:w="1484"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2023-7-6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Scrum教练</w:t>
            </w:r>
          </w:p>
        </w:tc>
        <w:tc>
          <w:tcPr>
            <w:tcW w:w="1147" w:type="dxa"/>
            <w:vAlign w:val="center"/>
          </w:tcPr>
          <w:p>
            <w:pPr>
              <w:pStyle w:val="8"/>
              <w:pBdr>
                <w:bottom w:val="none" w:color="auto" w:sz="0" w:space="0"/>
              </w:pBdr>
              <w:spacing w:line="240" w:lineRule="auto"/>
              <w:jc w:val="center"/>
              <w:rPr>
                <w:rFonts w:hint="default"/>
                <w:sz w:val="24"/>
                <w:szCs w:val="24"/>
                <w:vertAlign w:val="baseline"/>
                <w:lang w:val="en-US" w:eastAsia="zh-CN"/>
              </w:rPr>
            </w:pPr>
            <w:r>
              <w:rPr>
                <w:rFonts w:hint="eastAsia" w:ascii="Times New Roman" w:hAnsi="Times New Roman"/>
                <w:sz w:val="24"/>
                <w:lang w:eastAsia="zh-CN"/>
              </w:rPr>
              <w:t>蔡周阳</w:t>
            </w:r>
          </w:p>
        </w:tc>
        <w:tc>
          <w:tcPr>
            <w:tcW w:w="1680" w:type="dxa"/>
            <w:vAlign w:val="center"/>
          </w:tcPr>
          <w:p>
            <w:pPr>
              <w:pStyle w:val="8"/>
              <w:pBdr>
                <w:bottom w:val="none" w:color="auto" w:sz="0" w:space="0"/>
              </w:pBdr>
              <w:spacing w:line="240" w:lineRule="auto"/>
              <w:jc w:val="center"/>
              <w:rPr>
                <w:rFonts w:hint="default"/>
                <w:sz w:val="24"/>
                <w:szCs w:val="24"/>
                <w:vertAlign w:val="baseline"/>
                <w:lang w:val="en-US" w:eastAsia="zh-CN"/>
              </w:rPr>
            </w:pPr>
            <w:r>
              <w:rPr>
                <w:rFonts w:hint="eastAsia" w:ascii="Times New Roman" w:hAnsi="Times New Roman"/>
                <w:sz w:val="24"/>
                <w:lang w:eastAsia="zh-CN"/>
              </w:rPr>
              <w:t>3440433157</w:t>
            </w:r>
          </w:p>
        </w:tc>
        <w:tc>
          <w:tcPr>
            <w:tcW w:w="144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85%</w:t>
            </w:r>
          </w:p>
        </w:tc>
        <w:tc>
          <w:tcPr>
            <w:tcW w:w="1408"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2023-6-26</w:t>
            </w:r>
          </w:p>
        </w:tc>
        <w:tc>
          <w:tcPr>
            <w:tcW w:w="1484"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数据挖掘工程师</w:t>
            </w:r>
          </w:p>
        </w:tc>
        <w:tc>
          <w:tcPr>
            <w:tcW w:w="1147" w:type="dxa"/>
            <w:vAlign w:val="center"/>
          </w:tcPr>
          <w:p>
            <w:pPr>
              <w:pStyle w:val="8"/>
              <w:pBdr>
                <w:bottom w:val="none" w:color="auto" w:sz="0" w:space="0"/>
              </w:pBdr>
              <w:spacing w:line="240" w:lineRule="auto"/>
              <w:jc w:val="center"/>
              <w:rPr>
                <w:rFonts w:hint="default"/>
                <w:sz w:val="24"/>
                <w:szCs w:val="24"/>
                <w:vertAlign w:val="baseline"/>
                <w:lang w:val="en-US" w:eastAsia="zh-CN"/>
              </w:rPr>
            </w:pPr>
            <w:r>
              <w:rPr>
                <w:rFonts w:hint="eastAsia" w:ascii="Times New Roman" w:hAnsi="Times New Roman"/>
                <w:sz w:val="24"/>
                <w:lang w:eastAsia="zh-CN"/>
              </w:rPr>
              <w:t>刘嘉诚</w:t>
            </w:r>
          </w:p>
        </w:tc>
        <w:tc>
          <w:tcPr>
            <w:tcW w:w="1680" w:type="dxa"/>
            <w:vAlign w:val="center"/>
          </w:tcPr>
          <w:p>
            <w:pPr>
              <w:pStyle w:val="8"/>
              <w:pBdr>
                <w:bottom w:val="none" w:color="auto" w:sz="0" w:space="0"/>
              </w:pBdr>
              <w:spacing w:line="240" w:lineRule="auto"/>
              <w:jc w:val="center"/>
              <w:rPr>
                <w:rFonts w:hint="default"/>
                <w:sz w:val="24"/>
                <w:szCs w:val="24"/>
                <w:vertAlign w:val="baseline"/>
                <w:lang w:val="en-US" w:eastAsia="zh-CN"/>
              </w:rPr>
            </w:pPr>
            <w:r>
              <w:rPr>
                <w:rFonts w:hint="eastAsia" w:ascii="Times New Roman" w:hAnsi="Times New Roman"/>
                <w:sz w:val="24"/>
                <w:lang w:eastAsia="zh-CN"/>
              </w:rPr>
              <w:t>2818597933</w:t>
            </w:r>
          </w:p>
        </w:tc>
        <w:tc>
          <w:tcPr>
            <w:tcW w:w="144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90%</w:t>
            </w:r>
          </w:p>
        </w:tc>
        <w:tc>
          <w:tcPr>
            <w:tcW w:w="1408"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2023-6-26</w:t>
            </w:r>
          </w:p>
        </w:tc>
        <w:tc>
          <w:tcPr>
            <w:tcW w:w="1484"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数据挖掘工程师</w:t>
            </w:r>
          </w:p>
        </w:tc>
        <w:tc>
          <w:tcPr>
            <w:tcW w:w="1147" w:type="dxa"/>
            <w:vAlign w:val="center"/>
          </w:tcPr>
          <w:p>
            <w:pPr>
              <w:pStyle w:val="8"/>
              <w:pBdr>
                <w:bottom w:val="none" w:color="auto" w:sz="0" w:space="0"/>
              </w:pBdr>
              <w:spacing w:line="240" w:lineRule="auto"/>
              <w:jc w:val="center"/>
              <w:rPr>
                <w:rFonts w:hint="default"/>
                <w:sz w:val="24"/>
                <w:szCs w:val="24"/>
                <w:vertAlign w:val="baseline"/>
                <w:lang w:val="en-US" w:eastAsia="zh-CN"/>
              </w:rPr>
            </w:pPr>
            <w:r>
              <w:rPr>
                <w:rFonts w:hint="eastAsia" w:ascii="Times New Roman" w:hAnsi="Times New Roman"/>
                <w:sz w:val="24"/>
                <w:lang w:eastAsia="zh-CN"/>
              </w:rPr>
              <w:t>马弈尧</w:t>
            </w:r>
          </w:p>
        </w:tc>
        <w:tc>
          <w:tcPr>
            <w:tcW w:w="1680" w:type="dxa"/>
            <w:vAlign w:val="center"/>
          </w:tcPr>
          <w:p>
            <w:pPr>
              <w:pStyle w:val="8"/>
              <w:pBdr>
                <w:bottom w:val="none" w:color="auto" w:sz="0" w:space="0"/>
              </w:pBdr>
              <w:spacing w:line="240" w:lineRule="auto"/>
              <w:jc w:val="center"/>
              <w:rPr>
                <w:rFonts w:hint="default"/>
                <w:sz w:val="24"/>
                <w:szCs w:val="24"/>
                <w:vertAlign w:val="baseline"/>
                <w:lang w:val="en-US" w:eastAsia="zh-CN"/>
              </w:rPr>
            </w:pPr>
            <w:r>
              <w:rPr>
                <w:rFonts w:hint="eastAsia" w:ascii="Times New Roman" w:hAnsi="Times New Roman"/>
                <w:sz w:val="24"/>
                <w:lang w:eastAsia="zh-CN"/>
              </w:rPr>
              <w:t>1055518767</w:t>
            </w:r>
          </w:p>
        </w:tc>
        <w:tc>
          <w:tcPr>
            <w:tcW w:w="144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90%</w:t>
            </w:r>
          </w:p>
        </w:tc>
        <w:tc>
          <w:tcPr>
            <w:tcW w:w="1408"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2023-6-26</w:t>
            </w:r>
          </w:p>
        </w:tc>
        <w:tc>
          <w:tcPr>
            <w:tcW w:w="1484"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数据分析工程师</w:t>
            </w:r>
          </w:p>
        </w:tc>
        <w:tc>
          <w:tcPr>
            <w:tcW w:w="1147" w:type="dxa"/>
            <w:vAlign w:val="center"/>
          </w:tcPr>
          <w:p>
            <w:pPr>
              <w:pStyle w:val="8"/>
              <w:pBdr>
                <w:bottom w:val="none" w:color="auto" w:sz="0" w:space="0"/>
              </w:pBdr>
              <w:spacing w:line="240" w:lineRule="auto"/>
              <w:jc w:val="center"/>
              <w:rPr>
                <w:rFonts w:hint="default"/>
                <w:sz w:val="24"/>
                <w:szCs w:val="24"/>
                <w:vertAlign w:val="baseline"/>
                <w:lang w:val="en-US" w:eastAsia="zh-CN"/>
              </w:rPr>
            </w:pPr>
            <w:r>
              <w:rPr>
                <w:rFonts w:hint="eastAsia" w:ascii="Times New Roman" w:hAnsi="Times New Roman"/>
                <w:sz w:val="24"/>
                <w:lang w:eastAsia="zh-CN"/>
              </w:rPr>
              <w:t>金骏喆</w:t>
            </w:r>
          </w:p>
        </w:tc>
        <w:tc>
          <w:tcPr>
            <w:tcW w:w="1680" w:type="dxa"/>
            <w:vAlign w:val="center"/>
          </w:tcPr>
          <w:p>
            <w:pPr>
              <w:pStyle w:val="8"/>
              <w:pBdr>
                <w:bottom w:val="none" w:color="auto" w:sz="0" w:space="0"/>
              </w:pBdr>
              <w:spacing w:line="240" w:lineRule="auto"/>
              <w:jc w:val="center"/>
              <w:rPr>
                <w:rFonts w:hint="default"/>
                <w:sz w:val="24"/>
                <w:szCs w:val="24"/>
                <w:vertAlign w:val="baseline"/>
                <w:lang w:val="en-US" w:eastAsia="zh-CN"/>
              </w:rPr>
            </w:pPr>
            <w:r>
              <w:rPr>
                <w:rFonts w:hint="eastAsia" w:ascii="Times New Roman" w:hAnsi="Times New Roman"/>
                <w:sz w:val="24"/>
                <w:lang w:eastAsia="zh-CN"/>
              </w:rPr>
              <w:t>2043848493</w:t>
            </w:r>
          </w:p>
        </w:tc>
        <w:tc>
          <w:tcPr>
            <w:tcW w:w="144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90%</w:t>
            </w:r>
          </w:p>
        </w:tc>
        <w:tc>
          <w:tcPr>
            <w:tcW w:w="1408"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2023-6-26</w:t>
            </w:r>
          </w:p>
        </w:tc>
        <w:tc>
          <w:tcPr>
            <w:tcW w:w="1484"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数据分析工程师</w:t>
            </w:r>
          </w:p>
        </w:tc>
        <w:tc>
          <w:tcPr>
            <w:tcW w:w="1147" w:type="dxa"/>
            <w:vAlign w:val="center"/>
          </w:tcPr>
          <w:p>
            <w:pPr>
              <w:pStyle w:val="8"/>
              <w:pBdr>
                <w:bottom w:val="none" w:color="auto" w:sz="0" w:space="0"/>
              </w:pBdr>
              <w:spacing w:line="240" w:lineRule="auto"/>
              <w:jc w:val="center"/>
              <w:rPr>
                <w:rFonts w:hint="default"/>
                <w:sz w:val="24"/>
                <w:szCs w:val="24"/>
                <w:vertAlign w:val="baseline"/>
                <w:lang w:val="en-US" w:eastAsia="zh-CN"/>
              </w:rPr>
            </w:pPr>
            <w:r>
              <w:rPr>
                <w:rFonts w:hint="eastAsia" w:ascii="Times New Roman" w:hAnsi="Times New Roman"/>
                <w:sz w:val="24"/>
                <w:lang w:eastAsia="zh-CN"/>
              </w:rPr>
              <w:t>张</w:t>
            </w:r>
            <w:r>
              <w:rPr>
                <w:rFonts w:hint="eastAsia" w:ascii="Times New Roman" w:hAnsi="Times New Roman"/>
                <w:sz w:val="24"/>
                <w:lang w:val="en-US" w:eastAsia="zh-CN"/>
              </w:rPr>
              <w:t xml:space="preserve">  </w:t>
            </w:r>
            <w:r>
              <w:rPr>
                <w:rFonts w:hint="eastAsia" w:ascii="Times New Roman" w:hAnsi="Times New Roman"/>
                <w:sz w:val="24"/>
                <w:lang w:eastAsia="zh-CN"/>
              </w:rPr>
              <w:t>伦</w:t>
            </w:r>
          </w:p>
        </w:tc>
        <w:tc>
          <w:tcPr>
            <w:tcW w:w="1680" w:type="dxa"/>
            <w:vAlign w:val="center"/>
          </w:tcPr>
          <w:p>
            <w:pPr>
              <w:pStyle w:val="8"/>
              <w:pBdr>
                <w:bottom w:val="none" w:color="auto" w:sz="0" w:space="0"/>
              </w:pBdr>
              <w:spacing w:line="240" w:lineRule="auto"/>
              <w:jc w:val="center"/>
              <w:rPr>
                <w:rFonts w:hint="default"/>
                <w:sz w:val="24"/>
                <w:szCs w:val="24"/>
                <w:vertAlign w:val="baseline"/>
                <w:lang w:val="en-US" w:eastAsia="zh-CN"/>
              </w:rPr>
            </w:pPr>
            <w:r>
              <w:rPr>
                <w:rFonts w:hint="eastAsia" w:ascii="Times New Roman" w:hAnsi="Times New Roman"/>
                <w:sz w:val="24"/>
                <w:lang w:eastAsia="zh-CN"/>
              </w:rPr>
              <w:t>2816293069</w:t>
            </w:r>
          </w:p>
        </w:tc>
        <w:tc>
          <w:tcPr>
            <w:tcW w:w="144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90%</w:t>
            </w:r>
          </w:p>
        </w:tc>
        <w:tc>
          <w:tcPr>
            <w:tcW w:w="1408"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2023-6-26</w:t>
            </w:r>
          </w:p>
        </w:tc>
        <w:tc>
          <w:tcPr>
            <w:tcW w:w="1484"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数据分析工程师</w:t>
            </w:r>
          </w:p>
        </w:tc>
        <w:tc>
          <w:tcPr>
            <w:tcW w:w="1147" w:type="dxa"/>
            <w:vAlign w:val="center"/>
          </w:tcPr>
          <w:p>
            <w:pPr>
              <w:pStyle w:val="8"/>
              <w:pBdr>
                <w:bottom w:val="none" w:color="auto" w:sz="0" w:space="0"/>
              </w:pBdr>
              <w:spacing w:line="240" w:lineRule="auto"/>
              <w:jc w:val="center"/>
              <w:rPr>
                <w:rFonts w:hint="default"/>
                <w:sz w:val="24"/>
                <w:szCs w:val="24"/>
                <w:vertAlign w:val="baseline"/>
                <w:lang w:val="en-US" w:eastAsia="zh-CN"/>
              </w:rPr>
            </w:pPr>
            <w:r>
              <w:rPr>
                <w:rFonts w:hint="eastAsia" w:ascii="Times New Roman" w:hAnsi="Times New Roman"/>
                <w:sz w:val="24"/>
                <w:lang w:eastAsia="zh-CN"/>
              </w:rPr>
              <w:t>赵宇翔</w:t>
            </w:r>
          </w:p>
        </w:tc>
        <w:tc>
          <w:tcPr>
            <w:tcW w:w="1680" w:type="dxa"/>
            <w:vAlign w:val="center"/>
          </w:tcPr>
          <w:p>
            <w:pPr>
              <w:pStyle w:val="8"/>
              <w:pBdr>
                <w:bottom w:val="none" w:color="auto" w:sz="0" w:space="0"/>
              </w:pBdr>
              <w:spacing w:line="240" w:lineRule="auto"/>
              <w:jc w:val="center"/>
              <w:rPr>
                <w:rFonts w:hint="default"/>
                <w:sz w:val="24"/>
                <w:szCs w:val="24"/>
                <w:vertAlign w:val="baseline"/>
                <w:lang w:val="en-US" w:eastAsia="zh-CN"/>
              </w:rPr>
            </w:pPr>
            <w:r>
              <w:rPr>
                <w:rFonts w:hint="eastAsia" w:ascii="Times New Roman" w:hAnsi="Times New Roman"/>
                <w:sz w:val="24"/>
                <w:lang w:eastAsia="zh-CN"/>
              </w:rPr>
              <w:t>1253596951</w:t>
            </w:r>
          </w:p>
        </w:tc>
        <w:tc>
          <w:tcPr>
            <w:tcW w:w="144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90%</w:t>
            </w:r>
          </w:p>
        </w:tc>
        <w:tc>
          <w:tcPr>
            <w:tcW w:w="1408"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2023-6-26</w:t>
            </w:r>
          </w:p>
        </w:tc>
        <w:tc>
          <w:tcPr>
            <w:tcW w:w="1484"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数据可视化工程师</w:t>
            </w:r>
          </w:p>
        </w:tc>
        <w:tc>
          <w:tcPr>
            <w:tcW w:w="1147" w:type="dxa"/>
            <w:vAlign w:val="center"/>
          </w:tcPr>
          <w:p>
            <w:pPr>
              <w:pStyle w:val="8"/>
              <w:pBdr>
                <w:bottom w:val="none" w:color="auto" w:sz="0" w:space="0"/>
              </w:pBdr>
              <w:spacing w:line="240" w:lineRule="auto"/>
              <w:jc w:val="center"/>
              <w:rPr>
                <w:rFonts w:hint="default"/>
                <w:sz w:val="24"/>
                <w:szCs w:val="24"/>
                <w:vertAlign w:val="baseline"/>
                <w:lang w:val="en-US" w:eastAsia="zh-CN"/>
              </w:rPr>
            </w:pPr>
            <w:r>
              <w:rPr>
                <w:rFonts w:hint="eastAsia" w:ascii="Times New Roman" w:hAnsi="Times New Roman"/>
                <w:sz w:val="24"/>
                <w:lang w:eastAsia="zh-CN"/>
              </w:rPr>
              <w:t>张烜华</w:t>
            </w:r>
          </w:p>
        </w:tc>
        <w:tc>
          <w:tcPr>
            <w:tcW w:w="1680" w:type="dxa"/>
            <w:vAlign w:val="center"/>
          </w:tcPr>
          <w:p>
            <w:pPr>
              <w:pStyle w:val="8"/>
              <w:pBdr>
                <w:bottom w:val="none" w:color="auto" w:sz="0" w:space="0"/>
              </w:pBdr>
              <w:spacing w:line="240" w:lineRule="auto"/>
              <w:jc w:val="center"/>
              <w:rPr>
                <w:rFonts w:hint="default"/>
                <w:sz w:val="24"/>
                <w:szCs w:val="24"/>
                <w:vertAlign w:val="baseline"/>
                <w:lang w:val="en-US" w:eastAsia="zh-CN"/>
              </w:rPr>
            </w:pPr>
            <w:r>
              <w:rPr>
                <w:rFonts w:hint="eastAsia" w:ascii="Times New Roman" w:hAnsi="Times New Roman"/>
                <w:sz w:val="24"/>
                <w:lang w:eastAsia="zh-CN"/>
              </w:rPr>
              <w:t>1040720356</w:t>
            </w:r>
          </w:p>
        </w:tc>
        <w:tc>
          <w:tcPr>
            <w:tcW w:w="144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90%</w:t>
            </w:r>
          </w:p>
        </w:tc>
        <w:tc>
          <w:tcPr>
            <w:tcW w:w="1408"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2023-6-26</w:t>
            </w:r>
          </w:p>
        </w:tc>
        <w:tc>
          <w:tcPr>
            <w:tcW w:w="1484"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数据可视化工程师</w:t>
            </w:r>
          </w:p>
        </w:tc>
        <w:tc>
          <w:tcPr>
            <w:tcW w:w="1147" w:type="dxa"/>
            <w:vAlign w:val="center"/>
          </w:tcPr>
          <w:p>
            <w:pPr>
              <w:pStyle w:val="8"/>
              <w:pBdr>
                <w:bottom w:val="none" w:color="auto" w:sz="0" w:space="0"/>
              </w:pBdr>
              <w:spacing w:line="240" w:lineRule="auto"/>
              <w:jc w:val="center"/>
              <w:rPr>
                <w:rFonts w:hint="default"/>
                <w:sz w:val="24"/>
                <w:szCs w:val="24"/>
                <w:vertAlign w:val="baseline"/>
                <w:lang w:val="en-US" w:eastAsia="zh-CN"/>
              </w:rPr>
            </w:pPr>
            <w:r>
              <w:rPr>
                <w:rFonts w:hint="eastAsia" w:ascii="Times New Roman" w:hAnsi="Times New Roman"/>
                <w:sz w:val="24"/>
                <w:lang w:eastAsia="zh-CN"/>
              </w:rPr>
              <w:t>马婉荣</w:t>
            </w:r>
          </w:p>
        </w:tc>
        <w:tc>
          <w:tcPr>
            <w:tcW w:w="1680" w:type="dxa"/>
            <w:vAlign w:val="center"/>
          </w:tcPr>
          <w:p>
            <w:pPr>
              <w:pStyle w:val="8"/>
              <w:pBdr>
                <w:bottom w:val="none" w:color="auto" w:sz="0" w:space="0"/>
              </w:pBdr>
              <w:spacing w:line="240" w:lineRule="auto"/>
              <w:jc w:val="center"/>
              <w:rPr>
                <w:rFonts w:hint="default"/>
                <w:sz w:val="24"/>
                <w:szCs w:val="24"/>
                <w:vertAlign w:val="baseline"/>
                <w:lang w:val="en-US" w:eastAsia="zh-CN"/>
              </w:rPr>
            </w:pPr>
            <w:r>
              <w:rPr>
                <w:rFonts w:hint="eastAsia" w:ascii="Times New Roman" w:hAnsi="Times New Roman"/>
                <w:sz w:val="24"/>
                <w:lang w:eastAsia="zh-CN"/>
              </w:rPr>
              <w:t>156236954</w:t>
            </w:r>
          </w:p>
        </w:tc>
        <w:tc>
          <w:tcPr>
            <w:tcW w:w="144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85%</w:t>
            </w:r>
          </w:p>
        </w:tc>
        <w:tc>
          <w:tcPr>
            <w:tcW w:w="1408"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2023-6-26</w:t>
            </w:r>
          </w:p>
        </w:tc>
        <w:tc>
          <w:tcPr>
            <w:tcW w:w="1484" w:type="dxa"/>
            <w:vAlign w:val="top"/>
          </w:tcPr>
          <w:p>
            <w:pPr>
              <w:numPr>
                <w:ilvl w:val="0"/>
                <w:numId w:val="0"/>
              </w:numPr>
              <w:spacing w:line="360" w:lineRule="auto"/>
              <w:ind w:left="0" w:leftChars="0" w:firstLine="0" w:firstLineChars="0"/>
              <w:jc w:val="cente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2023-7-6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1"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数据可视化工程师</w:t>
            </w:r>
          </w:p>
        </w:tc>
        <w:tc>
          <w:tcPr>
            <w:tcW w:w="1147" w:type="dxa"/>
            <w:vAlign w:val="center"/>
          </w:tcPr>
          <w:p>
            <w:pPr>
              <w:pStyle w:val="8"/>
              <w:pBdr>
                <w:bottom w:val="none" w:color="auto" w:sz="0" w:space="0"/>
              </w:pBdr>
              <w:spacing w:line="240" w:lineRule="auto"/>
              <w:jc w:val="center"/>
              <w:rPr>
                <w:rFonts w:hint="eastAsia"/>
                <w:sz w:val="24"/>
                <w:szCs w:val="24"/>
                <w:vertAlign w:val="baseline"/>
                <w:lang w:val="en-US" w:eastAsia="zh-CN"/>
              </w:rPr>
            </w:pPr>
            <w:r>
              <w:rPr>
                <w:rFonts w:hint="eastAsia" w:ascii="Times New Roman" w:hAnsi="Times New Roman"/>
                <w:sz w:val="24"/>
                <w:lang w:eastAsia="zh-CN"/>
              </w:rPr>
              <w:t>李</w:t>
            </w:r>
            <w:r>
              <w:rPr>
                <w:rFonts w:hint="eastAsia" w:ascii="Times New Roman" w:hAnsi="Times New Roman"/>
                <w:sz w:val="24"/>
                <w:lang w:val="en-US" w:eastAsia="zh-CN"/>
              </w:rPr>
              <w:t xml:space="preserve">  </w:t>
            </w:r>
            <w:r>
              <w:rPr>
                <w:rFonts w:hint="eastAsia" w:ascii="Times New Roman" w:hAnsi="Times New Roman"/>
                <w:sz w:val="24"/>
                <w:lang w:eastAsia="zh-CN"/>
              </w:rPr>
              <w:t>杰</w:t>
            </w:r>
          </w:p>
        </w:tc>
        <w:tc>
          <w:tcPr>
            <w:tcW w:w="1680" w:type="dxa"/>
            <w:vAlign w:val="center"/>
          </w:tcPr>
          <w:p>
            <w:pPr>
              <w:pStyle w:val="8"/>
              <w:pBdr>
                <w:bottom w:val="none" w:color="auto" w:sz="0" w:space="0"/>
              </w:pBdr>
              <w:spacing w:line="240" w:lineRule="auto"/>
              <w:jc w:val="center"/>
              <w:rPr>
                <w:rFonts w:hint="eastAsia"/>
                <w:sz w:val="24"/>
                <w:szCs w:val="24"/>
                <w:vertAlign w:val="baseline"/>
                <w:lang w:val="en-US" w:eastAsia="zh-CN"/>
              </w:rPr>
            </w:pPr>
            <w:r>
              <w:rPr>
                <w:rFonts w:hint="eastAsia" w:ascii="Times New Roman" w:hAnsi="Times New Roman"/>
                <w:sz w:val="24"/>
                <w:lang w:eastAsia="zh-CN"/>
              </w:rPr>
              <w:t>13659782654</w:t>
            </w:r>
          </w:p>
        </w:tc>
        <w:tc>
          <w:tcPr>
            <w:tcW w:w="1440" w:type="dxa"/>
          </w:tcPr>
          <w:p>
            <w:pPr>
              <w:numPr>
                <w:ilvl w:val="0"/>
                <w:numId w:val="0"/>
              </w:numPr>
              <w:spacing w:line="360" w:lineRule="auto"/>
              <w:jc w:val="center"/>
              <w:rPr>
                <w:rFonts w:hint="default"/>
                <w:sz w:val="24"/>
                <w:szCs w:val="24"/>
                <w:vertAlign w:val="baseline"/>
                <w:lang w:val="en-US" w:eastAsia="zh-CN"/>
              </w:rPr>
            </w:pPr>
            <w:r>
              <w:rPr>
                <w:rFonts w:hint="eastAsia"/>
                <w:sz w:val="24"/>
                <w:szCs w:val="24"/>
                <w:vertAlign w:val="baseline"/>
                <w:lang w:val="en-US" w:eastAsia="zh-CN"/>
              </w:rPr>
              <w:t>90%</w:t>
            </w:r>
          </w:p>
        </w:tc>
        <w:tc>
          <w:tcPr>
            <w:tcW w:w="1408" w:type="dxa"/>
            <w:vAlign w:val="top"/>
          </w:tcPr>
          <w:p>
            <w:pPr>
              <w:numPr>
                <w:ilvl w:val="0"/>
                <w:numId w:val="0"/>
              </w:numPr>
              <w:spacing w:line="360" w:lineRule="auto"/>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2023-6-26</w:t>
            </w:r>
          </w:p>
        </w:tc>
        <w:tc>
          <w:tcPr>
            <w:tcW w:w="1484" w:type="dxa"/>
            <w:vAlign w:val="top"/>
          </w:tcPr>
          <w:p>
            <w:pPr>
              <w:numPr>
                <w:ilvl w:val="0"/>
                <w:numId w:val="0"/>
              </w:numPr>
              <w:spacing w:line="360" w:lineRule="auto"/>
              <w:ind w:left="0" w:leftChars="0" w:firstLine="0" w:firstLineChars="0"/>
              <w:jc w:val="center"/>
              <w:rPr>
                <w:rFonts w:hint="eastAsia"/>
                <w:sz w:val="24"/>
                <w:szCs w:val="24"/>
                <w:vertAlign w:val="baseline"/>
                <w:lang w:val="en-US" w:eastAsia="zh-CN"/>
              </w:rPr>
            </w:pPr>
            <w:r>
              <w:rPr>
                <w:rFonts w:hint="eastAsia"/>
                <w:sz w:val="24"/>
                <w:szCs w:val="24"/>
                <w:vertAlign w:val="baseline"/>
                <w:lang w:val="en-US" w:eastAsia="zh-CN"/>
              </w:rPr>
              <w:t>2023-7-6</w:t>
            </w:r>
          </w:p>
        </w:tc>
      </w:tr>
    </w:tbl>
    <w:p>
      <w:pPr>
        <w:bidi w:val="0"/>
        <w:spacing w:line="360" w:lineRule="auto"/>
        <w:jc w:val="left"/>
        <w:rPr>
          <w:rFonts w:hint="default" w:asciiTheme="minorHAnsi" w:hAnsiTheme="minorHAnsi" w:eastAsiaTheme="minorEastAsia" w:cstheme="minorBidi"/>
          <w:kern w:val="2"/>
          <w:sz w:val="21"/>
          <w:szCs w:val="24"/>
          <w:lang w:val="en-US" w:eastAsia="zh-CN" w:bidi="ar-SA"/>
        </w:rPr>
      </w:pPr>
    </w:p>
    <w:p>
      <w:pPr>
        <w:numPr>
          <w:ilvl w:val="0"/>
          <w:numId w:val="1"/>
        </w:numPr>
        <w:spacing w:line="360" w:lineRule="auto"/>
        <w:rPr>
          <w:rFonts w:hint="default" w:eastAsiaTheme="minorEastAsia"/>
          <w:sz w:val="30"/>
          <w:szCs w:val="30"/>
          <w:lang w:val="en-US" w:eastAsia="zh-CN"/>
        </w:rPr>
      </w:pPr>
      <w:r>
        <w:rPr>
          <w:rFonts w:hint="eastAsia"/>
          <w:sz w:val="30"/>
          <w:szCs w:val="30"/>
          <w:lang w:val="en-US" w:eastAsia="zh-CN"/>
        </w:rPr>
        <w:t>进度管理方法</w:t>
      </w:r>
    </w:p>
    <w:p>
      <w:pPr>
        <w:numPr>
          <w:ilvl w:val="0"/>
          <w:numId w:val="0"/>
        </w:numPr>
        <w:spacing w:line="360" w:lineRule="auto"/>
        <w:ind w:firstLine="420" w:firstLineChars="0"/>
        <w:rPr>
          <w:rFonts w:hint="default" w:eastAsiaTheme="minorEastAsia"/>
          <w:sz w:val="28"/>
          <w:szCs w:val="28"/>
          <w:lang w:val="en-US" w:eastAsia="zh-CN"/>
        </w:rPr>
      </w:pPr>
      <w:r>
        <w:rPr>
          <w:rFonts w:hint="default" w:eastAsiaTheme="minorEastAsia"/>
          <w:sz w:val="28"/>
          <w:szCs w:val="28"/>
          <w:lang w:val="en-US" w:eastAsia="zh-CN"/>
        </w:rPr>
        <w:t>1.识别和定义项目任务活动。通过WBS分解获得的工作包，然后对工作包再进行任务分解，从而获得实现项目目标所必须的全部任务活动；</w:t>
      </w:r>
    </w:p>
    <w:p>
      <w:pPr>
        <w:numPr>
          <w:ilvl w:val="0"/>
          <w:numId w:val="0"/>
        </w:numPr>
        <w:spacing w:line="360" w:lineRule="auto"/>
        <w:ind w:firstLine="420" w:firstLineChars="0"/>
        <w:rPr>
          <w:rFonts w:hint="default" w:eastAsiaTheme="minorEastAsia"/>
          <w:sz w:val="28"/>
          <w:szCs w:val="28"/>
          <w:lang w:val="en-US" w:eastAsia="zh-CN"/>
        </w:rPr>
      </w:pPr>
      <w:r>
        <w:rPr>
          <w:rFonts w:hint="default" w:eastAsiaTheme="minorEastAsia"/>
          <w:sz w:val="28"/>
          <w:szCs w:val="28"/>
          <w:lang w:val="en-US" w:eastAsia="zh-CN"/>
        </w:rPr>
        <w:t>2.对项目任务进行排序。通过分析项目任务间的逻辑依赖关系，使用简单的计划网络图，确定每个项目任务在项目中的逻辑顺序；</w:t>
      </w:r>
    </w:p>
    <w:p>
      <w:pPr>
        <w:numPr>
          <w:ilvl w:val="0"/>
          <w:numId w:val="0"/>
        </w:numPr>
        <w:spacing w:line="360" w:lineRule="auto"/>
        <w:ind w:firstLine="420" w:firstLineChars="0"/>
        <w:rPr>
          <w:rFonts w:hint="default" w:eastAsiaTheme="minorEastAsia"/>
          <w:sz w:val="28"/>
          <w:szCs w:val="28"/>
          <w:lang w:val="en-US" w:eastAsia="zh-CN"/>
        </w:rPr>
      </w:pPr>
      <w:r>
        <w:rPr>
          <w:rFonts w:hint="default" w:eastAsiaTheme="minorEastAsia"/>
          <w:sz w:val="28"/>
          <w:szCs w:val="28"/>
          <w:lang w:val="en-US" w:eastAsia="zh-CN"/>
        </w:rPr>
        <w:t>3.项目资源估算。依据每项任务的要求，估算完成项目任务所需的各项资源，包括人、设备等，以及这些资源投入和退出的时机；</w:t>
      </w:r>
    </w:p>
    <w:p>
      <w:pPr>
        <w:numPr>
          <w:ilvl w:val="0"/>
          <w:numId w:val="0"/>
        </w:numPr>
        <w:spacing w:line="360" w:lineRule="auto"/>
        <w:ind w:firstLine="420" w:firstLineChars="0"/>
        <w:rPr>
          <w:rFonts w:hint="default" w:eastAsiaTheme="minorEastAsia"/>
          <w:sz w:val="28"/>
          <w:szCs w:val="28"/>
          <w:lang w:val="en-US" w:eastAsia="zh-CN"/>
        </w:rPr>
      </w:pPr>
      <w:r>
        <w:rPr>
          <w:rFonts w:hint="default" w:eastAsiaTheme="minorEastAsia"/>
          <w:sz w:val="28"/>
          <w:szCs w:val="28"/>
          <w:lang w:val="en-US" w:eastAsia="zh-CN"/>
        </w:rPr>
        <w:t>4.项目历时估算。依据项目的工期要求，使用正推法或倒推法，对每个项目任务的历时、开始时间和结束时间进行估算，从而确定每项任务的工期；</w:t>
      </w:r>
    </w:p>
    <w:p>
      <w:pPr>
        <w:numPr>
          <w:ilvl w:val="0"/>
          <w:numId w:val="0"/>
        </w:numPr>
        <w:spacing w:line="360" w:lineRule="auto"/>
        <w:ind w:firstLine="420" w:firstLineChars="0"/>
        <w:rPr>
          <w:rFonts w:hint="default" w:eastAsiaTheme="minorEastAsia"/>
          <w:sz w:val="28"/>
          <w:szCs w:val="28"/>
          <w:lang w:val="en-US" w:eastAsia="zh-CN"/>
        </w:rPr>
      </w:pPr>
      <w:r>
        <w:rPr>
          <w:rFonts w:hint="default" w:eastAsiaTheme="minorEastAsia"/>
          <w:sz w:val="28"/>
          <w:szCs w:val="28"/>
          <w:lang w:val="en-US" w:eastAsia="zh-CN"/>
        </w:rPr>
        <w:t>5.编制项目进度计划。依据项目任务、任务排序、所需资源和任务历时编制项目进度计划，进度计划要充分反应每项任务的开始时间、结束时间、资源依赖等内容，以便为项目进度管理提供管理依据；</w:t>
      </w:r>
    </w:p>
    <w:p>
      <w:pPr>
        <w:numPr>
          <w:ilvl w:val="0"/>
          <w:numId w:val="0"/>
        </w:numPr>
        <w:spacing w:line="360" w:lineRule="auto"/>
        <w:ind w:firstLine="420" w:firstLineChars="0"/>
        <w:rPr>
          <w:rFonts w:hint="default" w:eastAsiaTheme="minorEastAsia"/>
          <w:sz w:val="28"/>
          <w:szCs w:val="28"/>
          <w:lang w:val="en-US" w:eastAsia="zh-CN"/>
        </w:rPr>
      </w:pPr>
      <w:r>
        <w:rPr>
          <w:rFonts w:hint="default" w:eastAsiaTheme="minorEastAsia"/>
          <w:sz w:val="28"/>
          <w:szCs w:val="28"/>
          <w:lang w:val="en-US" w:eastAsia="zh-CN"/>
        </w:rPr>
        <w:t>6.项目进度管理和控制。依据项目进度计划的要求，对每个项目任务的执行状态进行全周期跟踪和管理，对状态异常的项目任务要及时采取补救措施。</w:t>
      </w:r>
    </w:p>
    <w:p>
      <w:pPr>
        <w:numPr>
          <w:ilvl w:val="0"/>
          <w:numId w:val="1"/>
        </w:numPr>
        <w:spacing w:line="360" w:lineRule="auto"/>
        <w:rPr>
          <w:rFonts w:hint="default" w:eastAsiaTheme="minorEastAsia"/>
          <w:sz w:val="30"/>
          <w:szCs w:val="30"/>
          <w:lang w:val="en-US" w:eastAsia="zh-CN"/>
        </w:rPr>
      </w:pPr>
      <w:r>
        <w:rPr>
          <w:rFonts w:hint="eastAsia"/>
          <w:sz w:val="30"/>
          <w:szCs w:val="30"/>
          <w:lang w:val="en-US" w:eastAsia="zh-CN"/>
        </w:rPr>
        <w:t>项目进度控制</w:t>
      </w:r>
    </w:p>
    <w:p>
      <w:pPr>
        <w:numPr>
          <w:ilvl w:val="0"/>
          <w:numId w:val="0"/>
        </w:numPr>
        <w:spacing w:line="360" w:lineRule="auto"/>
        <w:ind w:left="420" w:leftChars="0"/>
        <w:rPr>
          <w:rFonts w:hint="eastAsia"/>
          <w:sz w:val="28"/>
          <w:szCs w:val="28"/>
          <w:lang w:val="en-US" w:eastAsia="zh-CN"/>
        </w:rPr>
      </w:pPr>
      <w:r>
        <w:rPr>
          <w:rFonts w:hint="eastAsia"/>
          <w:sz w:val="28"/>
          <w:szCs w:val="28"/>
          <w:lang w:val="en-US" w:eastAsia="zh-CN"/>
        </w:rPr>
        <w:t>4.1 项目进度控制</w:t>
      </w:r>
    </w:p>
    <w:p>
      <w:pPr>
        <w:numPr>
          <w:ilvl w:val="0"/>
          <w:numId w:val="0"/>
        </w:numPr>
        <w:spacing w:line="360" w:lineRule="auto"/>
        <w:ind w:left="420" w:leftChars="0" w:firstLine="420" w:firstLineChars="0"/>
        <w:rPr>
          <w:rFonts w:hint="default"/>
          <w:sz w:val="28"/>
          <w:szCs w:val="28"/>
          <w:lang w:val="en-US" w:eastAsia="zh-CN"/>
        </w:rPr>
      </w:pPr>
      <w:r>
        <w:rPr>
          <w:rFonts w:hint="eastAsia"/>
          <w:sz w:val="28"/>
          <w:szCs w:val="28"/>
          <w:lang w:val="en-US" w:eastAsia="zh-CN"/>
        </w:rPr>
        <w:t>项目的目标是满足客户、管理层和供应商在时间、费用和质量上的不同需求。进度控制则是采用科学的方法确定进度目标，编制进度计划与资源供应计划，进行进度控制，在与质量、费用、安全目标协调的基础上，实现工期目标。</w:t>
      </w:r>
    </w:p>
    <w:p>
      <w:pPr>
        <w:numPr>
          <w:ilvl w:val="0"/>
          <w:numId w:val="0"/>
        </w:numPr>
        <w:spacing w:line="360" w:lineRule="auto"/>
        <w:ind w:firstLine="420" w:firstLineChars="0"/>
        <w:rPr>
          <w:rFonts w:hint="eastAsia"/>
          <w:sz w:val="28"/>
          <w:szCs w:val="28"/>
          <w:lang w:val="en-US" w:eastAsia="zh-CN"/>
        </w:rPr>
      </w:pPr>
      <w:r>
        <w:rPr>
          <w:rFonts w:hint="eastAsia"/>
          <w:sz w:val="28"/>
          <w:szCs w:val="28"/>
          <w:lang w:val="en-US" w:eastAsia="zh-CN"/>
        </w:rPr>
        <w:t>4.2 项目进度控制步骤</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1. 编制计划</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编制进度计划前要进行详细的项目结构分析，系统地剖析整个项目结构构成，包括实施过程和细节，系统规则地分解项目。项目结构分解的工具是工作分解结构WBS原理，它是一个分级的树型结构，是将项目按照其内在结构和实施过程的顺序进行逐层分解而形成的结构示意图。通过项目WBS分解作到将项目分解到相对独立的、内容单一的、易于成本核算与检查的项目单元，作到明确单元之间的逻辑关系与工作关系，作到每个单元具体地落实到责任者，并能进行各部门、各专业的协调。</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进度计划编制的主要依据是：项目目标范围；工期的要求；项目特点；项目的内外部条件；项目结构分解单元；项目对各项工作的时间估计；项目的资源供应状况等。进度计划编制要与费用、质量、安全等目标相协调，充分考虑客观条件和风险预计，确保项目目标的实现。进度计划编制主要工具是网络计划图和横道图，通过绘制网络计划图，确定关键路线和关键工作。根据总进度计划，制定出项目资源总计划，费用总计划，把这些总计划分解到每年、每季度、每月、每旬等各阶段，从而进行项目实施过程的依据与控制。项目控制就是一个循环，可成为P-D-C-A循环，及Plan-Do-Check-Adjust。</w:t>
      </w:r>
    </w:p>
    <w:p>
      <w:pPr>
        <w:numPr>
          <w:ilvl w:val="0"/>
          <w:numId w:val="3"/>
        </w:numPr>
        <w:spacing w:line="360" w:lineRule="auto"/>
        <w:ind w:left="420" w:leftChars="0" w:firstLine="420" w:firstLineChars="0"/>
        <w:rPr>
          <w:rFonts w:hint="eastAsia"/>
          <w:sz w:val="24"/>
          <w:szCs w:val="24"/>
          <w:lang w:val="en-US" w:eastAsia="zh-CN"/>
        </w:rPr>
      </w:pPr>
      <w:r>
        <w:rPr>
          <w:rFonts w:hint="eastAsia"/>
          <w:sz w:val="24"/>
          <w:szCs w:val="24"/>
          <w:lang w:val="en-US" w:eastAsia="zh-CN"/>
        </w:rPr>
        <w:t>管理小组</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成立以项目经理为组长，以项目副经理为常务副组长，以各职能部门负责人为副组长，以各单元工作负责人、各班组长等为组员的控制管理小组。小组成员分工明确，责任清晣；定期不定期召开会议，严格执行讨论、分析、制定对策、执行、反馈的工作制度。</w:t>
      </w:r>
    </w:p>
    <w:p>
      <w:pPr>
        <w:numPr>
          <w:ilvl w:val="0"/>
          <w:numId w:val="3"/>
        </w:numPr>
        <w:spacing w:line="360" w:lineRule="auto"/>
        <w:ind w:left="420" w:leftChars="0" w:firstLine="420" w:firstLineChars="0"/>
        <w:rPr>
          <w:rFonts w:hint="eastAsia"/>
          <w:sz w:val="24"/>
          <w:szCs w:val="24"/>
          <w:lang w:val="en-US" w:eastAsia="zh-CN"/>
        </w:rPr>
      </w:pPr>
      <w:r>
        <w:rPr>
          <w:rFonts w:hint="eastAsia"/>
          <w:sz w:val="24"/>
          <w:szCs w:val="24"/>
          <w:lang w:val="en-US" w:eastAsia="zh-CN"/>
        </w:rPr>
        <w:t>制定流程</w:t>
      </w:r>
    </w:p>
    <w:p>
      <w:pPr>
        <w:numPr>
          <w:ilvl w:val="0"/>
          <w:numId w:val="0"/>
        </w:numPr>
        <w:spacing w:line="360" w:lineRule="auto"/>
        <w:ind w:left="420" w:leftChars="0" w:firstLine="420" w:firstLineChars="0"/>
        <w:rPr>
          <w:rFonts w:hint="eastAsia"/>
          <w:sz w:val="24"/>
          <w:szCs w:val="24"/>
          <w:lang w:val="en-US" w:eastAsia="zh-CN"/>
        </w:rPr>
      </w:pPr>
      <w:r>
        <w:rPr>
          <w:rFonts w:hint="eastAsia"/>
          <w:sz w:val="24"/>
          <w:szCs w:val="24"/>
          <w:lang w:val="en-US" w:eastAsia="zh-CN"/>
        </w:rPr>
        <w:t>控制流程运用了系统原理、动态控制原理、封闭循环原理、信息原理、弹性原理等。编制计划的对象由大到小，计划的内容从粗到细，形成了项目计划系统；控制是随着项目的进行而不断进行的，是个动态过程；由计划编制到计划实施、计划调整再到计划编制这么一个不断循环过程，直到目标的实现；计划实施与控制过程需要不断地进行信息的传递与反馈，也是信息的传递与反馈过程；同时，计划编制时也考虑到各种风险的存在，使进度留有余地，具有一定的弹性，进度控制时，可利用这些弹性，缩短工作持继时间，或改变工作之间的搭接关系，确保项目工期目标的实现。</w:t>
      </w:r>
    </w:p>
    <w:p>
      <w:pPr>
        <w:numPr>
          <w:ilvl w:val="0"/>
          <w:numId w:val="0"/>
        </w:numPr>
        <w:spacing w:line="360" w:lineRule="auto"/>
        <w:ind w:firstLine="420" w:firstLineChars="0"/>
        <w:rPr>
          <w:rFonts w:hint="eastAsia"/>
          <w:sz w:val="28"/>
          <w:szCs w:val="28"/>
          <w:lang w:val="en-US" w:eastAsia="zh-CN"/>
        </w:rPr>
      </w:pPr>
      <w:r>
        <w:rPr>
          <w:rFonts w:hint="eastAsia"/>
          <w:sz w:val="28"/>
          <w:szCs w:val="28"/>
          <w:lang w:val="en-US" w:eastAsia="zh-CN"/>
        </w:rPr>
        <w:t>4.3 影响因素</w:t>
      </w:r>
    </w:p>
    <w:p>
      <w:pPr>
        <w:numPr>
          <w:ilvl w:val="0"/>
          <w:numId w:val="0"/>
        </w:numPr>
        <w:spacing w:line="360" w:lineRule="auto"/>
        <w:ind w:left="420" w:leftChars="0" w:firstLine="420" w:firstLineChars="0"/>
        <w:rPr>
          <w:rFonts w:hint="default" w:eastAsiaTheme="minorEastAsia"/>
          <w:sz w:val="30"/>
          <w:szCs w:val="30"/>
          <w:lang w:val="en-US" w:eastAsia="zh-CN"/>
        </w:rPr>
      </w:pPr>
      <w:r>
        <w:rPr>
          <w:rFonts w:hint="eastAsia"/>
          <w:sz w:val="24"/>
          <w:szCs w:val="24"/>
          <w:lang w:val="en-US" w:eastAsia="zh-CN"/>
        </w:rPr>
        <w:t>影响因素主要有人、材料、设备、工艺、资金等方面因素。</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New York">
    <w:altName w:val="DejaVu Math TeX Gyre"/>
    <w:panose1 w:val="02040503060506020304"/>
    <w:charset w:val="00"/>
    <w:family w:val="roman"/>
    <w:pitch w:val="default"/>
    <w:sig w:usb0="00000000"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18"/>
        <w:lang w:val="en-US" w:eastAsia="zh-CN"/>
      </w:rPr>
      <w:t>Wisdom Group开发小组</w:t>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clear" w:pos="4153"/>
      </w:tabs>
    </w:pPr>
    <w:r>
      <w:rPr>
        <w:rFonts w:hint="eastAsia"/>
      </w:rPr>
      <w:t>西北工业大学软件学院</w:t>
    </w:r>
    <w:r>
      <w:tab/>
    </w:r>
    <w:r>
      <w:rPr>
        <w:rFonts w:hint="eastAsia"/>
      </w:rPr>
      <w:t>《软件开发综合能力训练》</w: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5F9830"/>
    <w:multiLevelType w:val="multilevel"/>
    <w:tmpl w:val="8B5F983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999D9B4E"/>
    <w:multiLevelType w:val="multilevel"/>
    <w:tmpl w:val="999D9B4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45A32024"/>
    <w:multiLevelType w:val="singleLevel"/>
    <w:tmpl w:val="45A32024"/>
    <w:lvl w:ilvl="0" w:tentative="0">
      <w:start w:val="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U3OTVjNTFkYTQ1ZjQwN2JjMTA5Njg3YjYyODMxNmYifQ=="/>
  </w:docVars>
  <w:rsids>
    <w:rsidRoot w:val="00000000"/>
    <w:rsid w:val="02AA1F63"/>
    <w:rsid w:val="19CE789B"/>
    <w:rsid w:val="31062C10"/>
    <w:rsid w:val="37FC0212"/>
    <w:rsid w:val="3CD70CBD"/>
    <w:rsid w:val="54C07B6D"/>
    <w:rsid w:val="601D796F"/>
    <w:rsid w:val="72EB1B57"/>
    <w:rsid w:val="7B91354F"/>
    <w:rsid w:val="7FB74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widowControl/>
      <w:spacing w:line="360" w:lineRule="auto"/>
      <w:ind w:firstLine="420"/>
      <w:jc w:val="left"/>
    </w:pPr>
    <w:rPr>
      <w:rFonts w:ascii="Times New Roman" w:hAnsi="Times New Roman"/>
      <w:kern w:val="0"/>
      <w:sz w:val="24"/>
      <w:szCs w:val="2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SH/TB"/>
    <w:basedOn w:val="1"/>
    <w:next w:val="1"/>
    <w:qFormat/>
    <w:uiPriority w:val="0"/>
    <w:pPr>
      <w:pBdr>
        <w:bottom w:val="single" w:color="auto" w:sz="6" w:space="0"/>
      </w:pBdr>
      <w:spacing w:before="130" w:line="200" w:lineRule="exact"/>
    </w:pPr>
    <w:rPr>
      <w:rFonts w:ascii="New York" w:hAnsi="New York"/>
      <w:sz w:val="16"/>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2251</Words>
  <Characters>2700</Characters>
  <Lines>0</Lines>
  <Paragraphs>0</Paragraphs>
  <TotalTime>1</TotalTime>
  <ScaleCrop>false</ScaleCrop>
  <LinksUpToDate>false</LinksUpToDate>
  <CharactersWithSpaces>2723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2022-06-18T12:54:00Z</dcterms:created>
  <dc:creator>HUAWEI</dc:creator>
  <cp:lastModifiedBy>J！N</cp:lastModifiedBy>
  <dcterms:modified xsi:type="dcterms:W3CDTF">2023-06-30T09:22:49Z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7B1BFF0C206D426A88E67D6BE68B9DCB_13</vt:lpwstr>
  </property>
</Properties>
</file>