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hint="default" w:eastAsia="黑体"/>
          <w:b/>
          <w:sz w:val="44"/>
          <w:szCs w:val="44"/>
          <w:lang w:val="en-US"/>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项目质量报告</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numPr>
          <w:ilvl w:val="0"/>
          <w:numId w:val="1"/>
        </w:numPr>
        <w:rPr>
          <w:rFonts w:hint="default" w:eastAsiaTheme="minorEastAsia"/>
          <w:sz w:val="30"/>
          <w:szCs w:val="30"/>
          <w:lang w:val="en-US" w:eastAsia="zh-CN"/>
        </w:rPr>
      </w:pPr>
      <w:r>
        <w:rPr>
          <w:rFonts w:hint="eastAsia"/>
          <w:sz w:val="30"/>
          <w:szCs w:val="30"/>
          <w:lang w:val="en-US" w:eastAsia="zh-CN"/>
        </w:rPr>
        <w:t>引言</w:t>
      </w:r>
    </w:p>
    <w:p>
      <w:pPr>
        <w:numPr>
          <w:ilvl w:val="1"/>
          <w:numId w:val="0"/>
        </w:numPr>
        <w:spacing w:line="360" w:lineRule="auto"/>
        <w:outlineLvl w:val="1"/>
        <w:rPr>
          <w:rFonts w:hint="eastAsia"/>
          <w:sz w:val="28"/>
          <w:szCs w:val="36"/>
          <w:lang w:val="en-US" w:eastAsia="zh-CN"/>
        </w:rPr>
      </w:pPr>
      <w:bookmarkStart w:id="0" w:name="_Toc2029"/>
      <w:r>
        <w:rPr>
          <w:rFonts w:hint="default" w:asciiTheme="minorHAnsi" w:hAnsiTheme="minorHAnsi" w:eastAsiaTheme="minorEastAsia" w:cstheme="minorBidi"/>
          <w:kern w:val="2"/>
          <w:sz w:val="28"/>
          <w:szCs w:val="36"/>
          <w:lang w:val="en-US" w:eastAsia="zh-CN" w:bidi="ar-SA"/>
        </w:rPr>
        <w:t>1.1</w:t>
      </w:r>
      <w:r>
        <w:rPr>
          <w:rFonts w:hint="eastAsia"/>
          <w:sz w:val="28"/>
          <w:szCs w:val="36"/>
          <w:lang w:val="en-US" w:eastAsia="zh-CN"/>
        </w:rPr>
        <w:t>编写目的</w:t>
      </w:r>
      <w:bookmarkEnd w:id="0"/>
    </w:p>
    <w:p>
      <w:pPr>
        <w:ind w:firstLine="480" w:firstLineChars="200"/>
        <w:jc w:val="both"/>
        <w:rPr>
          <w:rFonts w:hint="default"/>
          <w:sz w:val="24"/>
          <w:szCs w:val="32"/>
          <w:lang w:val="en-US" w:eastAsia="zh-CN"/>
        </w:rPr>
      </w:pPr>
      <w:r>
        <w:rPr>
          <w:rFonts w:hint="eastAsia"/>
          <w:sz w:val="24"/>
          <w:szCs w:val="32"/>
          <w:lang w:val="en-US" w:eastAsia="zh-CN"/>
        </w:rPr>
        <w:t>本文档的目的是详细的介绍教育平台线上课程用户行为数据分析与展示系统的具体开发计划，以便客户及潜在客户能够详细、及时的了解开发人员目前的进度，提高产品制作周期的透明度，方便客户更加高效的同开发人员进行对接。</w:t>
      </w:r>
    </w:p>
    <w:p>
      <w:pPr>
        <w:numPr>
          <w:ilvl w:val="1"/>
          <w:numId w:val="0"/>
        </w:numPr>
        <w:spacing w:line="360" w:lineRule="auto"/>
        <w:outlineLvl w:val="1"/>
        <w:rPr>
          <w:rFonts w:hint="default"/>
          <w:sz w:val="28"/>
          <w:szCs w:val="36"/>
          <w:lang w:val="en-US" w:eastAsia="zh-CN"/>
        </w:rPr>
      </w:pPr>
      <w:bookmarkStart w:id="1" w:name="_Toc8351"/>
      <w:r>
        <w:rPr>
          <w:rFonts w:hint="default" w:asciiTheme="minorHAnsi" w:hAnsiTheme="minorHAnsi" w:eastAsiaTheme="minorEastAsia" w:cstheme="minorBidi"/>
          <w:kern w:val="2"/>
          <w:sz w:val="28"/>
          <w:szCs w:val="36"/>
          <w:lang w:val="en-US" w:eastAsia="zh-CN" w:bidi="ar-SA"/>
        </w:rPr>
        <w:t>1.2</w:t>
      </w:r>
      <w:r>
        <w:rPr>
          <w:rFonts w:hint="eastAsia"/>
          <w:sz w:val="28"/>
          <w:szCs w:val="36"/>
          <w:lang w:val="en-US" w:eastAsia="zh-CN"/>
        </w:rPr>
        <w:t>范围</w:t>
      </w:r>
      <w:bookmarkEnd w:id="1"/>
    </w:p>
    <w:p>
      <w:pPr>
        <w:numPr>
          <w:ilvl w:val="0"/>
          <w:numId w:val="0"/>
        </w:numPr>
        <w:spacing w:line="360" w:lineRule="auto"/>
        <w:ind w:firstLine="480" w:firstLineChars="200"/>
        <w:rPr>
          <w:rFonts w:hint="default"/>
          <w:sz w:val="28"/>
          <w:szCs w:val="36"/>
          <w:lang w:val="en-US" w:eastAsia="zh-CN"/>
        </w:rPr>
      </w:pPr>
      <w:r>
        <w:rPr>
          <w:rFonts w:hint="eastAsia"/>
          <w:sz w:val="24"/>
          <w:szCs w:val="24"/>
          <w:lang w:val="en-US" w:eastAsia="zh-CN"/>
        </w:rPr>
        <w:t>具有一定的实用性，操作简单，设计界面简洁、易懂、直观。</w:t>
      </w:r>
    </w:p>
    <w:p>
      <w:pPr>
        <w:numPr>
          <w:ilvl w:val="1"/>
          <w:numId w:val="0"/>
        </w:numPr>
        <w:spacing w:line="360" w:lineRule="auto"/>
        <w:outlineLvl w:val="1"/>
        <w:rPr>
          <w:rFonts w:hint="default"/>
          <w:sz w:val="28"/>
          <w:szCs w:val="36"/>
          <w:lang w:val="en-US" w:eastAsia="zh-CN"/>
        </w:rPr>
      </w:pPr>
      <w:bookmarkStart w:id="2" w:name="_Toc13847"/>
      <w:r>
        <w:rPr>
          <w:rFonts w:hint="default" w:asciiTheme="minorHAnsi" w:hAnsiTheme="minorHAnsi" w:eastAsiaTheme="minorEastAsia" w:cstheme="minorBidi"/>
          <w:kern w:val="2"/>
          <w:sz w:val="28"/>
          <w:szCs w:val="36"/>
          <w:lang w:val="en-US" w:eastAsia="zh-CN" w:bidi="ar-SA"/>
        </w:rPr>
        <w:t>1.3</w:t>
      </w:r>
      <w:r>
        <w:rPr>
          <w:rFonts w:hint="eastAsia"/>
          <w:sz w:val="28"/>
          <w:szCs w:val="36"/>
          <w:lang w:val="en-US" w:eastAsia="zh-CN"/>
        </w:rPr>
        <w:t>预期读者和阅读建议</w:t>
      </w:r>
      <w:bookmarkEnd w:id="2"/>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本文档的预期读者为客户及潜在客户、项目负责人、Scrum敏捷教练、开发工程师、需求工程师、以及其他项目干系人等。</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预期读者的阅读建议如下：</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1.</w:t>
      </w:r>
      <w:r>
        <w:rPr>
          <w:rFonts w:hint="eastAsia"/>
          <w:sz w:val="24"/>
          <w:szCs w:val="24"/>
          <w:lang w:val="en-US" w:eastAsia="zh-CN"/>
        </w:rPr>
        <w:t>项目负责人：该项目开发计划很好的确立了整个团队在任务周期的全部职责和行动计划，可以很大程度上帮助我统一管理、规划未来的发展方向。</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2.</w:t>
      </w:r>
      <w:r>
        <w:rPr>
          <w:rFonts w:hint="eastAsia"/>
          <w:sz w:val="24"/>
          <w:szCs w:val="24"/>
          <w:lang w:val="en-US" w:eastAsia="zh-CN"/>
        </w:rPr>
        <w:t>测试人员：该项目开发计划很好的帮助我了解什么时候对什么项目内容进行测试，方便我规划自己的测试进度。</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3.</w:t>
      </w:r>
      <w:r>
        <w:rPr>
          <w:rFonts w:hint="eastAsia"/>
          <w:sz w:val="24"/>
          <w:szCs w:val="24"/>
          <w:lang w:val="en-US" w:eastAsia="zh-CN"/>
        </w:rPr>
        <w:t>文档编写人员：文档排版比较合理。</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4.</w:t>
      </w:r>
      <w:r>
        <w:rPr>
          <w:rFonts w:hint="eastAsia"/>
          <w:sz w:val="24"/>
          <w:szCs w:val="24"/>
          <w:lang w:val="en-US" w:eastAsia="zh-CN"/>
        </w:rPr>
        <w:t>开发人员：该项目开发计划确立了我们未来两周的工作安排，我们按着这个计划表走就可以按时完成这个系统。</w:t>
      </w:r>
    </w:p>
    <w:p>
      <w:pPr>
        <w:numPr>
          <w:ilvl w:val="0"/>
          <w:numId w:val="0"/>
        </w:numPr>
        <w:spacing w:line="360" w:lineRule="auto"/>
        <w:ind w:firstLine="560" w:firstLineChars="200"/>
        <w:rPr>
          <w:rFonts w:hint="default"/>
          <w:sz w:val="28"/>
          <w:szCs w:val="36"/>
          <w:lang w:val="en-US" w:eastAsia="zh-CN"/>
        </w:rPr>
      </w:pPr>
      <w:r>
        <w:rPr>
          <w:rFonts w:hint="default" w:asciiTheme="minorHAnsi" w:hAnsiTheme="minorHAnsi" w:eastAsiaTheme="minorEastAsia" w:cstheme="minorBidi"/>
          <w:kern w:val="2"/>
          <w:sz w:val="28"/>
          <w:szCs w:val="36"/>
          <w:lang w:val="en-US" w:eastAsia="zh-CN" w:bidi="ar-SA"/>
        </w:rPr>
        <w:t>5.</w:t>
      </w:r>
      <w:r>
        <w:rPr>
          <w:rFonts w:hint="eastAsia"/>
          <w:sz w:val="24"/>
          <w:szCs w:val="24"/>
          <w:lang w:val="en-US" w:eastAsia="zh-CN"/>
        </w:rPr>
        <w:t>用户：该项目开发计划的各项写的都非常详细，大多数不理解的地方都可以进行查阅。</w:t>
      </w:r>
    </w:p>
    <w:p>
      <w:pPr>
        <w:numPr>
          <w:ilvl w:val="1"/>
          <w:numId w:val="0"/>
        </w:numPr>
        <w:spacing w:line="360" w:lineRule="auto"/>
        <w:outlineLvl w:val="1"/>
        <w:rPr>
          <w:rFonts w:hint="default"/>
          <w:sz w:val="28"/>
          <w:szCs w:val="36"/>
          <w:lang w:val="en-US" w:eastAsia="zh-CN"/>
        </w:rPr>
      </w:pPr>
      <w:bookmarkStart w:id="3" w:name="_Toc14519"/>
      <w:r>
        <w:rPr>
          <w:rFonts w:hint="default" w:asciiTheme="minorHAnsi" w:hAnsiTheme="minorHAnsi" w:eastAsiaTheme="minorEastAsia" w:cstheme="minorBidi"/>
          <w:kern w:val="2"/>
          <w:sz w:val="28"/>
          <w:szCs w:val="36"/>
          <w:lang w:val="en-US" w:eastAsia="zh-CN" w:bidi="ar-SA"/>
        </w:rPr>
        <w:t>1.4</w:t>
      </w:r>
      <w:r>
        <w:rPr>
          <w:rFonts w:hint="eastAsia"/>
          <w:sz w:val="28"/>
          <w:szCs w:val="36"/>
          <w:lang w:val="en-US" w:eastAsia="zh-CN"/>
        </w:rPr>
        <w:t>文档约定</w:t>
      </w:r>
      <w:bookmarkEnd w:id="3"/>
    </w:p>
    <w:p>
      <w:pPr>
        <w:numPr>
          <w:ilvl w:val="0"/>
          <w:numId w:val="0"/>
        </w:numPr>
        <w:spacing w:line="360" w:lineRule="auto"/>
        <w:ind w:firstLine="480" w:firstLineChars="200"/>
        <w:rPr>
          <w:rFonts w:hint="default"/>
          <w:sz w:val="28"/>
          <w:szCs w:val="36"/>
          <w:lang w:val="en-US" w:eastAsia="zh-CN"/>
        </w:rPr>
      </w:pPr>
      <w:r>
        <w:rPr>
          <w:rFonts w:hint="eastAsia"/>
          <w:sz w:val="24"/>
          <w:szCs w:val="24"/>
          <w:lang w:val="en-US" w:eastAsia="zh-CN"/>
        </w:rPr>
        <w:t>项目严格遵守软件项目开发相关国家标准。《项目开发计划》明确了</w:t>
      </w:r>
      <w:r>
        <w:rPr>
          <w:rFonts w:hint="eastAsia"/>
          <w:sz w:val="24"/>
          <w:szCs w:val="32"/>
          <w:lang w:val="en-US" w:eastAsia="zh-CN"/>
        </w:rPr>
        <w:t>教育平台线上课程用户行为数据分析与展示系统</w:t>
      </w:r>
      <w:r>
        <w:rPr>
          <w:rFonts w:hint="eastAsia"/>
          <w:sz w:val="24"/>
          <w:szCs w:val="24"/>
          <w:lang w:val="en-US" w:eastAsia="zh-CN"/>
        </w:rPr>
        <w:t>的整体项目开发进程计划。该开发计划必须使得系统开发人员与用户对于系统目前的状态达成统一的、无二义性的认识，所描述的内容，可以作为项目最终总结的依据。</w:t>
      </w:r>
    </w:p>
    <w:p>
      <w:pPr>
        <w:numPr>
          <w:ilvl w:val="1"/>
          <w:numId w:val="0"/>
        </w:numPr>
        <w:spacing w:line="360" w:lineRule="auto"/>
        <w:outlineLvl w:val="1"/>
        <w:rPr>
          <w:rFonts w:hint="default"/>
          <w:sz w:val="28"/>
          <w:szCs w:val="36"/>
          <w:lang w:val="en-US" w:eastAsia="zh-CN"/>
        </w:rPr>
      </w:pPr>
      <w:bookmarkStart w:id="4" w:name="_Toc683"/>
      <w:r>
        <w:rPr>
          <w:rFonts w:hint="default" w:asciiTheme="minorHAnsi" w:hAnsiTheme="minorHAnsi" w:eastAsiaTheme="minorEastAsia" w:cstheme="minorBidi"/>
          <w:kern w:val="2"/>
          <w:sz w:val="28"/>
          <w:szCs w:val="36"/>
          <w:lang w:val="en-US" w:eastAsia="zh-CN" w:bidi="ar-SA"/>
        </w:rPr>
        <w:t>1.5</w:t>
      </w:r>
      <w:r>
        <w:rPr>
          <w:rFonts w:hint="eastAsia"/>
          <w:sz w:val="28"/>
          <w:szCs w:val="36"/>
          <w:lang w:val="en-US" w:eastAsia="zh-CN"/>
        </w:rPr>
        <w:t>参考资料</w:t>
      </w:r>
      <w:bookmarkEnd w:id="4"/>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firstLine="480" w:firstLineChars="200"/>
        <w:rPr>
          <w:rFonts w:hint="default"/>
          <w:sz w:val="28"/>
          <w:szCs w:val="36"/>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1"/>
        </w:numPr>
        <w:spacing w:line="360" w:lineRule="auto"/>
        <w:ind w:left="0" w:leftChars="0" w:firstLine="0" w:firstLineChars="0"/>
        <w:outlineLvl w:val="0"/>
        <w:rPr>
          <w:rFonts w:hint="default"/>
          <w:sz w:val="30"/>
          <w:szCs w:val="30"/>
          <w:lang w:val="en-US" w:eastAsia="zh-CN"/>
        </w:rPr>
      </w:pPr>
      <w:bookmarkStart w:id="5" w:name="_Toc7817"/>
      <w:bookmarkStart w:id="6" w:name="_Toc27071"/>
      <w:bookmarkStart w:id="7" w:name="_Toc10518"/>
      <w:r>
        <w:rPr>
          <w:rFonts w:hint="eastAsia"/>
          <w:sz w:val="30"/>
          <w:szCs w:val="30"/>
          <w:lang w:val="en-US" w:eastAsia="zh-CN"/>
        </w:rPr>
        <w:t>项目概述</w:t>
      </w:r>
      <w:bookmarkEnd w:id="5"/>
      <w:bookmarkEnd w:id="6"/>
      <w:bookmarkEnd w:id="7"/>
    </w:p>
    <w:p>
      <w:pPr>
        <w:numPr>
          <w:ilvl w:val="0"/>
          <w:numId w:val="0"/>
        </w:numPr>
        <w:spacing w:line="360" w:lineRule="auto"/>
        <w:outlineLvl w:val="1"/>
        <w:rPr>
          <w:rFonts w:hint="eastAsia"/>
          <w:sz w:val="28"/>
          <w:szCs w:val="28"/>
          <w:lang w:val="en-US" w:eastAsia="zh-CN"/>
        </w:rPr>
      </w:pPr>
      <w:bookmarkStart w:id="8" w:name="_Toc12650"/>
      <w:bookmarkStart w:id="9" w:name="_Toc22562"/>
      <w:bookmarkStart w:id="10" w:name="_Toc20530"/>
      <w:r>
        <w:rPr>
          <w:rFonts w:hint="eastAsia"/>
          <w:sz w:val="28"/>
          <w:szCs w:val="28"/>
          <w:lang w:val="en-US" w:eastAsia="zh-CN"/>
        </w:rPr>
        <w:t>2.1 项目基本描述</w:t>
      </w:r>
      <w:bookmarkEnd w:id="8"/>
      <w:bookmarkEnd w:id="9"/>
      <w:bookmarkEnd w:id="10"/>
    </w:p>
    <w:p>
      <w:pPr>
        <w:numPr>
          <w:ilvl w:val="0"/>
          <w:numId w:val="0"/>
        </w:numPr>
        <w:spacing w:line="360" w:lineRule="auto"/>
        <w:outlineLvl w:val="2"/>
        <w:rPr>
          <w:rFonts w:hint="eastAsia"/>
          <w:sz w:val="24"/>
          <w:szCs w:val="24"/>
          <w:lang w:val="en-US" w:eastAsia="zh-CN"/>
        </w:rPr>
      </w:pPr>
      <w:bookmarkStart w:id="11" w:name="_Toc29335"/>
      <w:bookmarkStart w:id="12" w:name="_Toc5151"/>
      <w:bookmarkStart w:id="13" w:name="_Toc13459"/>
      <w:r>
        <w:rPr>
          <w:rFonts w:hint="eastAsia"/>
          <w:sz w:val="24"/>
          <w:szCs w:val="24"/>
          <w:lang w:val="en-US" w:eastAsia="zh-CN"/>
        </w:rPr>
        <w:t>2.1.1 项目背景</w:t>
      </w:r>
      <w:bookmarkEnd w:id="11"/>
      <w:bookmarkEnd w:id="12"/>
      <w:bookmarkEnd w:id="13"/>
    </w:p>
    <w:p>
      <w:pPr>
        <w:numPr>
          <w:ilvl w:val="0"/>
          <w:numId w:val="0"/>
        </w:numPr>
        <w:spacing w:line="360" w:lineRule="auto"/>
        <w:ind w:firstLine="480" w:firstLineChars="200"/>
        <w:outlineLvl w:val="1"/>
        <w:rPr>
          <w:rFonts w:hint="default"/>
          <w:sz w:val="28"/>
          <w:szCs w:val="28"/>
          <w:lang w:val="en-US" w:eastAsia="zh-CN"/>
        </w:rPr>
      </w:pPr>
      <w:bookmarkStart w:id="14" w:name="_Toc17294"/>
      <w:bookmarkStart w:id="15" w:name="_Toc15901"/>
      <w:bookmarkStart w:id="16" w:name="_Toc12233"/>
      <w:r>
        <w:rPr>
          <w:rFonts w:hint="eastAsia"/>
          <w:sz w:val="24"/>
          <w:szCs w:val="24"/>
          <w:lang w:val="en-US" w:eastAsia="zh-CN"/>
        </w:rPr>
        <w:t>近年来，随着互联网与通信技术的高速发展，学习资源的建设与共享呈现出新的发展趋势，各种网课、慕课、直播课等层出不穷，各种在线教育平台和学习应用纷纷涌现。尤其是2020年春季学期，受新冠疫情影响，在教育部“停课不停学”的要求下，网络平台成为“互联网+教育”成果的重要展示阵地。因此，如何根据教育平台的线上用户信息和学习信息，通过数据分析为教育平台和用户提供精准的课程推荐服务就成为线上教育的热点问题。Wisdom Group开发团队将爬取某教育平台近两年的数据，并根据这些数据，分析平台用户的活跃情况，计算用户的流失率，分析线上课程的受欢迎程度，构建课程智能推荐模型，为教育平台的线上推荐服务提供策略。</w:t>
      </w:r>
    </w:p>
    <w:p>
      <w:pPr>
        <w:numPr>
          <w:ilvl w:val="0"/>
          <w:numId w:val="0"/>
        </w:numPr>
        <w:spacing w:line="360" w:lineRule="auto"/>
        <w:outlineLvl w:val="2"/>
        <w:rPr>
          <w:rFonts w:hint="eastAsia"/>
          <w:sz w:val="24"/>
          <w:szCs w:val="24"/>
          <w:lang w:val="en-US" w:eastAsia="zh-CN"/>
        </w:rPr>
      </w:pPr>
      <w:r>
        <w:rPr>
          <w:rFonts w:hint="eastAsia"/>
          <w:sz w:val="24"/>
          <w:szCs w:val="24"/>
          <w:lang w:val="en-US" w:eastAsia="zh-CN"/>
        </w:rPr>
        <w:t>2.1.2 项目目标</w:t>
      </w:r>
      <w:bookmarkEnd w:id="14"/>
      <w:bookmarkEnd w:id="15"/>
      <w:bookmarkEnd w:id="16"/>
    </w:p>
    <w:p>
      <w:pPr>
        <w:numPr>
          <w:ilvl w:val="0"/>
          <w:numId w:val="0"/>
        </w:numPr>
        <w:spacing w:line="360" w:lineRule="auto"/>
        <w:ind w:firstLine="480" w:firstLineChars="200"/>
        <w:rPr>
          <w:rFonts w:hint="eastAsia"/>
          <w:sz w:val="24"/>
          <w:szCs w:val="32"/>
          <w:lang w:val="en-US" w:eastAsia="zh-CN"/>
        </w:rPr>
      </w:pPr>
      <w:bookmarkStart w:id="17" w:name="_Toc26060"/>
      <w:bookmarkStart w:id="18" w:name="_Toc32574"/>
      <w:bookmarkStart w:id="19" w:name="_Toc26320"/>
      <w:r>
        <w:rPr>
          <w:rFonts w:hint="eastAsia"/>
          <w:sz w:val="24"/>
          <w:szCs w:val="32"/>
          <w:lang w:val="en-US" w:eastAsia="zh-CN"/>
        </w:rPr>
        <w:t>教育平台的线上课程智能推荐系统的开发目的是为了提供个性化的学习体验，帮助学习者更高效地选择适合他们的课程。具体如下：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pPr>
        <w:numPr>
          <w:ilvl w:val="0"/>
          <w:numId w:val="0"/>
        </w:numPr>
        <w:spacing w:line="360" w:lineRule="auto"/>
        <w:outlineLvl w:val="1"/>
        <w:rPr>
          <w:rFonts w:hint="eastAsia"/>
          <w:sz w:val="28"/>
          <w:szCs w:val="28"/>
          <w:lang w:val="en-US" w:eastAsia="zh-CN"/>
        </w:rPr>
      </w:pPr>
      <w:r>
        <w:rPr>
          <w:rFonts w:hint="eastAsia"/>
          <w:sz w:val="28"/>
          <w:szCs w:val="28"/>
          <w:lang w:val="en-US" w:eastAsia="zh-CN"/>
        </w:rPr>
        <w:t>2.2 用户特点</w:t>
      </w:r>
      <w:bookmarkEnd w:id="17"/>
      <w:bookmarkEnd w:id="18"/>
      <w:bookmarkEnd w:id="19"/>
    </w:p>
    <w:p>
      <w:pPr>
        <w:numPr>
          <w:ilvl w:val="0"/>
          <w:numId w:val="0"/>
        </w:numPr>
        <w:spacing w:line="360" w:lineRule="auto"/>
        <w:ind w:firstLine="480" w:firstLineChars="200"/>
        <w:rPr>
          <w:rFonts w:hint="eastAsia"/>
          <w:sz w:val="24"/>
          <w:szCs w:val="24"/>
          <w:lang w:val="en-US" w:eastAsia="zh-CN"/>
        </w:rPr>
      </w:pPr>
      <w:bookmarkStart w:id="20" w:name="_Toc10288"/>
      <w:bookmarkStart w:id="21" w:name="_Toc21482"/>
      <w:bookmarkStart w:id="22" w:name="_Toc18277"/>
      <w:r>
        <w:rPr>
          <w:rFonts w:hint="eastAsia"/>
          <w:sz w:val="24"/>
          <w:szCs w:val="24"/>
          <w:lang w:val="en-US" w:eastAsia="zh-CN"/>
        </w:rPr>
        <w:t>本项目最终产品为一个教育系统网站，主要面向的对象为教育网站机构。用户主体受过高等教育，有一定的计算机、IT行业经验，能够在有限时间内轻松的掌握本项目产品的使用。本软件预期使用频度为极高，预计的峰值小时访问量为10000左右。</w:t>
      </w:r>
    </w:p>
    <w:p>
      <w:pPr>
        <w:numPr>
          <w:ilvl w:val="0"/>
          <w:numId w:val="0"/>
        </w:numPr>
        <w:spacing w:line="360" w:lineRule="auto"/>
        <w:outlineLvl w:val="1"/>
        <w:rPr>
          <w:rFonts w:hint="eastAsia"/>
          <w:sz w:val="28"/>
          <w:szCs w:val="28"/>
          <w:lang w:val="en-US" w:eastAsia="zh-CN"/>
        </w:rPr>
      </w:pPr>
      <w:r>
        <w:rPr>
          <w:rFonts w:hint="eastAsia"/>
          <w:sz w:val="28"/>
          <w:szCs w:val="28"/>
          <w:lang w:val="en-US" w:eastAsia="zh-CN"/>
        </w:rPr>
        <w:t>2.3 假定条件和约束限制</w:t>
      </w:r>
      <w:bookmarkEnd w:id="20"/>
      <w:bookmarkEnd w:id="21"/>
      <w:bookmarkEnd w:id="22"/>
    </w:p>
    <w:p>
      <w:pPr>
        <w:numPr>
          <w:ilvl w:val="0"/>
          <w:numId w:val="0"/>
        </w:numPr>
        <w:spacing w:line="360" w:lineRule="auto"/>
        <w:rPr>
          <w:rFonts w:hint="eastAsia"/>
          <w:sz w:val="24"/>
          <w:szCs w:val="24"/>
          <w:lang w:val="en-US" w:eastAsia="zh-CN"/>
        </w:rPr>
      </w:pPr>
      <w:r>
        <w:rPr>
          <w:rFonts w:hint="eastAsia"/>
          <w:sz w:val="24"/>
          <w:szCs w:val="24"/>
          <w:lang w:val="en-US" w:eastAsia="zh-CN"/>
        </w:rPr>
        <w:t>2.3.1硬件设施约束：本产品对于电脑的配置要求不高，但对网络有一定的要求，要求网速至少为1Mbps；对电脑要求，可以正常访问Internet即可。</w:t>
      </w:r>
    </w:p>
    <w:p>
      <w:pPr>
        <w:numPr>
          <w:ilvl w:val="0"/>
          <w:numId w:val="0"/>
        </w:numPr>
        <w:spacing w:line="360" w:lineRule="auto"/>
        <w:rPr>
          <w:rFonts w:hint="eastAsia"/>
          <w:sz w:val="24"/>
          <w:szCs w:val="24"/>
          <w:lang w:val="en-US" w:eastAsia="zh-CN"/>
        </w:rPr>
      </w:pPr>
      <w:r>
        <w:rPr>
          <w:rFonts w:hint="eastAsia"/>
          <w:sz w:val="24"/>
          <w:szCs w:val="24"/>
          <w:lang w:val="en-US" w:eastAsia="zh-CN"/>
        </w:rPr>
        <w:t>2.3.2软件使用者素质要求：</w:t>
      </w:r>
    </w:p>
    <w:p>
      <w:pPr>
        <w:numPr>
          <w:ilvl w:val="0"/>
          <w:numId w:val="0"/>
        </w:numPr>
        <w:spacing w:line="360" w:lineRule="auto"/>
        <w:ind w:firstLine="480" w:firstLineChars="20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1.</w:t>
      </w:r>
      <w:r>
        <w:rPr>
          <w:rFonts w:ascii="宋体" w:hAnsi="宋体" w:eastAsia="宋体" w:cs="宋体"/>
          <w:sz w:val="24"/>
          <w:szCs w:val="24"/>
        </w:rPr>
        <w:t>使用者应具备基本的计算机和网络知识，了解常见的计算机操作和网络使用技巧，能够熟练操作计算机和浏览网页。</w:t>
      </w:r>
    </w:p>
    <w:p>
      <w:pPr>
        <w:numPr>
          <w:ilvl w:val="0"/>
          <w:numId w:val="0"/>
        </w:numPr>
        <w:spacing w:line="360" w:lineRule="auto"/>
        <w:ind w:firstLine="480" w:firstLineChars="20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2.</w:t>
      </w:r>
      <w:r>
        <w:rPr>
          <w:rFonts w:ascii="Calibri" w:hAnsi="Calibri" w:eastAsia="宋体" w:cs="Calibri"/>
          <w:sz w:val="24"/>
          <w:szCs w:val="24"/>
        </w:rPr>
        <w:t>使</w:t>
      </w:r>
      <w:r>
        <w:rPr>
          <w:rFonts w:ascii="宋体" w:hAnsi="宋体" w:eastAsia="宋体" w:cs="宋体"/>
          <w:sz w:val="24"/>
          <w:szCs w:val="24"/>
        </w:rPr>
        <w:t>用者应具备基本的数据分析和统计意识，理解数据的概念、类型和处理方法，能够理解和解读数据分析的结果和趋势。</w:t>
      </w:r>
    </w:p>
    <w:p>
      <w:pPr>
        <w:numPr>
          <w:ilvl w:val="0"/>
          <w:numId w:val="0"/>
        </w:numPr>
        <w:spacing w:line="360" w:lineRule="auto"/>
        <w:ind w:firstLine="480" w:firstLineChars="20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3.</w:t>
      </w:r>
      <w:r>
        <w:rPr>
          <w:rFonts w:ascii="宋体" w:hAnsi="宋体" w:eastAsia="宋体" w:cs="宋体"/>
          <w:sz w:val="24"/>
          <w:szCs w:val="24"/>
        </w:rPr>
        <w:t>对于学习者来说，使用者应具备学习的积极性和意愿，能够主动参与在线学习和远程课程的使用。</w:t>
      </w:r>
    </w:p>
    <w:p>
      <w:pPr>
        <w:numPr>
          <w:ilvl w:val="0"/>
          <w:numId w:val="0"/>
        </w:numPr>
        <w:spacing w:line="360" w:lineRule="auto"/>
        <w:ind w:firstLine="480" w:firstLineChars="20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4.</w:t>
      </w:r>
      <w:r>
        <w:rPr>
          <w:rFonts w:ascii="宋体" w:hAnsi="宋体" w:eastAsia="宋体" w:cs="宋体"/>
          <w:sz w:val="24"/>
          <w:szCs w:val="24"/>
        </w:rPr>
        <w:t>对于教育平台管理员和数据分析人员来说，使用者应具备对教育和学习领域的一定了解，理解在线教育的发展趋势和需求。</w:t>
      </w:r>
    </w:p>
    <w:p>
      <w:pPr>
        <w:numPr>
          <w:ilvl w:val="0"/>
          <w:numId w:val="0"/>
        </w:numPr>
        <w:spacing w:line="360" w:lineRule="auto"/>
        <w:ind w:firstLine="480" w:firstLineChars="20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5.</w:t>
      </w:r>
      <w:r>
        <w:rPr>
          <w:rFonts w:ascii="宋体" w:hAnsi="宋体" w:eastAsia="宋体" w:cs="宋体"/>
          <w:sz w:val="24"/>
          <w:szCs w:val="24"/>
        </w:rPr>
        <w:t>使用者应具备对数据隐私和保密的意识，了解个人信息和用户行为数据的敏感性，并遵守相关的隐私和数据保护规定。</w:t>
      </w:r>
    </w:p>
    <w:p>
      <w:pPr>
        <w:numPr>
          <w:ilvl w:val="0"/>
          <w:numId w:val="0"/>
        </w:numPr>
        <w:spacing w:line="360" w:lineRule="auto"/>
        <w:ind w:firstLine="480" w:firstLineChars="20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6.</w:t>
      </w:r>
      <w:r>
        <w:rPr>
          <w:rFonts w:ascii="宋体" w:hAnsi="宋体" w:eastAsia="宋体" w:cs="宋体"/>
          <w:sz w:val="24"/>
          <w:szCs w:val="24"/>
        </w:rPr>
        <w:t>使用者应具备自主学习和解决问题的能力，能够主动探索系统的功能和使用方法，解决常见问题，并善于利用系统提供的帮助文档和资源。</w:t>
      </w:r>
    </w:p>
    <w:p>
      <w:pPr>
        <w:numPr>
          <w:ilvl w:val="0"/>
          <w:numId w:val="0"/>
        </w:numPr>
        <w:spacing w:line="360" w:lineRule="auto"/>
        <w:ind w:firstLine="480" w:firstLineChars="20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7.</w:t>
      </w:r>
      <w:r>
        <w:rPr>
          <w:rFonts w:ascii="宋体" w:hAnsi="宋体" w:eastAsia="宋体" w:cs="宋体"/>
          <w:sz w:val="24"/>
          <w:szCs w:val="24"/>
        </w:rPr>
        <w:t>使用者应具备基本的用户界面操作和交互技巧，能够熟练使用鼠标、键盘和界面元素，理解系统的菜单、按钮和输入框等交互元素的功能和用法。</w:t>
      </w:r>
    </w:p>
    <w:p>
      <w:pPr>
        <w:numPr>
          <w:ilvl w:val="0"/>
          <w:numId w:val="0"/>
        </w:numPr>
        <w:spacing w:line="360" w:lineRule="auto"/>
        <w:rPr>
          <w:rFonts w:hint="eastAsia"/>
          <w:sz w:val="24"/>
          <w:szCs w:val="24"/>
          <w:lang w:val="en-US" w:eastAsia="zh-CN"/>
        </w:rPr>
      </w:pPr>
      <w:r>
        <w:rPr>
          <w:rFonts w:hint="eastAsia"/>
          <w:sz w:val="24"/>
          <w:szCs w:val="24"/>
          <w:lang w:val="en-US" w:eastAsia="zh-CN"/>
        </w:rPr>
        <w:t>2.3.3假定条件：</w:t>
      </w:r>
    </w:p>
    <w:p>
      <w:pPr>
        <w:pStyle w:val="7"/>
        <w:spacing w:line="360" w:lineRule="auto"/>
        <w:rPr>
          <w:rFonts w:ascii="宋体" w:hAnsi="宋体" w:eastAsia="宋体"/>
          <w:sz w:val="24"/>
          <w:szCs w:val="24"/>
        </w:rPr>
      </w:pPr>
      <w:r>
        <w:rPr>
          <w:rFonts w:ascii="Calibri" w:hAnsi="Calibri" w:eastAsia="宋体" w:cs="Calibri"/>
          <w:sz w:val="24"/>
          <w:szCs w:val="24"/>
        </w:rPr>
        <w:t>1．</w:t>
      </w:r>
      <w:r>
        <w:rPr>
          <w:rFonts w:ascii="宋体" w:hAnsi="宋体" w:eastAsia="宋体"/>
          <w:sz w:val="24"/>
          <w:szCs w:val="24"/>
        </w:rPr>
        <w:t>数据溢出(定义时后缀加入数据原型</w:t>
      </w:r>
      <w:r>
        <w:rPr>
          <w:rFonts w:hint="eastAsia" w:ascii="宋体" w:hAnsi="宋体" w:eastAsia="宋体"/>
          <w:sz w:val="24"/>
          <w:szCs w:val="24"/>
          <w:lang w:eastAsia="zh-CN"/>
        </w:rPr>
        <w:t>，</w:t>
      </w:r>
      <w:r>
        <w:rPr>
          <w:rFonts w:ascii="宋体" w:hAnsi="宋体" w:eastAsia="宋体"/>
          <w:sz w:val="24"/>
          <w:szCs w:val="24"/>
        </w:rPr>
        <w:t>例如</w:t>
      </w:r>
      <w:r>
        <w:rPr>
          <w:rFonts w:ascii="Times New Roman" w:hAnsi="Times New Roman" w:eastAsia="宋体"/>
          <w:sz w:val="24"/>
          <w:szCs w:val="24"/>
        </w:rPr>
        <w:t>val_int</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2. </w:t>
      </w:r>
      <w:r>
        <w:rPr>
          <w:rFonts w:ascii="宋体" w:hAnsi="宋体" w:eastAsia="宋体"/>
          <w:sz w:val="24"/>
          <w:szCs w:val="24"/>
        </w:rPr>
        <w:t>数据缺失（使用接口）</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3. </w:t>
      </w:r>
      <w:r>
        <w:rPr>
          <w:rFonts w:ascii="宋体" w:hAnsi="宋体" w:eastAsia="宋体"/>
          <w:sz w:val="24"/>
          <w:szCs w:val="24"/>
        </w:rPr>
        <w:t>数据冲突（实现类使用</w:t>
      </w:r>
      <w:r>
        <w:rPr>
          <w:rFonts w:ascii="Times New Roman" w:hAnsi="Times New Roman" w:eastAsia="宋体"/>
          <w:sz w:val="24"/>
          <w:szCs w:val="24"/>
        </w:rPr>
        <w:t>final</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4. </w:t>
      </w:r>
      <w:r>
        <w:rPr>
          <w:rFonts w:ascii="宋体" w:hAnsi="宋体" w:eastAsia="宋体"/>
          <w:sz w:val="24"/>
          <w:szCs w:val="24"/>
        </w:rPr>
        <w:t>精度缺失（避免使用浮点数）</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5. </w:t>
      </w:r>
      <w:r>
        <w:rPr>
          <w:rFonts w:ascii="宋体" w:hAnsi="宋体" w:eastAsia="宋体"/>
          <w:sz w:val="24"/>
          <w:szCs w:val="24"/>
        </w:rPr>
        <w:t>字符识别错误</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6. </w:t>
      </w:r>
      <w:r>
        <w:rPr>
          <w:rFonts w:ascii="宋体" w:hAnsi="宋体" w:eastAsia="宋体"/>
          <w:sz w:val="24"/>
          <w:szCs w:val="24"/>
        </w:rPr>
        <w:t>运行超时，程序无响应（计时报错）</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7. </w:t>
      </w:r>
      <w:r>
        <w:rPr>
          <w:rFonts w:ascii="宋体" w:hAnsi="宋体" w:eastAsia="宋体"/>
          <w:sz w:val="24"/>
          <w:szCs w:val="24"/>
        </w:rPr>
        <w:t>操作无法识别（抛出“操作无法识别”对象）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8. </w:t>
      </w:r>
      <w:r>
        <w:rPr>
          <w:rFonts w:ascii="宋体" w:hAnsi="宋体" w:eastAsia="宋体"/>
          <w:sz w:val="24"/>
          <w:szCs w:val="24"/>
        </w:rPr>
        <w:t>操作错误识别（抛出“错误操作”对象）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9. </w:t>
      </w:r>
      <w:r>
        <w:rPr>
          <w:rFonts w:ascii="宋体" w:hAnsi="宋体" w:eastAsia="宋体"/>
          <w:sz w:val="24"/>
          <w:szCs w:val="24"/>
        </w:rPr>
        <w:t>后续测试要求（留出外部控制台接口）</w:t>
      </w:r>
    </w:p>
    <w:p>
      <w:pPr>
        <w:numPr>
          <w:ilvl w:val="0"/>
          <w:numId w:val="0"/>
        </w:numPr>
        <w:spacing w:line="360" w:lineRule="auto"/>
        <w:rPr>
          <w:rFonts w:hint="eastAsia"/>
          <w:sz w:val="24"/>
          <w:szCs w:val="24"/>
          <w:lang w:val="en-US" w:eastAsia="zh-CN"/>
        </w:rPr>
      </w:pPr>
      <w:r>
        <w:rPr>
          <w:rFonts w:hint="eastAsia"/>
          <w:sz w:val="24"/>
          <w:szCs w:val="24"/>
          <w:lang w:val="en-US" w:eastAsia="zh-CN"/>
        </w:rPr>
        <w:t>约束条件：</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1.</w:t>
      </w:r>
      <w:r>
        <w:rPr>
          <w:rFonts w:hint="eastAsia"/>
          <w:sz w:val="24"/>
          <w:szCs w:val="24"/>
          <w:lang w:val="en-US" w:eastAsia="zh-CN"/>
        </w:rPr>
        <w:t>编程语言的约束</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2.</w:t>
      </w:r>
      <w:r>
        <w:rPr>
          <w:rFonts w:hint="eastAsia"/>
          <w:sz w:val="24"/>
          <w:szCs w:val="24"/>
          <w:lang w:val="en-US" w:eastAsia="zh-CN"/>
        </w:rPr>
        <w:t>工具约束</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3.</w:t>
      </w:r>
      <w:r>
        <w:rPr>
          <w:rFonts w:hint="eastAsia"/>
          <w:sz w:val="24"/>
          <w:szCs w:val="24"/>
          <w:lang w:val="en-US" w:eastAsia="zh-CN"/>
        </w:rPr>
        <w:t>性能约束</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4.</w:t>
      </w:r>
      <w:r>
        <w:rPr>
          <w:rFonts w:hint="eastAsia"/>
          <w:sz w:val="24"/>
          <w:szCs w:val="24"/>
          <w:lang w:val="en-US" w:eastAsia="zh-CN"/>
        </w:rPr>
        <w:t>终端响应时间，任务切换时间等</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5.</w:t>
      </w:r>
      <w:r>
        <w:rPr>
          <w:rFonts w:hint="eastAsia"/>
          <w:sz w:val="24"/>
          <w:szCs w:val="24"/>
          <w:lang w:val="en-US" w:eastAsia="zh-CN"/>
        </w:rPr>
        <w:t>特殊场景约束</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6.</w:t>
      </w:r>
      <w:r>
        <w:rPr>
          <w:rFonts w:hint="eastAsia"/>
          <w:sz w:val="24"/>
          <w:szCs w:val="24"/>
          <w:lang w:val="en-US" w:eastAsia="zh-CN"/>
        </w:rPr>
        <w:t>代码体积：控制每个类不超过1000行</w:t>
      </w:r>
    </w:p>
    <w:p>
      <w:pPr>
        <w:numPr>
          <w:ilvl w:val="0"/>
          <w:numId w:val="0"/>
        </w:numPr>
        <w:spacing w:line="360" w:lineRule="auto"/>
        <w:ind w:firstLine="480" w:firstLineChars="20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7.</w:t>
      </w:r>
      <w:r>
        <w:rPr>
          <w:rFonts w:hint="eastAsia"/>
          <w:sz w:val="24"/>
          <w:szCs w:val="24"/>
          <w:lang w:val="en-US" w:eastAsia="zh-CN"/>
        </w:rPr>
        <w:t>某几个类的实现上有具体的要求</w:t>
      </w:r>
    </w:p>
    <w:p>
      <w:pPr>
        <w:numPr>
          <w:ilvl w:val="0"/>
          <w:numId w:val="0"/>
        </w:numPr>
        <w:spacing w:line="360" w:lineRule="auto"/>
        <w:outlineLvl w:val="1"/>
        <w:rPr>
          <w:rFonts w:hint="eastAsia"/>
          <w:sz w:val="28"/>
          <w:szCs w:val="28"/>
          <w:lang w:val="en-US" w:eastAsia="zh-CN"/>
        </w:rPr>
      </w:pPr>
      <w:bookmarkStart w:id="23" w:name="_Toc25559"/>
      <w:bookmarkStart w:id="24" w:name="_Toc26285"/>
      <w:bookmarkStart w:id="25" w:name="_Toc15211"/>
      <w:r>
        <w:rPr>
          <w:rFonts w:hint="eastAsia"/>
          <w:sz w:val="28"/>
          <w:szCs w:val="28"/>
          <w:lang w:val="en-US" w:eastAsia="zh-CN"/>
        </w:rPr>
        <w:t>2.4 运行环境</w:t>
      </w:r>
      <w:bookmarkEnd w:id="23"/>
      <w:bookmarkEnd w:id="24"/>
      <w:bookmarkEnd w:id="25"/>
    </w:p>
    <w:p>
      <w:pPr>
        <w:numPr>
          <w:ilvl w:val="0"/>
          <w:numId w:val="0"/>
        </w:numPr>
        <w:spacing w:line="360" w:lineRule="auto"/>
        <w:outlineLvl w:val="2"/>
        <w:rPr>
          <w:rFonts w:hint="eastAsia"/>
          <w:sz w:val="24"/>
          <w:szCs w:val="24"/>
          <w:lang w:val="en-US" w:eastAsia="zh-CN"/>
        </w:rPr>
      </w:pPr>
      <w:bookmarkStart w:id="26" w:name="_Toc19017"/>
      <w:bookmarkStart w:id="27" w:name="_Toc17931"/>
      <w:bookmarkStart w:id="28" w:name="_Toc20159"/>
      <w:r>
        <w:rPr>
          <w:rFonts w:hint="eastAsia"/>
          <w:sz w:val="24"/>
          <w:szCs w:val="24"/>
          <w:lang w:val="en-US" w:eastAsia="zh-CN"/>
        </w:rPr>
        <w:t>2.4.1 软件环境</w:t>
      </w:r>
      <w:bookmarkEnd w:id="26"/>
      <w:bookmarkEnd w:id="27"/>
      <w:bookmarkEnd w:id="28"/>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tabs>
          <w:tab w:val="center" w:pos="4153"/>
        </w:tabs>
        <w:spacing w:line="360" w:lineRule="auto"/>
        <w:ind w:firstLine="480" w:firstLineChars="200"/>
        <w:rPr>
          <w:rFonts w:hint="default"/>
          <w:sz w:val="24"/>
          <w:szCs w:val="24"/>
          <w:lang w:val="en-US" w:eastAsia="zh-CN"/>
        </w:rPr>
      </w:pPr>
      <w:r>
        <w:rPr>
          <w:rFonts w:hint="eastAsia"/>
          <w:sz w:val="24"/>
          <w:szCs w:val="24"/>
          <w:lang w:val="en-US" w:eastAsia="zh-CN"/>
        </w:rPr>
        <w:t>2. 开发平台及工具：</w:t>
      </w:r>
      <w:r>
        <w:rPr>
          <w:rFonts w:ascii="宋体" w:hAnsi="宋体" w:eastAsia="宋体" w:cs="宋体"/>
          <w:sz w:val="24"/>
          <w:szCs w:val="24"/>
        </w:rPr>
        <w:t>IDEA，Git,PowerEDU,Jetty</w:t>
      </w:r>
      <w:r>
        <w:rPr>
          <w:rFonts w:hint="eastAsia" w:ascii="宋体" w:hAnsi="宋体" w:eastAsia="宋体" w:cs="宋体"/>
          <w:sz w:val="24"/>
          <w:szCs w:val="24"/>
          <w:lang w:eastAsia="zh-CN"/>
        </w:rPr>
        <w:t>，</w:t>
      </w:r>
      <w:r>
        <w:rPr>
          <w:rFonts w:hint="eastAsia" w:ascii="宋体" w:hAnsi="宋体" w:eastAsia="宋体" w:cs="宋体"/>
          <w:sz w:val="24"/>
          <w:szCs w:val="24"/>
        </w:rPr>
        <w:t>JAVA</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server</w:t>
      </w:r>
      <w:r>
        <w:rPr>
          <w:rFonts w:hint="eastAsia"/>
          <w:sz w:val="24"/>
          <w:szCs w:val="32"/>
          <w:lang w:val="en-US" w:eastAsia="zh-CN"/>
        </w:rPr>
        <w:t>等。</w:t>
      </w:r>
      <w:bookmarkStart w:id="32" w:name="_GoBack"/>
      <w:bookmarkEnd w:id="32"/>
    </w:p>
    <w:p>
      <w:pPr>
        <w:numPr>
          <w:ilvl w:val="0"/>
          <w:numId w:val="0"/>
        </w:numPr>
        <w:spacing w:line="360" w:lineRule="auto"/>
        <w:outlineLvl w:val="2"/>
        <w:rPr>
          <w:rFonts w:hint="eastAsia"/>
          <w:sz w:val="24"/>
          <w:szCs w:val="24"/>
          <w:lang w:val="en-US" w:eastAsia="zh-CN"/>
        </w:rPr>
      </w:pPr>
      <w:bookmarkStart w:id="29" w:name="_Toc7386"/>
      <w:bookmarkStart w:id="30" w:name="_Toc11195"/>
      <w:bookmarkStart w:id="31" w:name="_Toc5120"/>
      <w:r>
        <w:rPr>
          <w:rFonts w:hint="eastAsia"/>
          <w:sz w:val="24"/>
          <w:szCs w:val="24"/>
          <w:lang w:val="en-US" w:eastAsia="zh-CN"/>
        </w:rPr>
        <w:t>2.4.2 硬件环境</w:t>
      </w:r>
      <w:bookmarkEnd w:id="29"/>
      <w:bookmarkEnd w:id="30"/>
      <w:bookmarkEnd w:id="31"/>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运行本系统要求处理器在奔腾III以上，内存在256MB以上的普通PC产品或专用服务器上。</w:t>
      </w:r>
    </w:p>
    <w:p>
      <w:pPr>
        <w:widowControl w:val="0"/>
        <w:numPr>
          <w:ilvl w:val="0"/>
          <w:numId w:val="0"/>
        </w:numPr>
        <w:spacing w:line="360" w:lineRule="auto"/>
        <w:ind w:left="425" w:leftChars="0" w:hanging="425" w:firstLineChars="0"/>
        <w:jc w:val="both"/>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3.</w:t>
      </w:r>
      <w:r>
        <w:rPr>
          <w:rFonts w:hint="eastAsia"/>
          <w:sz w:val="30"/>
          <w:szCs w:val="30"/>
          <w:lang w:val="en-US" w:eastAsia="zh-CN"/>
        </w:rPr>
        <w:t>项目质量分析</w:t>
      </w:r>
    </w:p>
    <w:p>
      <w:pPr>
        <w:widowControl w:val="0"/>
        <w:numPr>
          <w:ilvl w:val="1"/>
          <w:numId w:val="0"/>
        </w:numPr>
        <w:spacing w:line="360" w:lineRule="auto"/>
        <w:jc w:val="both"/>
        <w:rPr>
          <w:rFonts w:hint="default" w:eastAsiaTheme="minorEastAsia"/>
          <w:sz w:val="28"/>
          <w:szCs w:val="28"/>
          <w:lang w:val="en-US" w:eastAsia="zh-CN"/>
        </w:rPr>
      </w:pPr>
      <w:r>
        <w:rPr>
          <w:rFonts w:hint="default" w:asciiTheme="minorHAnsi" w:hAnsiTheme="minorHAnsi" w:eastAsiaTheme="minorEastAsia" w:cstheme="minorBidi"/>
          <w:kern w:val="2"/>
          <w:sz w:val="28"/>
          <w:szCs w:val="28"/>
          <w:lang w:val="en-US" w:eastAsia="zh-CN" w:bidi="ar-SA"/>
        </w:rPr>
        <w:t>3.1.</w:t>
      </w:r>
      <w:r>
        <w:rPr>
          <w:rFonts w:hint="eastAsia"/>
          <w:sz w:val="28"/>
          <w:szCs w:val="28"/>
          <w:lang w:val="en-US" w:eastAsia="zh-CN"/>
        </w:rPr>
        <w:t>代码质量分析工具</w:t>
      </w:r>
    </w:p>
    <w:p>
      <w:pPr>
        <w:pStyle w:val="8"/>
        <w:spacing w:line="360" w:lineRule="auto"/>
        <w:rPr>
          <w:rFonts w:hint="eastAsia" w:ascii="宋体" w:hAnsi="宋体" w:eastAsia="宋体"/>
          <w:sz w:val="24"/>
          <w:szCs w:val="24"/>
          <w:lang w:eastAsia="zh-CN"/>
        </w:rPr>
      </w:pPr>
      <w:r>
        <w:rPr>
          <w:rFonts w:hint="eastAsia" w:ascii="宋体" w:hAnsi="宋体"/>
          <w:sz w:val="24"/>
          <w:szCs w:val="24"/>
        </w:rPr>
        <w:t>Sonar是一个用于</w:t>
      </w:r>
      <w:r>
        <w:rPr>
          <w:rFonts w:hint="eastAsia" w:ascii="宋体" w:hAnsi="宋体"/>
          <w:b/>
          <w:bCs/>
          <w:sz w:val="24"/>
          <w:szCs w:val="24"/>
        </w:rPr>
        <w:t>代码质量管理</w:t>
      </w:r>
      <w:r>
        <w:rPr>
          <w:rFonts w:hint="eastAsia" w:ascii="宋体" w:hAnsi="宋体"/>
          <w:sz w:val="24"/>
          <w:szCs w:val="24"/>
        </w:rPr>
        <w:t>的开源平台，用于管理源代码的质量 通过插件形式，可以支持包括java,C#,C/C++,PL/SQL,Cobol,JavaScrip,Groovy等等二十几种编程语言的代码质量管理与检测 。Sonar可以从以下七个维度检测代码质量，而作为开发人员至少需要处理前5种代码质量问题</w:t>
      </w:r>
      <w:r>
        <w:rPr>
          <w:rFonts w:hint="eastAsia" w:ascii="宋体" w:hAnsi="宋体"/>
          <w:sz w:val="24"/>
          <w:szCs w:val="24"/>
          <w:lang w:eastAsia="zh-CN"/>
        </w:rPr>
        <w:t>。</w:t>
      </w:r>
    </w:p>
    <w:p>
      <w:pPr>
        <w:pStyle w:val="8"/>
        <w:spacing w:line="360" w:lineRule="auto"/>
        <w:rPr>
          <w:rFonts w:hint="eastAsia" w:ascii="宋体" w:hAnsi="宋体" w:eastAsia="宋体"/>
          <w:sz w:val="24"/>
          <w:szCs w:val="24"/>
          <w:lang w:eastAsia="zh-CN"/>
        </w:rPr>
      </w:pPr>
      <w:r>
        <w:rPr>
          <w:rFonts w:hint="eastAsia" w:ascii="宋体" w:hAnsi="宋体"/>
          <w:sz w:val="24"/>
          <w:szCs w:val="24"/>
        </w:rPr>
        <w:t>1.</w:t>
      </w:r>
      <w:r>
        <w:rPr>
          <w:rFonts w:hint="eastAsia" w:ascii="宋体" w:hAnsi="宋体"/>
          <w:b/>
          <w:bCs/>
          <w:sz w:val="24"/>
          <w:szCs w:val="24"/>
        </w:rPr>
        <w:t>不遵循代码标准</w:t>
      </w:r>
      <w:r>
        <w:rPr>
          <w:rFonts w:hint="eastAsia" w:ascii="宋体" w:hAnsi="宋体"/>
          <w:sz w:val="24"/>
          <w:szCs w:val="24"/>
          <w:lang w:eastAsia="zh-CN"/>
        </w:rPr>
        <w:t>：</w:t>
      </w:r>
      <w:r>
        <w:rPr>
          <w:rFonts w:hint="eastAsia" w:ascii="宋体" w:hAnsi="宋体"/>
          <w:sz w:val="24"/>
          <w:szCs w:val="24"/>
        </w:rPr>
        <w:t>sonar可以通过PMD,CheckStyle,Findbugs等等代码规则检测工具规范代码编写</w:t>
      </w:r>
      <w:r>
        <w:rPr>
          <w:rFonts w:hint="eastAsia" w:ascii="宋体" w:hAnsi="宋体"/>
          <w:sz w:val="24"/>
          <w:szCs w:val="24"/>
          <w:lang w:eastAsia="zh-CN"/>
        </w:rPr>
        <w:t>。</w:t>
      </w:r>
    </w:p>
    <w:p>
      <w:pPr>
        <w:pStyle w:val="8"/>
        <w:spacing w:line="360" w:lineRule="auto"/>
        <w:rPr>
          <w:rFonts w:hint="eastAsia" w:ascii="宋体" w:hAnsi="宋体" w:eastAsia="宋体"/>
          <w:sz w:val="24"/>
          <w:szCs w:val="24"/>
          <w:lang w:eastAsia="zh-CN"/>
        </w:rPr>
      </w:pPr>
      <w:r>
        <w:rPr>
          <w:rFonts w:hint="eastAsia" w:ascii="宋体" w:hAnsi="宋体"/>
          <w:sz w:val="24"/>
          <w:szCs w:val="24"/>
        </w:rPr>
        <w:t>2.</w:t>
      </w:r>
      <w:r>
        <w:rPr>
          <w:rFonts w:hint="eastAsia" w:ascii="宋体" w:hAnsi="宋体"/>
          <w:b/>
          <w:bCs/>
          <w:sz w:val="24"/>
          <w:szCs w:val="24"/>
        </w:rPr>
        <w:t>潜在的缺陷</w:t>
      </w:r>
      <w:r>
        <w:rPr>
          <w:rFonts w:hint="eastAsia" w:ascii="宋体" w:hAnsi="宋体"/>
          <w:sz w:val="24"/>
          <w:szCs w:val="24"/>
          <w:lang w:eastAsia="zh-CN"/>
        </w:rPr>
        <w:t>：</w:t>
      </w:r>
      <w:r>
        <w:rPr>
          <w:rFonts w:hint="eastAsia" w:ascii="宋体" w:hAnsi="宋体"/>
          <w:sz w:val="24"/>
          <w:szCs w:val="24"/>
        </w:rPr>
        <w:t>sonar可以通过PMD,CheckStyle,Findbugs等等代码规则检测工具检测出潜在的缺陷</w:t>
      </w:r>
      <w:r>
        <w:rPr>
          <w:rFonts w:hint="eastAsia" w:ascii="宋体" w:hAnsi="宋体"/>
          <w:sz w:val="24"/>
          <w:szCs w:val="24"/>
          <w:lang w:eastAsia="zh-CN"/>
        </w:rPr>
        <w:t>。</w:t>
      </w:r>
    </w:p>
    <w:p>
      <w:pPr>
        <w:pStyle w:val="8"/>
        <w:spacing w:line="360" w:lineRule="auto"/>
        <w:rPr>
          <w:rFonts w:hint="eastAsia" w:ascii="宋体" w:hAnsi="宋体" w:eastAsia="宋体"/>
          <w:sz w:val="24"/>
          <w:szCs w:val="24"/>
          <w:lang w:eastAsia="zh-CN"/>
        </w:rPr>
      </w:pPr>
      <w:r>
        <w:rPr>
          <w:rFonts w:hint="eastAsia" w:ascii="宋体" w:hAnsi="宋体"/>
          <w:sz w:val="24"/>
          <w:szCs w:val="24"/>
        </w:rPr>
        <w:t>3.</w:t>
      </w:r>
      <w:r>
        <w:rPr>
          <w:rFonts w:hint="eastAsia" w:ascii="宋体" w:hAnsi="宋体"/>
          <w:b/>
          <w:bCs/>
          <w:sz w:val="24"/>
          <w:szCs w:val="24"/>
        </w:rPr>
        <w:t>糟糕的复杂度分布</w:t>
      </w:r>
      <w:r>
        <w:rPr>
          <w:rFonts w:hint="eastAsia" w:ascii="宋体" w:hAnsi="宋体"/>
          <w:sz w:val="24"/>
          <w:szCs w:val="24"/>
          <w:lang w:eastAsia="zh-CN"/>
        </w:rPr>
        <w:t>：</w:t>
      </w:r>
      <w:r>
        <w:rPr>
          <w:rFonts w:hint="eastAsia" w:ascii="宋体" w:hAnsi="宋体"/>
          <w:sz w:val="24"/>
          <w:szCs w:val="24"/>
        </w:rPr>
        <w:t>文件、类、方法等，如果复杂度过高将难以改变，这会使得开发人员难以理解它们</w:t>
      </w:r>
      <w:r>
        <w:rPr>
          <w:rFonts w:hint="eastAsia" w:ascii="宋体" w:hAnsi="宋体"/>
          <w:sz w:val="24"/>
          <w:szCs w:val="24"/>
          <w:lang w:eastAsia="zh-CN"/>
        </w:rPr>
        <w:t>，</w:t>
      </w:r>
      <w:r>
        <w:rPr>
          <w:rFonts w:hint="eastAsia" w:ascii="宋体" w:hAnsi="宋体"/>
          <w:sz w:val="24"/>
          <w:szCs w:val="24"/>
        </w:rPr>
        <w:t>且如果没有自动化的单元测试，对于程序中的任何组件的改变都将可能导致需要全面的回归测试</w:t>
      </w:r>
      <w:r>
        <w:rPr>
          <w:rFonts w:hint="eastAsia" w:ascii="宋体" w:hAnsi="宋体"/>
          <w:sz w:val="24"/>
          <w:szCs w:val="24"/>
          <w:lang w:eastAsia="zh-CN"/>
        </w:rPr>
        <w:t>。</w:t>
      </w:r>
    </w:p>
    <w:p>
      <w:pPr>
        <w:pStyle w:val="8"/>
        <w:spacing w:line="360" w:lineRule="auto"/>
        <w:rPr>
          <w:rFonts w:hint="eastAsia" w:ascii="宋体" w:hAnsi="宋体" w:eastAsia="宋体"/>
          <w:sz w:val="24"/>
          <w:szCs w:val="24"/>
          <w:lang w:eastAsia="zh-CN"/>
        </w:rPr>
      </w:pPr>
      <w:r>
        <w:rPr>
          <w:rFonts w:hint="eastAsia" w:ascii="宋体" w:hAnsi="宋体"/>
          <w:sz w:val="24"/>
          <w:szCs w:val="24"/>
        </w:rPr>
        <w:t>4.</w:t>
      </w:r>
      <w:r>
        <w:rPr>
          <w:rFonts w:hint="eastAsia" w:ascii="宋体" w:hAnsi="宋体"/>
          <w:b/>
          <w:bCs/>
          <w:sz w:val="24"/>
          <w:szCs w:val="24"/>
        </w:rPr>
        <w:t>重复</w:t>
      </w:r>
      <w:r>
        <w:rPr>
          <w:rFonts w:hint="eastAsia" w:ascii="宋体" w:hAnsi="宋体"/>
          <w:sz w:val="24"/>
          <w:szCs w:val="24"/>
          <w:lang w:eastAsia="zh-CN"/>
        </w:rPr>
        <w:t>：</w:t>
      </w:r>
      <w:r>
        <w:rPr>
          <w:rFonts w:hint="eastAsia" w:ascii="宋体" w:hAnsi="宋体"/>
          <w:sz w:val="24"/>
          <w:szCs w:val="24"/>
        </w:rPr>
        <w:t>显然程序中包含大量复制粘贴的代码是质量低下的，sonar可以展示源码中重复严重的地方</w:t>
      </w:r>
      <w:r>
        <w:rPr>
          <w:rFonts w:hint="eastAsia" w:ascii="宋体" w:hAnsi="宋体"/>
          <w:sz w:val="24"/>
          <w:szCs w:val="24"/>
          <w:lang w:eastAsia="zh-CN"/>
        </w:rPr>
        <w:t>。</w:t>
      </w:r>
    </w:p>
    <w:p>
      <w:pPr>
        <w:pStyle w:val="8"/>
        <w:spacing w:line="360" w:lineRule="auto"/>
        <w:rPr>
          <w:rFonts w:hint="eastAsia" w:ascii="宋体" w:hAnsi="宋体" w:eastAsia="宋体"/>
          <w:sz w:val="24"/>
          <w:szCs w:val="24"/>
          <w:lang w:eastAsia="zh-CN"/>
        </w:rPr>
      </w:pPr>
      <w:r>
        <w:rPr>
          <w:rFonts w:hint="eastAsia" w:ascii="宋体" w:hAnsi="宋体"/>
          <w:sz w:val="24"/>
          <w:szCs w:val="24"/>
        </w:rPr>
        <w:t>5.</w:t>
      </w:r>
      <w:r>
        <w:rPr>
          <w:rFonts w:hint="eastAsia" w:ascii="宋体" w:hAnsi="宋体"/>
          <w:b/>
          <w:bCs/>
          <w:sz w:val="24"/>
          <w:szCs w:val="24"/>
        </w:rPr>
        <w:t>注释不足或者过多</w:t>
      </w:r>
      <w:r>
        <w:rPr>
          <w:rFonts w:hint="eastAsia" w:ascii="宋体" w:hAnsi="宋体"/>
          <w:sz w:val="24"/>
          <w:szCs w:val="24"/>
          <w:lang w:eastAsia="zh-CN"/>
        </w:rPr>
        <w:t>：</w:t>
      </w:r>
      <w:r>
        <w:rPr>
          <w:rFonts w:hint="eastAsia" w:ascii="宋体" w:hAnsi="宋体"/>
          <w:sz w:val="24"/>
          <w:szCs w:val="24"/>
        </w:rPr>
        <w:t>没有注释将使代码可读性变差，特别是当不可避免地出现人员变动时，程序的可读性将大幅下降 而过多的注释又会使得开发人员将精力过多地花费在阅读注释上，亦违背初衷</w:t>
      </w:r>
      <w:r>
        <w:rPr>
          <w:rFonts w:hint="eastAsia" w:ascii="宋体" w:hAnsi="宋体"/>
          <w:sz w:val="24"/>
          <w:szCs w:val="24"/>
          <w:lang w:eastAsia="zh-CN"/>
        </w:rPr>
        <w:t>。</w:t>
      </w:r>
    </w:p>
    <w:p>
      <w:pPr>
        <w:pStyle w:val="8"/>
        <w:spacing w:line="360" w:lineRule="auto"/>
        <w:rPr>
          <w:rFonts w:hint="eastAsia" w:ascii="宋体" w:hAnsi="宋体" w:eastAsia="宋体"/>
          <w:sz w:val="24"/>
          <w:szCs w:val="24"/>
          <w:lang w:eastAsia="zh-CN"/>
        </w:rPr>
      </w:pPr>
      <w:r>
        <w:rPr>
          <w:rFonts w:hint="eastAsia" w:ascii="宋体" w:hAnsi="宋体"/>
          <w:sz w:val="24"/>
          <w:szCs w:val="24"/>
        </w:rPr>
        <w:t>6.</w:t>
      </w:r>
      <w:r>
        <w:rPr>
          <w:rFonts w:hint="eastAsia" w:ascii="宋体" w:hAnsi="宋体"/>
          <w:b/>
          <w:bCs/>
          <w:sz w:val="24"/>
          <w:szCs w:val="24"/>
        </w:rPr>
        <w:t>缺乏单元测试</w:t>
      </w:r>
      <w:r>
        <w:rPr>
          <w:rFonts w:hint="eastAsia" w:ascii="宋体" w:hAnsi="宋体"/>
          <w:sz w:val="24"/>
          <w:szCs w:val="24"/>
          <w:lang w:eastAsia="zh-CN"/>
        </w:rPr>
        <w:t>：</w:t>
      </w:r>
      <w:r>
        <w:rPr>
          <w:rFonts w:hint="eastAsia" w:ascii="宋体" w:hAnsi="宋体"/>
          <w:sz w:val="24"/>
          <w:szCs w:val="24"/>
        </w:rPr>
        <w:t>sonar可以很方便地统计并展示单元测试覆盖率</w:t>
      </w:r>
      <w:r>
        <w:rPr>
          <w:rFonts w:hint="eastAsia" w:ascii="宋体" w:hAnsi="宋体"/>
          <w:sz w:val="24"/>
          <w:szCs w:val="24"/>
          <w:lang w:eastAsia="zh-CN"/>
        </w:rPr>
        <w:t>。</w:t>
      </w:r>
    </w:p>
    <w:p>
      <w:pPr>
        <w:pStyle w:val="8"/>
        <w:spacing w:line="360" w:lineRule="auto"/>
        <w:rPr>
          <w:rFonts w:ascii="宋体" w:hAnsi="宋体"/>
          <w:sz w:val="24"/>
          <w:szCs w:val="24"/>
        </w:rPr>
      </w:pPr>
      <w:r>
        <w:rPr>
          <w:rFonts w:hint="eastAsia" w:ascii="宋体" w:hAnsi="宋体"/>
          <w:sz w:val="24"/>
          <w:szCs w:val="24"/>
        </w:rPr>
        <w:t>7.</w:t>
      </w:r>
      <w:r>
        <w:rPr>
          <w:rFonts w:hint="eastAsia" w:ascii="宋体" w:hAnsi="宋体"/>
          <w:b/>
          <w:bCs/>
          <w:sz w:val="24"/>
          <w:szCs w:val="24"/>
        </w:rPr>
        <w:t>糟糕的设计</w:t>
      </w:r>
      <w:r>
        <w:rPr>
          <w:rFonts w:hint="eastAsia" w:ascii="宋体" w:hAnsi="宋体"/>
          <w:sz w:val="24"/>
          <w:szCs w:val="24"/>
          <w:lang w:eastAsia="zh-CN"/>
        </w:rPr>
        <w:t>：</w:t>
      </w:r>
      <w:r>
        <w:rPr>
          <w:rFonts w:hint="eastAsia" w:ascii="宋体" w:hAnsi="宋体"/>
          <w:sz w:val="24"/>
          <w:szCs w:val="24"/>
        </w:rPr>
        <w:t>通过sonar可以找出循环，展示包与包、类与类之间相互依赖关系，可以检测自定义的架构规则 通过sonar可以管理第三方的jar包，可以利用LCOM4检测单个任务规则的应用情况，检测耦合。</w:t>
      </w:r>
    </w:p>
    <w:p>
      <w:pPr>
        <w:pStyle w:val="8"/>
        <w:spacing w:line="360" w:lineRule="auto"/>
        <w:ind w:firstLine="422"/>
        <w:rPr>
          <w:rFonts w:ascii="宋体" w:hAnsi="宋体"/>
          <w:sz w:val="24"/>
          <w:szCs w:val="24"/>
        </w:rPr>
      </w:pPr>
      <w:r>
        <w:rPr>
          <w:rFonts w:hint="eastAsia" w:ascii="宋体" w:hAnsi="宋体"/>
          <w:b/>
          <w:bCs/>
          <w:sz w:val="24"/>
          <w:szCs w:val="24"/>
        </w:rPr>
        <w:t>主要特点：</w:t>
      </w:r>
    </w:p>
    <w:p>
      <w:pPr>
        <w:pStyle w:val="8"/>
        <w:spacing w:line="360" w:lineRule="auto"/>
        <w:rPr>
          <w:rFonts w:ascii="宋体" w:hAnsi="宋体"/>
          <w:sz w:val="24"/>
          <w:szCs w:val="24"/>
        </w:rPr>
      </w:pP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代码覆盖：通过单元测试，将会显示哪行代码被选中</w:t>
      </w:r>
    </w:p>
    <w:p>
      <w:pPr>
        <w:pStyle w:val="8"/>
        <w:spacing w:line="360" w:lineRule="auto"/>
        <w:rPr>
          <w:rFonts w:ascii="宋体" w:hAnsi="宋体"/>
          <w:sz w:val="24"/>
          <w:szCs w:val="24"/>
        </w:rPr>
      </w:pPr>
      <w:r>
        <w:rPr>
          <w:rFonts w:hint="eastAsia" w:ascii="宋体" w:hAnsi="宋体"/>
          <w:sz w:val="24"/>
          <w:szCs w:val="24"/>
        </w:rPr>
        <w:t>2.</w:t>
      </w:r>
      <w:r>
        <w:rPr>
          <w:rFonts w:ascii="宋体" w:hAnsi="宋体"/>
          <w:sz w:val="24"/>
          <w:szCs w:val="24"/>
        </w:rPr>
        <w:t xml:space="preserve"> </w:t>
      </w:r>
      <w:r>
        <w:rPr>
          <w:rFonts w:hint="eastAsia" w:ascii="宋体" w:hAnsi="宋体"/>
          <w:sz w:val="24"/>
          <w:szCs w:val="24"/>
        </w:rPr>
        <w:t>改善编码规则</w:t>
      </w:r>
    </w:p>
    <w:p>
      <w:pPr>
        <w:pStyle w:val="8"/>
        <w:spacing w:line="360" w:lineRule="auto"/>
        <w:rPr>
          <w:rFonts w:ascii="宋体" w:hAnsi="宋体"/>
          <w:sz w:val="24"/>
          <w:szCs w:val="24"/>
        </w:rPr>
      </w:pP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搜寻编码规则：按照名字，插件，激活级别和类别进行查询</w:t>
      </w:r>
    </w:p>
    <w:p>
      <w:pPr>
        <w:pStyle w:val="8"/>
        <w:spacing w:line="360" w:lineRule="auto"/>
        <w:rPr>
          <w:rFonts w:ascii="宋体" w:hAnsi="宋体"/>
          <w:sz w:val="24"/>
          <w:szCs w:val="24"/>
        </w:rPr>
      </w:pP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项目搜寻：按照项目的名字进行查询</w:t>
      </w:r>
    </w:p>
    <w:p>
      <w:pPr>
        <w:pStyle w:val="8"/>
        <w:spacing w:line="360" w:lineRule="auto"/>
        <w:rPr>
          <w:rFonts w:ascii="宋体" w:hAnsi="宋体"/>
          <w:sz w:val="24"/>
          <w:szCs w:val="24"/>
        </w:rPr>
      </w:pP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对比数据：比较同一张表中的任何测量的趋势</w:t>
      </w:r>
    </w:p>
    <w:p>
      <w:pPr>
        <w:widowControl w:val="0"/>
        <w:numPr>
          <w:ilvl w:val="0"/>
          <w:numId w:val="0"/>
        </w:numPr>
        <w:spacing w:line="360" w:lineRule="auto"/>
        <w:jc w:val="both"/>
        <w:rPr>
          <w:rFonts w:hint="eastAsia"/>
          <w:sz w:val="28"/>
          <w:szCs w:val="28"/>
          <w:lang w:val="en-US" w:eastAsia="zh-CN"/>
        </w:rPr>
      </w:pPr>
      <w:r>
        <w:rPr>
          <w:rFonts w:hint="eastAsia"/>
          <w:sz w:val="28"/>
          <w:szCs w:val="28"/>
          <w:lang w:val="en-US" w:eastAsia="zh-CN"/>
        </w:rPr>
        <w:t>3.2 项目质量分析</w:t>
      </w:r>
    </w:p>
    <w:p>
      <w:pPr>
        <w:widowControl w:val="0"/>
        <w:numPr>
          <w:ilvl w:val="0"/>
          <w:numId w:val="0"/>
        </w:numPr>
        <w:spacing w:line="360" w:lineRule="auto"/>
        <w:ind w:firstLine="480" w:firstLineChars="200"/>
        <w:jc w:val="both"/>
        <w:rPr>
          <w:rFonts w:hint="eastAsia"/>
          <w:sz w:val="24"/>
          <w:szCs w:val="24"/>
          <w:lang w:val="en-US" w:eastAsia="zh-CN"/>
        </w:rPr>
      </w:pPr>
      <w:r>
        <w:rPr>
          <w:rFonts w:hint="eastAsia"/>
          <w:sz w:val="24"/>
          <w:szCs w:val="24"/>
          <w:lang w:val="en-US" w:eastAsia="zh-CN"/>
        </w:rPr>
        <w:t>本项目比较小，故采用手动分析的方法对项目质量进行分析。项目质量分析共分为三个部分，分别为项目代码质量分析、项目文档质量分析和项目管理质量分析。</w:t>
      </w:r>
    </w:p>
    <w:p>
      <w:pPr>
        <w:widowControl w:val="0"/>
        <w:numPr>
          <w:ilvl w:val="0"/>
          <w:numId w:val="0"/>
        </w:numPr>
        <w:spacing w:line="360" w:lineRule="auto"/>
        <w:ind w:firstLine="480" w:firstLineChars="200"/>
        <w:jc w:val="both"/>
        <w:rPr>
          <w:rFonts w:hint="eastAsia"/>
          <w:sz w:val="24"/>
          <w:szCs w:val="24"/>
          <w:lang w:val="en-US" w:eastAsia="zh-CN"/>
        </w:rPr>
      </w:pPr>
      <w:r>
        <w:rPr>
          <w:rFonts w:hint="eastAsia"/>
          <w:sz w:val="24"/>
          <w:szCs w:val="24"/>
          <w:lang w:val="en-US" w:eastAsia="zh-CN"/>
        </w:rPr>
        <w:t>项目代码质量分析已经在3.1中介绍了一种对代码进行质量分析的工具和手段。</w:t>
      </w:r>
    </w:p>
    <w:p>
      <w:pPr>
        <w:widowControl w:val="0"/>
        <w:numPr>
          <w:ilvl w:val="0"/>
          <w:numId w:val="0"/>
        </w:numPr>
        <w:spacing w:line="360" w:lineRule="auto"/>
        <w:ind w:firstLine="480" w:firstLineChars="200"/>
        <w:jc w:val="both"/>
        <w:rPr>
          <w:rFonts w:hint="eastAsia"/>
          <w:sz w:val="24"/>
          <w:szCs w:val="24"/>
          <w:lang w:val="en-US" w:eastAsia="zh-CN"/>
        </w:rPr>
      </w:pPr>
      <w:r>
        <w:rPr>
          <w:rFonts w:hint="eastAsia"/>
          <w:sz w:val="24"/>
          <w:szCs w:val="24"/>
          <w:lang w:val="en-US" w:eastAsia="zh-CN"/>
        </w:rPr>
        <w:t>项目文档质量分析，通常采用的方法是检视文档内容，通过和标准文档进行对比查看出项目文档的质量情况。</w:t>
      </w:r>
    </w:p>
    <w:p>
      <w:pPr>
        <w:widowControl w:val="0"/>
        <w:numPr>
          <w:ilvl w:val="0"/>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项目管理质量分析则需要对项目进行全方位的审视，通过了解项目进行过程中所发生的的事情，有没有产生问题、如果产生了问题是如何解决的进行分析，进而得到项目管理质量分析的结果。</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676428"/>
    <w:multiLevelType w:val="multilevel"/>
    <w:tmpl w:val="3767642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00000000"/>
    <w:rsid w:val="02701776"/>
    <w:rsid w:val="05637B1F"/>
    <w:rsid w:val="15852F0F"/>
    <w:rsid w:val="20BE2A44"/>
    <w:rsid w:val="335060E6"/>
    <w:rsid w:val="36507045"/>
    <w:rsid w:val="55AD1887"/>
    <w:rsid w:val="76C92E49"/>
    <w:rsid w:val="770A4955"/>
    <w:rsid w:val="7C73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34"/>
    <w:pPr>
      <w:spacing w:line="240" w:lineRule="auto"/>
      <w:ind w:left="0" w:firstLine="420" w:firstLineChars="200"/>
    </w:pPr>
    <w:rPr>
      <w:rFonts w:ascii="等线" w:hAnsi="等线" w:eastAsia="等线" w:cs="Times New Roman"/>
      <w:sz w:val="21"/>
    </w:rPr>
  </w:style>
  <w:style w:type="paragraph" w:customStyle="1" w:styleId="8">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3503</Words>
  <Characters>3958</Characters>
  <Lines>0</Lines>
  <Paragraphs>0</Paragraphs>
  <TotalTime>0</TotalTime>
  <ScaleCrop>false</ScaleCrop>
  <LinksUpToDate>false</LinksUpToDate>
  <CharactersWithSpaces>4007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2022-06-21T03:08:00Z</dcterms:created>
  <dc:creator>HUAWEI</dc:creator>
  <cp:lastModifiedBy>J！N</cp:lastModifiedBy>
  <dcterms:modified xsi:type="dcterms:W3CDTF">2023-07-06T03:04:36Z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46D562FD609A4D2CA5BADE2200616845_13</vt:lpwstr>
  </property>
</Properties>
</file>