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4B" w:rsidRDefault="007A41D4">
      <w:pPr>
        <w:pStyle w:val="Guide"/>
        <w:rPr>
          <w:smallCaps/>
        </w:rPr>
      </w:pPr>
      <w:r w:rsidRPr="007A41D4">
        <w:rPr>
          <w:smallCaps/>
          <w:noProof/>
        </w:rPr>
        <w:drawing>
          <wp:anchor distT="0" distB="0" distL="114300" distR="114300" simplePos="0" relativeHeight="251659264" behindDoc="1" locked="0" layoutInCell="1" allowOverlap="1">
            <wp:simplePos x="0" y="0"/>
            <wp:positionH relativeFrom="column">
              <wp:posOffset>-237743</wp:posOffset>
            </wp:positionH>
            <wp:positionV relativeFrom="paragraph">
              <wp:posOffset>-407822</wp:posOffset>
            </wp:positionV>
            <wp:extent cx="9473184" cy="2105837"/>
            <wp:effectExtent l="19050" t="0" r="0" b="0"/>
            <wp:wrapNone/>
            <wp:docPr id="1028" name="Picture 6" descr="technical_report_comps_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6" descr="technical_report_comps_landscape.jpg"/>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 t="470" r="105" b="470"/>
                    <a:stretch>
                      <a:fillRect/>
                    </a:stretch>
                  </pic:blipFill>
                  <pic:spPr bwMode="auto">
                    <a:xfrm>
                      <a:off x="0" y="0"/>
                      <a:ext cx="9473184" cy="2105837"/>
                    </a:xfrm>
                    <a:prstGeom prst="rect">
                      <a:avLst/>
                    </a:prstGeom>
                    <a:noFill/>
                    <a:ln w="9525">
                      <a:noFill/>
                      <a:miter lim="800000"/>
                      <a:headEnd/>
                      <a:tailEnd/>
                    </a:ln>
                  </pic:spPr>
                </pic:pic>
              </a:graphicData>
            </a:graphic>
          </wp:anchor>
        </w:drawing>
      </w:r>
    </w:p>
    <w:p w:rsidR="00CF6BFC" w:rsidRDefault="001E5768" w:rsidP="00116027">
      <w:pPr>
        <w:pStyle w:val="Guide"/>
        <w:jc w:val="both"/>
        <w:rPr>
          <w:smallCaps/>
        </w:rPr>
        <w:sectPr w:rsidR="00CF6BFC" w:rsidSect="00B00C56">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720" w:right="720" w:bottom="1080" w:left="720" w:header="576" w:footer="576" w:gutter="360"/>
          <w:cols w:space="720"/>
        </w:sectPr>
      </w:pPr>
      <w:r>
        <w:rPr>
          <w:smallCaps/>
          <w:noProof/>
        </w:rPr>
        <w:pict>
          <v:shapetype id="_x0000_t202" coordsize="21600,21600" o:spt="202" path="m,l,21600r21600,l21600,xe">
            <v:stroke joinstyle="miter"/>
            <v:path gradientshapeok="t" o:connecttype="rect"/>
          </v:shapetype>
          <v:shape id="Text Box 2" o:spid="_x0000_s1026" type="#_x0000_t202" style="position:absolute;left:0;text-align:left;margin-left:-4.9pt;margin-top:463.95pt;width:729.8pt;height:38.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">
            <v:textbox>
              <w:txbxContent>
                <w:p w:rsidR="00A9653B" w:rsidRPr="007A41D4" w:rsidRDefault="00A9653B" w:rsidP="007A41D4">
                  <w:pPr>
                    <w:pStyle w:val="Guide"/>
                    <w:rPr>
                      <w:smallCaps/>
                    </w:rPr>
                  </w:pPr>
                  <w:r w:rsidRPr="007A41D4">
                    <w:rPr>
                      <w:smallCaps/>
                      <w:sz w:val="18"/>
                      <w:szCs w:val="18"/>
                    </w:rPr>
                    <w:t>NREL is a national laboratory of the U.S. Department of Energy, Office of Energy</w:t>
                  </w:r>
                  <w:r w:rsidRPr="007A41D4">
                    <w:rPr>
                      <w:smallCaps/>
                      <w:sz w:val="18"/>
                      <w:szCs w:val="18"/>
                    </w:rPr>
                    <w:br/>
                    <w:t>Efficiency &amp; Renewable Energy, operated by the Alliance for Sustainable Energy, LLC.</w:t>
                  </w:r>
                  <w:r w:rsidRPr="007A41D4">
                    <w:rPr>
                      <w:smallCaps/>
                    </w:rPr>
                    <w:br/>
                  </w:r>
                  <w:r w:rsidRPr="007A41D4">
                    <w:rPr>
                      <w:rFonts w:asciiTheme="minorHAnsi" w:hAnsiTheme="minorHAnsi" w:cstheme="minorHAnsi"/>
                      <w:b w:val="0"/>
                      <w:smallCaps/>
                      <w:sz w:val="18"/>
                      <w:szCs w:val="18"/>
                    </w:rPr>
                    <w:t>Contract No. DE-AC36-08GO28308</w:t>
                  </w:r>
                </w:p>
                <w:p w:rsidR="00A9653B" w:rsidRDefault="00A9653B"/>
              </w:txbxContent>
            </v:textbox>
          </v:shape>
        </w:pict>
      </w:r>
      <w:r>
        <w:rPr>
          <w:smallCaps/>
          <w:noProof/>
        </w:rPr>
        <w:pict>
          <v:shape id="Text Box 37" o:spid="_x0000_s1027" type="#_x0000_t202" style="position:absolute;left:0;text-align:left;margin-left:128.75pt;margin-top:202.45pt;width:300.8pt;height:159.3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yhg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" stroked="f">
            <v:textbox>
              <w:txbxContent>
                <w:p w:rsidR="00A9653B" w:rsidRPr="005D4E95" w:rsidRDefault="00A9653B">
                  <w:pPr>
                    <w:rPr>
                      <w:rFonts w:ascii="Arial" w:hAnsi="Arial" w:cs="Arial"/>
                      <w:b/>
                      <w:sz w:val="44"/>
                      <w:szCs w:val="44"/>
                    </w:rPr>
                  </w:pPr>
                  <w:r>
                    <w:rPr>
                      <w:rFonts w:ascii="Arial" w:hAnsi="Arial" w:cs="Arial"/>
                      <w:b/>
                      <w:sz w:val="44"/>
                      <w:szCs w:val="44"/>
                    </w:rPr>
                    <w:t>WT_Perf</w:t>
                  </w:r>
                  <w:r w:rsidRPr="005D4E95">
                    <w:rPr>
                      <w:rFonts w:ascii="Arial" w:hAnsi="Arial" w:cs="Arial"/>
                      <w:b/>
                      <w:sz w:val="44"/>
                      <w:szCs w:val="44"/>
                    </w:rPr>
                    <w:t xml:space="preserve"> </w:t>
                  </w:r>
                  <w:r>
                    <w:rPr>
                      <w:rFonts w:ascii="Arial" w:hAnsi="Arial" w:cs="Arial"/>
                      <w:b/>
                      <w:sz w:val="44"/>
                      <w:szCs w:val="44"/>
                    </w:rPr>
                    <w:t>User Guide for</w:t>
                  </w:r>
                </w:p>
                <w:p w:rsidR="00A9653B" w:rsidRDefault="00A9653B">
                  <w:pPr>
                    <w:rPr>
                      <w:rFonts w:ascii="Arial" w:hAnsi="Arial" w:cs="Arial"/>
                      <w:b/>
                      <w:sz w:val="44"/>
                      <w:szCs w:val="44"/>
                    </w:rPr>
                  </w:pPr>
                  <w:r>
                    <w:rPr>
                      <w:rFonts w:ascii="Arial" w:hAnsi="Arial" w:cs="Arial"/>
                      <w:b/>
                      <w:sz w:val="44"/>
                      <w:szCs w:val="44"/>
                    </w:rPr>
                    <w:t>Version 3.05.00</w:t>
                  </w:r>
                </w:p>
                <w:p w:rsidR="00A9653B" w:rsidRDefault="00A9653B">
                  <w:pPr>
                    <w:rPr>
                      <w:rFonts w:ascii="Arial" w:hAnsi="Arial" w:cs="Arial"/>
                      <w:b/>
                      <w:sz w:val="44"/>
                      <w:szCs w:val="44"/>
                    </w:rPr>
                  </w:pPr>
                </w:p>
                <w:p w:rsidR="00A9653B" w:rsidRPr="00327D92" w:rsidRDefault="00A9653B" w:rsidP="00327D92">
                  <w:pPr>
                    <w:rPr>
                      <w:rFonts w:ascii="Arial" w:hAnsi="Arial" w:cs="Arial"/>
                      <w:sz w:val="32"/>
                      <w:szCs w:val="32"/>
                    </w:rPr>
                  </w:pPr>
                  <w:proofErr w:type="gramStart"/>
                  <w:r w:rsidRPr="00327D92">
                    <w:rPr>
                      <w:rFonts w:ascii="Arial" w:hAnsi="Arial" w:cs="Arial"/>
                      <w:sz w:val="32"/>
                      <w:szCs w:val="32"/>
                    </w:rPr>
                    <w:t>A.</w:t>
                  </w:r>
                  <w:r>
                    <w:rPr>
                      <w:rFonts w:ascii="Arial" w:hAnsi="Arial" w:cs="Arial"/>
                      <w:sz w:val="32"/>
                      <w:szCs w:val="32"/>
                    </w:rPr>
                    <w:t xml:space="preserve"> </w:t>
                  </w:r>
                  <w:r w:rsidRPr="00327D92">
                    <w:rPr>
                      <w:rFonts w:ascii="Arial" w:hAnsi="Arial" w:cs="Arial"/>
                      <w:sz w:val="32"/>
                      <w:szCs w:val="32"/>
                    </w:rPr>
                    <w:t>D. Platt</w:t>
                  </w:r>
                  <w:r>
                    <w:rPr>
                      <w:rFonts w:ascii="Arial" w:hAnsi="Arial" w:cs="Arial"/>
                      <w:sz w:val="32"/>
                      <w:szCs w:val="32"/>
                    </w:rPr>
                    <w:t xml:space="preserve"> and M. L. Buhl Jr.</w:t>
                  </w:r>
                  <w:proofErr w:type="gramEnd"/>
                </w:p>
                <w:p w:rsidR="00A9653B" w:rsidRDefault="00A9653B">
                  <w:pPr>
                    <w:rPr>
                      <w:rFonts w:ascii="Arial" w:hAnsi="Arial" w:cs="Arial"/>
                      <w:sz w:val="40"/>
                      <w:szCs w:val="40"/>
                    </w:rPr>
                  </w:pPr>
                </w:p>
                <w:p w:rsidR="00A9653B" w:rsidRPr="004E0407" w:rsidRDefault="00A9653B" w:rsidP="004E0407">
                  <w:pPr>
                    <w:rPr>
                      <w:rFonts w:ascii="Arial" w:hAnsi="Arial" w:cs="Arial"/>
                      <w:sz w:val="24"/>
                      <w:szCs w:val="40"/>
                    </w:rPr>
                  </w:pPr>
                  <w:r>
                    <w:rPr>
                      <w:rFonts w:ascii="Arial" w:hAnsi="Arial" w:cs="Arial"/>
                      <w:sz w:val="24"/>
                      <w:szCs w:val="40"/>
                    </w:rPr>
                    <w:t>Revised November 9</w:t>
                  </w:r>
                  <w:r w:rsidRPr="004E0407">
                    <w:rPr>
                      <w:rFonts w:ascii="Arial" w:hAnsi="Arial" w:cs="Arial"/>
                      <w:sz w:val="24"/>
                      <w:szCs w:val="40"/>
                    </w:rPr>
                    <w:t>, 20</w:t>
                  </w:r>
                  <w:r>
                    <w:rPr>
                      <w:rFonts w:ascii="Arial" w:hAnsi="Arial" w:cs="Arial"/>
                      <w:sz w:val="24"/>
                      <w:szCs w:val="40"/>
                    </w:rPr>
                    <w:t>12</w:t>
                  </w:r>
                </w:p>
                <w:p w:rsidR="00A9653B" w:rsidRDefault="00A9653B" w:rsidP="004E0407">
                  <w:pPr>
                    <w:rPr>
                      <w:rFonts w:ascii="Arial" w:hAnsi="Arial" w:cs="Arial"/>
                      <w:sz w:val="24"/>
                      <w:szCs w:val="40"/>
                    </w:rPr>
                  </w:pPr>
                  <w:proofErr w:type="gramStart"/>
                  <w:r>
                    <w:rPr>
                      <w:rFonts w:ascii="Arial" w:hAnsi="Arial" w:cs="Arial"/>
                      <w:sz w:val="24"/>
                      <w:szCs w:val="40"/>
                    </w:rPr>
                    <w:t>f</w:t>
                  </w:r>
                  <w:r w:rsidRPr="004E0407">
                    <w:rPr>
                      <w:rFonts w:ascii="Arial" w:hAnsi="Arial" w:cs="Arial"/>
                      <w:sz w:val="24"/>
                      <w:szCs w:val="40"/>
                    </w:rPr>
                    <w:t>or</w:t>
                  </w:r>
                  <w:proofErr w:type="gramEnd"/>
                  <w:r w:rsidRPr="004E0407">
                    <w:rPr>
                      <w:rFonts w:ascii="Arial" w:hAnsi="Arial" w:cs="Arial"/>
                      <w:sz w:val="24"/>
                      <w:szCs w:val="40"/>
                    </w:rPr>
                    <w:t xml:space="preserve"> </w:t>
                  </w:r>
                  <w:proofErr w:type="spellStart"/>
                  <w:r>
                    <w:rPr>
                      <w:rFonts w:ascii="Arial" w:hAnsi="Arial" w:cs="Arial"/>
                      <w:sz w:val="24"/>
                      <w:szCs w:val="40"/>
                    </w:rPr>
                    <w:t>WT_Perf</w:t>
                  </w:r>
                  <w:proofErr w:type="spellEnd"/>
                  <w:r w:rsidRPr="004E0407">
                    <w:rPr>
                      <w:rFonts w:ascii="Arial" w:hAnsi="Arial" w:cs="Arial"/>
                      <w:sz w:val="24"/>
                      <w:szCs w:val="40"/>
                    </w:rPr>
                    <w:t xml:space="preserve"> v</w:t>
                  </w:r>
                  <w:r>
                    <w:rPr>
                      <w:rFonts w:ascii="Arial" w:hAnsi="Arial" w:cs="Arial"/>
                      <w:sz w:val="24"/>
                      <w:szCs w:val="40"/>
                    </w:rPr>
                    <w:t>3</w:t>
                  </w:r>
                  <w:r w:rsidRPr="004E0407">
                    <w:rPr>
                      <w:rFonts w:ascii="Arial" w:hAnsi="Arial" w:cs="Arial"/>
                      <w:sz w:val="24"/>
                      <w:szCs w:val="40"/>
                    </w:rPr>
                    <w:t>.0</w:t>
                  </w:r>
                  <w:r>
                    <w:rPr>
                      <w:rFonts w:ascii="Arial" w:hAnsi="Arial" w:cs="Arial"/>
                      <w:sz w:val="24"/>
                      <w:szCs w:val="40"/>
                    </w:rPr>
                    <w:t>5</w:t>
                  </w:r>
                  <w:r w:rsidRPr="004E0407">
                    <w:rPr>
                      <w:rFonts w:ascii="Arial" w:hAnsi="Arial" w:cs="Arial"/>
                      <w:sz w:val="24"/>
                      <w:szCs w:val="40"/>
                    </w:rPr>
                    <w:t>.00</w:t>
                  </w:r>
                  <w:r>
                    <w:rPr>
                      <w:rFonts w:ascii="Arial" w:hAnsi="Arial" w:cs="Arial"/>
                      <w:sz w:val="24"/>
                      <w:szCs w:val="40"/>
                    </w:rPr>
                    <w:t>a-adp</w:t>
                  </w:r>
                </w:p>
              </w:txbxContent>
            </v:textbox>
            <w10:wrap anchorx="page" anchory="page"/>
          </v:shape>
        </w:pict>
      </w:r>
      <w:r>
        <w:rPr>
          <w:smallCaps/>
          <w:noProof/>
        </w:rPr>
        <w:pict>
          <v:shape id="Text Box 38" o:spid="_x0000_s1028" type="#_x0000_t202" style="position:absolute;left:0;text-align:left;margin-left:596.75pt;margin-top:114.05pt;width:167.6pt;height:52.4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iQ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" filled="f" stroked="f">
            <v:textbox>
              <w:txbxContent>
                <w:p w:rsidR="00A9653B" w:rsidRPr="007A41D4" w:rsidRDefault="00A9653B">
                  <w:pPr>
                    <w:rPr>
                      <w:rFonts w:ascii="Arial" w:hAnsi="Arial" w:cs="Arial"/>
                      <w:b/>
                      <w:szCs w:val="22"/>
                    </w:rPr>
                  </w:pPr>
                  <w:r w:rsidRPr="007A41D4">
                    <w:rPr>
                      <w:rFonts w:ascii="Arial" w:hAnsi="Arial" w:cs="Arial"/>
                      <w:b/>
                      <w:szCs w:val="22"/>
                    </w:rPr>
                    <w:t>Technical Report</w:t>
                  </w:r>
                </w:p>
                <w:p w:rsidR="00A9653B" w:rsidRPr="007A41D4" w:rsidRDefault="00A9653B">
                  <w:pPr>
                    <w:rPr>
                      <w:rFonts w:ascii="Arial" w:hAnsi="Arial" w:cs="Arial"/>
                      <w:szCs w:val="22"/>
                    </w:rPr>
                  </w:pPr>
                  <w:r w:rsidRPr="007A41D4">
                    <w:rPr>
                      <w:rFonts w:ascii="Arial" w:hAnsi="Arial" w:cs="Arial"/>
                      <w:szCs w:val="22"/>
                    </w:rPr>
                    <w:t>NREL/TP-XXXXX</w:t>
                  </w:r>
                </w:p>
                <w:p w:rsidR="00A9653B" w:rsidRPr="007A41D4" w:rsidRDefault="00A9653B">
                  <w:pPr>
                    <w:rPr>
                      <w:rFonts w:ascii="Arial" w:hAnsi="Arial" w:cs="Arial"/>
                      <w:szCs w:val="22"/>
                    </w:rPr>
                  </w:pPr>
                  <w:r>
                    <w:rPr>
                      <w:rFonts w:ascii="Arial" w:hAnsi="Arial" w:cs="Arial"/>
                      <w:szCs w:val="22"/>
                    </w:rPr>
                    <w:t>November 2012</w:t>
                  </w:r>
                </w:p>
              </w:txbxContent>
            </v:textbox>
            <w10:wrap anchorx="page" anchory="page"/>
          </v:shape>
        </w:pict>
      </w:r>
    </w:p>
    <w:p w:rsidR="00D8595A" w:rsidRDefault="00D8595A" w:rsidP="00116027">
      <w:pPr>
        <w:rPr>
          <w:rFonts w:ascii="Arial" w:hAnsi="Arial" w:cs="Arial"/>
          <w:b/>
        </w:rPr>
      </w:pPr>
    </w:p>
    <w:p w:rsidR="00D8595A" w:rsidRDefault="001E5768">
      <w:pPr>
        <w:jc w:val="left"/>
        <w:rPr>
          <w:rFonts w:ascii="Arial" w:hAnsi="Arial" w:cs="Arial"/>
          <w:b/>
        </w:rPr>
      </w:pPr>
      <w:r>
        <w:rPr>
          <w:rFonts w:ascii="Arial" w:hAnsi="Arial" w:cs="Arial"/>
          <w:b/>
        </w:rPr>
        <w:pict>
          <v:rect id="Rectangle 9" o:spid="_x0000_s1029" style="position:absolute;margin-left:57.8pt;margin-top:.1pt;width:595pt;height:457.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" filled="f" stroked="f" strokeweight="2pt">
            <v:textbox>
              <w:txbxContent>
                <w:p w:rsidR="00A9653B" w:rsidRDefault="00A9653B" w:rsidP="00D8595A">
                  <w:pPr>
                    <w:pStyle w:val="NormalWeb"/>
                    <w:jc w:val="center"/>
                    <w:textAlignment w:val="baseline"/>
                  </w:pPr>
                  <w:r>
                    <w:rPr>
                      <w:rFonts w:ascii="Arial" w:hAnsi="Arial" w:cs="Arial"/>
                      <w:b/>
                      <w:bCs/>
                      <w:color w:val="000000" w:themeColor="text1"/>
                      <w:kern w:val="24"/>
                      <w:sz w:val="20"/>
                      <w:szCs w:val="20"/>
                    </w:rPr>
                    <w:t>NOTICE</w:t>
                  </w:r>
                </w:p>
                <w:p w:rsidR="00A9653B" w:rsidRDefault="00A9653B" w:rsidP="00464033">
                  <w:pPr>
                    <w:pStyle w:val="NormalWeb"/>
                    <w:jc w:val="left"/>
                    <w:textAlignment w:val="baseline"/>
                    <w:rPr>
                      <w:rFonts w:ascii="Arial" w:hAnsi="Arial" w:cs="Arial"/>
                      <w:color w:val="000000" w:themeColor="text1"/>
                      <w:kern w:val="24"/>
                      <w:sz w:val="20"/>
                      <w:szCs w:val="20"/>
                    </w:rPr>
                  </w:pPr>
                  <w:r>
                    <w:rPr>
                      <w:rFonts w:ascii="Arial" w:hAnsi="Arial" w:cs="Arial"/>
                      <w:color w:val="000000" w:themeColor="text1"/>
                      <w:kern w:val="24"/>
                      <w:sz w:val="20"/>
                      <w:szCs w:val="20"/>
                    </w:rPr>
                    <w:t>This report was prepare</w:t>
                  </w:r>
                  <w:bookmarkStart w:id="0" w:name="_GoBack"/>
                  <w:bookmarkEnd w:id="0"/>
                  <w:r>
                    <w:rPr>
                      <w:rFonts w:ascii="Arial" w:hAnsi="Arial" w:cs="Arial"/>
                      <w:color w:val="000000" w:themeColor="text1"/>
                      <w:kern w:val="24"/>
                      <w:sz w:val="20"/>
                      <w:szCs w:val="20"/>
                    </w:rPr>
                    <w:t>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rsidR="00A9653B" w:rsidRDefault="00A9653B" w:rsidP="00D8595A">
                  <w:pPr>
                    <w:pStyle w:val="NormalWeb"/>
                    <w:textAlignment w:val="baseline"/>
                  </w:pPr>
                </w:p>
                <w:p w:rsidR="00A9653B" w:rsidRDefault="00A9653B" w:rsidP="00464033">
                  <w:pPr>
                    <w:pStyle w:val="NormalWeb"/>
                    <w:ind w:left="2880"/>
                    <w:jc w:val="left"/>
                    <w:textAlignment w:val="baseline"/>
                  </w:pPr>
                  <w:r>
                    <w:rPr>
                      <w:rFonts w:ascii="Arial" w:hAnsi="Arial" w:cs="Arial"/>
                      <w:color w:val="000000" w:themeColor="text1"/>
                      <w:kern w:val="24"/>
                      <w:sz w:val="20"/>
                      <w:szCs w:val="20"/>
                    </w:rPr>
                    <w:t xml:space="preserve">Available electronically at </w:t>
                  </w:r>
                  <w:hyperlink r:id="rId15" w:history="1">
                    <w:r w:rsidRPr="00464033">
                      <w:rPr>
                        <w:rStyle w:val="Hyperlink"/>
                        <w:rFonts w:ascii="Arial" w:hAnsi="Arial" w:cs="Arial"/>
                        <w:color w:val="4BACC6" w:themeColor="accent5"/>
                        <w:kern w:val="24"/>
                        <w:sz w:val="20"/>
                        <w:szCs w:val="20"/>
                        <w:u w:val="single"/>
                      </w:rPr>
                      <w:t>http://www.osti.gov/bridge</w:t>
                    </w:r>
                  </w:hyperlink>
                </w:p>
                <w:p w:rsidR="00A9653B" w:rsidRDefault="00A9653B" w:rsidP="00464033">
                  <w:pPr>
                    <w:pStyle w:val="NormalWeb"/>
                    <w:ind w:left="2880"/>
                    <w:jc w:val="left"/>
                    <w:textAlignment w:val="baseline"/>
                  </w:pPr>
                  <w:r>
                    <w:rPr>
                      <w:rFonts w:ascii="Arial" w:hAnsi="Arial" w:cs="Arial"/>
                      <w:color w:val="000000" w:themeColor="text1"/>
                      <w:kern w:val="24"/>
                      <w:sz w:val="20"/>
                      <w:szCs w:val="20"/>
                    </w:rPr>
                    <w:t>Available for a processing fee to U.S. Department of Energy</w:t>
                  </w:r>
                  <w:r>
                    <w:rPr>
                      <w:rFonts w:ascii="Arial" w:hAnsi="Arial" w:cs="Arial"/>
                      <w:color w:val="000000" w:themeColor="text1"/>
                      <w:kern w:val="24"/>
                      <w:sz w:val="20"/>
                      <w:szCs w:val="20"/>
                    </w:rPr>
                    <w:br/>
                    <w:t>and its contractors, in paper, from:</w:t>
                  </w:r>
                </w:p>
                <w:p w:rsidR="00A9653B" w:rsidRDefault="00A9653B" w:rsidP="00464033">
                  <w:pPr>
                    <w:pStyle w:val="NormalWeb"/>
                    <w:ind w:left="2880"/>
                    <w:jc w:val="left"/>
                    <w:textAlignment w:val="baseline"/>
                  </w:pPr>
                  <w:r>
                    <w:rPr>
                      <w:rFonts w:ascii="Arial" w:hAnsi="Arial" w:cs="Arial"/>
                      <w:color w:val="000000" w:themeColor="text1"/>
                      <w:kern w:val="24"/>
                      <w:sz w:val="20"/>
                      <w:szCs w:val="20"/>
                    </w:rPr>
                    <w:t>U.S. Department of Energy</w:t>
                  </w:r>
                  <w:r>
                    <w:rPr>
                      <w:rFonts w:ascii="Arial" w:hAnsi="Arial" w:cs="Arial"/>
                      <w:color w:val="000000" w:themeColor="text1"/>
                      <w:kern w:val="24"/>
                      <w:sz w:val="20"/>
                      <w:szCs w:val="20"/>
                    </w:rPr>
                    <w:br/>
                    <w:t>Office of Scientific and Technical Information</w:t>
                  </w:r>
                </w:p>
                <w:p w:rsidR="00A9653B" w:rsidRDefault="00A9653B" w:rsidP="00464033">
                  <w:pPr>
                    <w:pStyle w:val="NormalWeb"/>
                    <w:ind w:left="2880"/>
                    <w:jc w:val="left"/>
                    <w:textAlignment w:val="baseline"/>
                  </w:pPr>
                  <w:r>
                    <w:rPr>
                      <w:rFonts w:ascii="Arial" w:hAnsi="Arial" w:cs="Arial"/>
                      <w:color w:val="000000" w:themeColor="text1"/>
                      <w:kern w:val="24"/>
                      <w:sz w:val="20"/>
                      <w:szCs w:val="20"/>
                    </w:rPr>
                    <w:t>P.O. Box 62</w:t>
                  </w:r>
                  <w:r>
                    <w:rPr>
                      <w:rFonts w:ascii="Arial" w:hAnsi="Arial" w:cs="Arial"/>
                      <w:color w:val="000000" w:themeColor="text1"/>
                      <w:kern w:val="24"/>
                      <w:sz w:val="20"/>
                      <w:szCs w:val="20"/>
                    </w:rPr>
                    <w:br/>
                    <w:t>Oak Ridge, TN 37831-0062</w:t>
                  </w:r>
                  <w:r>
                    <w:rPr>
                      <w:rFonts w:ascii="Arial" w:hAnsi="Arial" w:cs="Arial"/>
                      <w:color w:val="000000" w:themeColor="text1"/>
                      <w:kern w:val="24"/>
                      <w:sz w:val="20"/>
                      <w:szCs w:val="20"/>
                    </w:rPr>
                    <w:br/>
                    <w:t>phone:  865.576.8401</w:t>
                  </w:r>
                  <w:r>
                    <w:rPr>
                      <w:rFonts w:ascii="Arial" w:hAnsi="Arial" w:cs="Arial"/>
                      <w:color w:val="000000" w:themeColor="text1"/>
                      <w:kern w:val="24"/>
                      <w:sz w:val="20"/>
                      <w:szCs w:val="20"/>
                    </w:rPr>
                    <w:br/>
                    <w:t>fax: 865.576.5728</w:t>
                  </w:r>
                  <w:r>
                    <w:rPr>
                      <w:rFonts w:ascii="Arial" w:hAnsi="Arial" w:cs="Arial"/>
                      <w:color w:val="000000" w:themeColor="text1"/>
                      <w:kern w:val="24"/>
                      <w:sz w:val="20"/>
                      <w:szCs w:val="20"/>
                    </w:rPr>
                    <w:br/>
                    <w:t xml:space="preserve">email:  </w:t>
                  </w:r>
                  <w:hyperlink r:id="rId16" w:history="1">
                    <w:r w:rsidRPr="00464033">
                      <w:rPr>
                        <w:rStyle w:val="Hyperlink"/>
                        <w:rFonts w:ascii="Arial" w:hAnsi="Arial" w:cs="Arial"/>
                        <w:color w:val="4BACC6" w:themeColor="accent5"/>
                        <w:kern w:val="24"/>
                        <w:sz w:val="20"/>
                        <w:szCs w:val="20"/>
                        <w:u w:val="single"/>
                      </w:rPr>
                      <w:t>mailto:reports@adonis.osti.gov</w:t>
                    </w:r>
                  </w:hyperlink>
                </w:p>
                <w:p w:rsidR="00A9653B" w:rsidRDefault="00A9653B" w:rsidP="00464033">
                  <w:pPr>
                    <w:pStyle w:val="NormalWeb"/>
                    <w:ind w:left="2880"/>
                    <w:jc w:val="left"/>
                    <w:textAlignment w:val="baseline"/>
                    <w:rPr>
                      <w:rFonts w:ascii="Arial" w:hAnsi="Arial" w:cs="Arial"/>
                      <w:color w:val="000000" w:themeColor="text1"/>
                      <w:kern w:val="24"/>
                      <w:sz w:val="20"/>
                      <w:szCs w:val="20"/>
                    </w:rPr>
                  </w:pPr>
                </w:p>
                <w:p w:rsidR="00A9653B" w:rsidRDefault="00A9653B" w:rsidP="00464033">
                  <w:pPr>
                    <w:pStyle w:val="NormalWeb"/>
                    <w:ind w:left="2880"/>
                    <w:jc w:val="left"/>
                    <w:textAlignment w:val="baseline"/>
                  </w:pPr>
                  <w:r>
                    <w:rPr>
                      <w:rFonts w:ascii="Arial" w:hAnsi="Arial" w:cs="Arial"/>
                      <w:color w:val="000000" w:themeColor="text1"/>
                      <w:kern w:val="24"/>
                      <w:sz w:val="20"/>
                      <w:szCs w:val="20"/>
                    </w:rPr>
                    <w:t>Available for sale to the public, in paper, from:</w:t>
                  </w:r>
                </w:p>
                <w:p w:rsidR="00A9653B" w:rsidRDefault="00A9653B" w:rsidP="00464033">
                  <w:pPr>
                    <w:pStyle w:val="NormalWeb"/>
                    <w:ind w:left="2880"/>
                    <w:jc w:val="left"/>
                    <w:textAlignment w:val="baseline"/>
                    <w:rPr>
                      <w:rFonts w:ascii="Arial" w:hAnsi="Arial" w:cs="Arial"/>
                      <w:color w:val="000000" w:themeColor="text1"/>
                      <w:kern w:val="24"/>
                      <w:sz w:val="20"/>
                      <w:szCs w:val="20"/>
                      <w:u w:val="single"/>
                    </w:rPr>
                  </w:pPr>
                  <w:r>
                    <w:rPr>
                      <w:rFonts w:ascii="Arial" w:hAnsi="Arial" w:cs="Arial"/>
                      <w:color w:val="000000" w:themeColor="text1"/>
                      <w:kern w:val="24"/>
                      <w:sz w:val="20"/>
                      <w:szCs w:val="20"/>
                    </w:rPr>
                    <w:t>U.S. Department of Commerce</w:t>
                  </w:r>
                  <w:r>
                    <w:rPr>
                      <w:rFonts w:ascii="Arial" w:hAnsi="Arial" w:cs="Arial"/>
                      <w:color w:val="000000" w:themeColor="text1"/>
                      <w:kern w:val="24"/>
                      <w:sz w:val="20"/>
                      <w:szCs w:val="20"/>
                    </w:rPr>
                    <w:br/>
                    <w:t>National Technical Information Service</w:t>
                  </w:r>
                  <w:r>
                    <w:rPr>
                      <w:rFonts w:ascii="Arial" w:hAnsi="Arial" w:cs="Arial"/>
                      <w:color w:val="000000" w:themeColor="text1"/>
                      <w:kern w:val="24"/>
                      <w:sz w:val="20"/>
                      <w:szCs w:val="20"/>
                    </w:rPr>
                    <w:br/>
                    <w:t>5285 Port Royal Road</w:t>
                  </w:r>
                  <w:r>
                    <w:rPr>
                      <w:rFonts w:ascii="Arial" w:hAnsi="Arial" w:cs="Arial"/>
                      <w:color w:val="000000" w:themeColor="text1"/>
                      <w:kern w:val="24"/>
                      <w:sz w:val="20"/>
                      <w:szCs w:val="20"/>
                    </w:rPr>
                    <w:br/>
                    <w:t>Springfield, VA 22161</w:t>
                  </w:r>
                  <w:r>
                    <w:rPr>
                      <w:rFonts w:ascii="Arial" w:hAnsi="Arial" w:cs="Arial"/>
                      <w:color w:val="000000" w:themeColor="text1"/>
                      <w:kern w:val="24"/>
                      <w:sz w:val="20"/>
                      <w:szCs w:val="20"/>
                    </w:rPr>
                    <w:br/>
                    <w:t>phone:  800.553.6847</w:t>
                  </w:r>
                  <w:r>
                    <w:rPr>
                      <w:rFonts w:ascii="Arial" w:hAnsi="Arial" w:cs="Arial"/>
                      <w:color w:val="000000" w:themeColor="text1"/>
                      <w:kern w:val="24"/>
                      <w:sz w:val="20"/>
                      <w:szCs w:val="20"/>
                    </w:rPr>
                    <w:br/>
                    <w:t>fax:  703.605.6900</w:t>
                  </w:r>
                  <w:r>
                    <w:rPr>
                      <w:rFonts w:ascii="Arial" w:hAnsi="Arial" w:cs="Arial"/>
                      <w:color w:val="000000" w:themeColor="text1"/>
                      <w:kern w:val="24"/>
                      <w:sz w:val="20"/>
                      <w:szCs w:val="20"/>
                    </w:rPr>
                    <w:br/>
                    <w:t xml:space="preserve">email: </w:t>
                  </w:r>
                  <w:hyperlink r:id="rId17" w:history="1">
                    <w:r w:rsidRPr="00464033">
                      <w:rPr>
                        <w:rStyle w:val="Hyperlink"/>
                        <w:rFonts w:ascii="Arial" w:hAnsi="Arial" w:cs="Arial"/>
                        <w:color w:val="4BACC6" w:themeColor="accent5"/>
                        <w:kern w:val="24"/>
                        <w:sz w:val="20"/>
                        <w:szCs w:val="20"/>
                        <w:u w:val="single"/>
                      </w:rPr>
                      <w:t>orders@ntis.fedworld.gov</w:t>
                    </w:r>
                  </w:hyperlink>
                  <w:r>
                    <w:rPr>
                      <w:rFonts w:ascii="Arial" w:hAnsi="Arial" w:cs="Arial"/>
                      <w:color w:val="000000" w:themeColor="text1"/>
                      <w:kern w:val="24"/>
                      <w:sz w:val="20"/>
                      <w:szCs w:val="20"/>
                    </w:rPr>
                    <w:br/>
                    <w:t xml:space="preserve">online ordering:  </w:t>
                  </w:r>
                  <w:hyperlink r:id="rId18" w:history="1">
                    <w:r w:rsidRPr="00464033">
                      <w:rPr>
                        <w:rStyle w:val="Hyperlink"/>
                        <w:rFonts w:ascii="Arial" w:hAnsi="Arial" w:cs="Arial"/>
                        <w:color w:val="4BACC6" w:themeColor="accent5"/>
                        <w:kern w:val="24"/>
                        <w:sz w:val="20"/>
                        <w:szCs w:val="20"/>
                        <w:u w:val="single"/>
                      </w:rPr>
                      <w:t>http://www.ntis.gov/help/ordermethods.aspx</w:t>
                    </w:r>
                  </w:hyperlink>
                </w:p>
                <w:p w:rsidR="00A9653B" w:rsidRDefault="00A9653B" w:rsidP="00464033">
                  <w:pPr>
                    <w:pStyle w:val="NormalWeb"/>
                    <w:ind w:left="2880"/>
                    <w:jc w:val="left"/>
                    <w:textAlignment w:val="baseline"/>
                  </w:pPr>
                </w:p>
                <w:p w:rsidR="00A9653B" w:rsidRDefault="00A9653B" w:rsidP="00D8595A">
                  <w:pPr>
                    <w:pStyle w:val="NormalWeb"/>
                    <w:textAlignment w:val="baseline"/>
                  </w:pPr>
                  <w:r>
                    <w:rPr>
                      <w:rFonts w:ascii="Arial" w:hAnsi="Arial" w:cs="Arial"/>
                      <w:color w:val="000000" w:themeColor="text1"/>
                      <w:kern w:val="24"/>
                      <w:sz w:val="20"/>
                      <w:szCs w:val="20"/>
                    </w:rPr>
                    <w:t>Cover Photos: (left to right) PIX 16416, PIX 17423, PIX 16560, PIX 17613, PIX 17436, PIX 17721</w:t>
                  </w:r>
                </w:p>
                <w:p w:rsidR="00A9653B" w:rsidRDefault="00A9653B" w:rsidP="00D8595A">
                  <w:pPr>
                    <w:pStyle w:val="NormalWeb"/>
                    <w:textAlignment w:val="baseline"/>
                  </w:pPr>
                  <w:r>
                    <w:rPr>
                      <w:rFonts w:ascii="Arial" w:hAnsi="Arial" w:cs="Arial"/>
                      <w:color w:val="000000" w:themeColor="text1"/>
                      <w:kern w:val="24"/>
                      <w:sz w:val="20"/>
                      <w:szCs w:val="20"/>
                    </w:rPr>
                    <w:tab/>
                  </w:r>
                </w:p>
                <w:p w:rsidR="00A9653B" w:rsidRDefault="00A9653B" w:rsidP="00464033">
                  <w:pPr>
                    <w:pStyle w:val="NormalWeb"/>
                    <w:jc w:val="left"/>
                    <w:textAlignment w:val="baseline"/>
                  </w:pPr>
                  <w:r w:rsidRPr="00464033">
                    <w:rPr>
                      <w:rFonts w:ascii="Arial" w:hAnsi="Arial" w:cs="Arial"/>
                      <w:b/>
                      <w:noProof/>
                    </w:rPr>
                    <w:drawing>
                      <wp:inline distT="0" distB="0" distL="0" distR="0">
                        <wp:extent cx="234315" cy="234315"/>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9" cstate="print"/>
                                <a:srcRect l="-2957" t="-7019" r="-2957" b="-7019"/>
                                <a:stretch>
                                  <a:fillRect/>
                                </a:stretch>
                              </pic:blipFill>
                              <pic:spPr bwMode="auto">
                                <a:xfrm>
                                  <a:off x="0" y="0"/>
                                  <a:ext cx="234315" cy="234315"/>
                                </a:xfrm>
                                <a:prstGeom prst="rect">
                                  <a:avLst/>
                                </a:prstGeom>
                                <a:noFill/>
                                <a:ln w="9525">
                                  <a:noFill/>
                                  <a:miter lim="800000"/>
                                  <a:headEnd/>
                                  <a:tailEnd/>
                                </a:ln>
                              </pic:spPr>
                            </pic:pic>
                          </a:graphicData>
                        </a:graphic>
                      </wp:inline>
                    </w:drawing>
                  </w:r>
                  <w:proofErr w:type="gramStart"/>
                  <w:r>
                    <w:rPr>
                      <w:rFonts w:ascii="Arial" w:hAnsi="Arial" w:cs="Arial"/>
                      <w:color w:val="000000" w:themeColor="text1"/>
                      <w:kern w:val="24"/>
                      <w:sz w:val="20"/>
                      <w:szCs w:val="20"/>
                    </w:rPr>
                    <w:t>Printed on paper containing at least 50% wastepaper, including 10% post consumer waste.</w:t>
                  </w:r>
                  <w:proofErr w:type="gramEnd"/>
                </w:p>
              </w:txbxContent>
            </v:textbox>
          </v:rect>
        </w:pict>
      </w:r>
      <w:r w:rsidR="00D8595A">
        <w:rPr>
          <w:rFonts w:ascii="Arial" w:hAnsi="Arial" w:cs="Arial"/>
          <w:b/>
        </w:rPr>
        <w:br w:type="page"/>
      </w:r>
    </w:p>
    <w:p w:rsidR="009025B8" w:rsidRPr="00116027" w:rsidRDefault="009025B8" w:rsidP="00116027">
      <w:pPr>
        <w:rPr>
          <w:rFonts w:ascii="Arial" w:hAnsi="Arial" w:cs="Arial"/>
          <w:b/>
        </w:rPr>
      </w:pPr>
      <w:r w:rsidRPr="00116027">
        <w:rPr>
          <w:rFonts w:ascii="Arial" w:hAnsi="Arial" w:cs="Arial"/>
          <w:b/>
        </w:rPr>
        <w:lastRenderedPageBreak/>
        <w:t>Introduction</w:t>
      </w:r>
    </w:p>
    <w:p w:rsidR="00AA26DE" w:rsidRDefault="00AA26DE" w:rsidP="00F304B1">
      <w:pPr>
        <w:pStyle w:val="BodyTextIndent"/>
      </w:pPr>
      <w:r>
        <w:t>WT_Perf uses blade-element momentum (BEM) theory to predict the performance of wind turbines.  It is a descendent of the PROP code originally developed by Oregon State University decades ago.  Over the intervening years, many people from many organizations put their marks on the code and it has had several names.  More recently, the staff at the NWTC rewrote the program, modernized it, added new functionality and algorithms</w:t>
      </w:r>
      <w:r w:rsidR="00AA165E">
        <w:t>, and partially rewritten it again</w:t>
      </w:r>
      <w:r>
        <w:t>.</w:t>
      </w:r>
    </w:p>
    <w:p w:rsidR="00AA26DE" w:rsidRDefault="00AA26DE" w:rsidP="00AA26DE">
      <w:pPr>
        <w:pStyle w:val="Head1"/>
      </w:pPr>
      <w:r>
        <w:t>Retrieving Files from the Archive</w:t>
      </w:r>
    </w:p>
    <w:p w:rsidR="00AA26DE" w:rsidRDefault="00AA26DE" w:rsidP="00F304B1">
      <w:pPr>
        <w:pStyle w:val="BodyTextIndent"/>
      </w:pPr>
      <w:r>
        <w:t xml:space="preserve">Create a folder for your WT_Perf files.  You can then download the </w:t>
      </w:r>
      <w:fldSimple w:instr=" SUBJECT  \* MERGEFORMAT ">
        <w:r>
          <w:t>WT_Perf</w:t>
        </w:r>
      </w:fldSimple>
      <w:r>
        <w:t xml:space="preserve"> archive from our server at </w:t>
      </w:r>
      <w:hyperlink r:id="rId20" w:history="1">
        <w:r w:rsidRPr="00205DCB">
          <w:rPr>
            <w:rStyle w:val="Hyperlink"/>
          </w:rPr>
          <w:t>http://wind.nrel.gov/designcodes/simulators/wtperf</w:t>
        </w:r>
      </w:hyperlink>
      <w:r>
        <w:t>.  The file is named something</w:t>
      </w:r>
      <w:r>
        <w:rPr>
          <w:rStyle w:val="CommentReference"/>
        </w:rPr>
        <w:t xml:space="preserve"> </w:t>
      </w:r>
      <w:r>
        <w:t>such as "</w:t>
      </w:r>
      <w:r w:rsidR="007869C5">
        <w:t xml:space="preserve">WT_Perf </w:t>
      </w:r>
      <w:r>
        <w:t>v3</w:t>
      </w:r>
      <w:r w:rsidR="007869C5">
        <w:t>.05.00a-adp</w:t>
      </w:r>
      <w:r>
        <w:t xml:space="preserve">.exe," depending upon the version number.  Create a </w:t>
      </w:r>
      <w:fldSimple w:instr=" SUBJECT  \* MERGEFORMAT ">
        <w:r>
          <w:t>WT_Perf</w:t>
        </w:r>
      </w:fldSimple>
      <w:r>
        <w:t xml:space="preserve"> folder somewhere on your file system and put this file there.  You can double-click on it from Windows Explorer or by entering the file name (currently "</w:t>
      </w:r>
      <w:r w:rsidR="007869C5">
        <w:t>WT_Perf v3.05.00a-adp.exe</w:t>
      </w:r>
      <w:r>
        <w:t xml:space="preserve">") at a command prompt, with the </w:t>
      </w:r>
      <w:fldSimple w:instr=" SUBJECT  \* MERGEFORMAT ">
        <w:r>
          <w:t>WT_Perf</w:t>
        </w:r>
      </w:fldSimple>
      <w:r>
        <w:t xml:space="preserve"> folder as the current directory.  This will create some files and folders.</w:t>
      </w:r>
      <w:r w:rsidR="008F2E1B">
        <w:t xml:space="preserve">  Non windows users can download the tar.gz file (currently "</w:t>
      </w:r>
      <w:proofErr w:type="spellStart"/>
      <w:r w:rsidR="008F2E1B">
        <w:t>WT_Perf</w:t>
      </w:r>
      <w:proofErr w:type="spellEnd"/>
      <w:r w:rsidR="008F2E1B">
        <w:t xml:space="preserve"> v3.05.00a-adp.tar.gz”).</w:t>
      </w:r>
    </w:p>
    <w:p w:rsidR="00AA26DE" w:rsidRDefault="00AA26DE" w:rsidP="00AA26DE">
      <w:pPr>
        <w:pStyle w:val="Head1"/>
      </w:pPr>
      <w:r>
        <w:t>Distributed Files</w:t>
      </w:r>
    </w:p>
    <w:p w:rsidR="00AA26DE" w:rsidRDefault="00AA26DE" w:rsidP="00F304B1">
      <w:pPr>
        <w:pStyle w:val="BodyTextIndent"/>
      </w:pPr>
      <w:r>
        <w:t xml:space="preserve">The files in the </w:t>
      </w:r>
      <w:fldSimple w:instr=" SUBJECT  \* MERGEFORMAT ">
        <w:r>
          <w:t>WT_Perf</w:t>
        </w:r>
      </w:fldSimple>
      <w:r w:rsidR="001924D8">
        <w:t xml:space="preserve"> archive include the following:</w:t>
      </w:r>
    </w:p>
    <w:p w:rsidR="00AA26DE" w:rsidRDefault="00AA26DE" w:rsidP="00AA26DE"/>
    <w:p w:rsidR="00AA26DE" w:rsidRDefault="00AA26DE" w:rsidP="00AA26DE">
      <w:pPr>
        <w:pStyle w:val="FileList"/>
        <w:tabs>
          <w:tab w:val="left" w:pos="1980"/>
        </w:tabs>
        <w:ind w:left="1980" w:hanging="1980"/>
      </w:pPr>
      <w:r>
        <w:t>Alpha</w:t>
      </w:r>
      <w:r w:rsidRPr="00DD0D5F">
        <w:t>ChangeLog.txt</w:t>
      </w:r>
      <w:r>
        <w:tab/>
        <w:t xml:space="preserve">The list of changes to </w:t>
      </w:r>
      <w:fldSimple w:instr=" SUBJECT  \* MERGEFORMAT ">
        <w:r>
          <w:t>WT_Perf</w:t>
        </w:r>
      </w:fldSimple>
      <w:r>
        <w:t xml:space="preserve"> for the various alpha versions.</w:t>
      </w:r>
    </w:p>
    <w:p w:rsidR="00AA26DE" w:rsidRDefault="00AA26DE" w:rsidP="00AA26DE">
      <w:pPr>
        <w:pStyle w:val="FileList"/>
        <w:tabs>
          <w:tab w:val="left" w:pos="1980"/>
        </w:tabs>
        <w:ind w:left="1980" w:hanging="1980"/>
      </w:pPr>
      <w:r>
        <w:t>ArcFiles.txt</w:t>
      </w:r>
      <w:r>
        <w:tab/>
        <w:t>The list of files that are written to the archive.</w:t>
      </w:r>
    </w:p>
    <w:p w:rsidR="00AA26DE" w:rsidRDefault="00AA26DE" w:rsidP="00AA26DE">
      <w:pPr>
        <w:pStyle w:val="FileList"/>
        <w:tabs>
          <w:tab w:val="left" w:pos="1980"/>
        </w:tabs>
        <w:ind w:left="1980" w:hanging="1980"/>
      </w:pPr>
      <w:r>
        <w:t>Archive.bat</w:t>
      </w:r>
      <w:r>
        <w:tab/>
        <w:t>The batch file that creates the archive.</w:t>
      </w:r>
    </w:p>
    <w:p w:rsidR="00AA26DE" w:rsidRDefault="00AA26DE" w:rsidP="00AA26DE">
      <w:pPr>
        <w:pStyle w:val="FileList"/>
        <w:tabs>
          <w:tab w:val="left" w:pos="1980"/>
        </w:tabs>
        <w:ind w:left="1980" w:hanging="1980"/>
      </w:pPr>
      <w:r w:rsidRPr="00DD0D5F">
        <w:t>ChangeLog.txt</w:t>
      </w:r>
      <w:r>
        <w:tab/>
        <w:t xml:space="preserve">The list of changes to </w:t>
      </w:r>
      <w:fldSimple w:instr=" SUBJECT  \* MERGEFORMAT ">
        <w:r>
          <w:t>WT_Perf</w:t>
        </w:r>
      </w:fldSimple>
      <w:r>
        <w:t>.</w:t>
      </w:r>
    </w:p>
    <w:p w:rsidR="00AA26DE" w:rsidRDefault="001E5768" w:rsidP="00AA26DE">
      <w:pPr>
        <w:pStyle w:val="FileList"/>
        <w:tabs>
          <w:tab w:val="left" w:pos="1980"/>
        </w:tabs>
        <w:ind w:left="1980" w:hanging="1980"/>
      </w:pPr>
      <w:fldSimple w:instr=" SUBJECT  \* MERGEFORMAT ">
        <w:r w:rsidR="00AA26DE">
          <w:t>WT_Perf</w:t>
        </w:r>
      </w:fldSimple>
      <w:r w:rsidR="00AA26DE">
        <w:t>.exe</w:t>
      </w:r>
      <w:r w:rsidR="00AA26DE">
        <w:tab/>
        <w:t>The WT_Perf executable file.</w:t>
      </w:r>
    </w:p>
    <w:p w:rsidR="00AA26DE" w:rsidRDefault="001E5768" w:rsidP="00AA26DE">
      <w:pPr>
        <w:pStyle w:val="FileList"/>
        <w:tabs>
          <w:tab w:val="left" w:pos="1980"/>
        </w:tabs>
        <w:ind w:left="1980" w:hanging="1980"/>
      </w:pPr>
      <w:fldSimple w:instr=" SUBJECT  \* MERGEFORMAT ">
        <w:r w:rsidR="00AA26DE">
          <w:t>WT_Perf</w:t>
        </w:r>
      </w:fldSimple>
      <w:r w:rsidR="00AA26DE">
        <w:t>.pdf</w:t>
      </w:r>
      <w:r w:rsidR="00AA26DE">
        <w:tab/>
        <w:t>This user’s guide in PDF format.</w:t>
      </w:r>
    </w:p>
    <w:p w:rsidR="00AA26DE" w:rsidRDefault="00AA26DE" w:rsidP="00AA26DE">
      <w:pPr>
        <w:pStyle w:val="FileList"/>
        <w:tabs>
          <w:tab w:val="left" w:pos="1980"/>
        </w:tabs>
        <w:ind w:left="1980" w:hanging="1980"/>
      </w:pPr>
      <w:r>
        <w:t>CertTest\*.*</w:t>
      </w:r>
      <w:r>
        <w:tab/>
        <w:t>Sample input, output, and verification files.</w:t>
      </w:r>
    </w:p>
    <w:p w:rsidR="00AA26DE" w:rsidRDefault="00AA26DE" w:rsidP="00AA26DE">
      <w:pPr>
        <w:pStyle w:val="FileList"/>
        <w:tabs>
          <w:tab w:val="left" w:pos="1980"/>
        </w:tabs>
        <w:ind w:left="1980" w:hanging="1980"/>
      </w:pPr>
      <w:r>
        <w:t>Source\*.*</w:t>
      </w:r>
      <w:r>
        <w:tab/>
        <w:t>The source-code files for WT_Perf.</w:t>
      </w:r>
    </w:p>
    <w:p w:rsidR="00AA26DE" w:rsidRDefault="00AA26DE" w:rsidP="00AA26DE">
      <w:pPr>
        <w:pStyle w:val="Head1"/>
      </w:pPr>
      <w:r>
        <w:t>Using WT_Perf</w:t>
      </w:r>
    </w:p>
    <w:p w:rsidR="00AA26DE" w:rsidRDefault="00AA26DE" w:rsidP="00F304B1">
      <w:pPr>
        <w:pStyle w:val="BodyTextIndent"/>
      </w:pPr>
      <w:r>
        <w:t xml:space="preserve">WT_Perf must be run from the operating system's command prompt.  Windows Vista/7 users can access the command prompt by </w:t>
      </w:r>
      <w:r w:rsidR="00193189">
        <w:t xml:space="preserve">right clicking on the folder while holding the shift key, then selecting </w:t>
      </w:r>
      <w:r w:rsidR="00193189" w:rsidRPr="00193189">
        <w:rPr>
          <w:i/>
        </w:rPr>
        <w:t>open command window here</w:t>
      </w:r>
      <w:r w:rsidR="00193189">
        <w:t>.</w:t>
      </w:r>
      <w:r>
        <w:t xml:space="preserve">  In older version of Windows the user will need to click Start, and then click Run</w:t>
      </w:r>
      <w:r w:rsidR="00193189">
        <w:t xml:space="preserve"> and type </w:t>
      </w:r>
      <w:r>
        <w:t>"</w:t>
      </w:r>
      <w:proofErr w:type="spellStart"/>
      <w:r>
        <w:t>cmd</w:t>
      </w:r>
      <w:proofErr w:type="spellEnd"/>
      <w:r>
        <w:t xml:space="preserve">" </w:t>
      </w:r>
      <w:r w:rsidR="00193189">
        <w:t>in the popup window.</w:t>
      </w:r>
      <w:r>
        <w:t xml:space="preserve">  Once in the command prompt,</w:t>
      </w:r>
      <w:r w:rsidR="0039489E">
        <w:t xml:space="preserve"> navigate to the appropriate folder. T</w:t>
      </w:r>
      <w:r>
        <w:t>he syntax for WT_Perf is</w:t>
      </w:r>
      <w:r w:rsidR="0039489E">
        <w:t xml:space="preserve"> then:</w:t>
      </w:r>
    </w:p>
    <w:p w:rsidR="00AA26DE" w:rsidRDefault="00AA26DE" w:rsidP="00F304B1">
      <w:pPr>
        <w:pStyle w:val="Example"/>
      </w:pPr>
      <w:r>
        <w:t>WT_Perf &lt;input file&gt;</w:t>
      </w:r>
    </w:p>
    <w:p w:rsidR="00AA26DE" w:rsidRDefault="00AA26DE" w:rsidP="00F304B1">
      <w:pPr>
        <w:pStyle w:val="BodyTextIndent"/>
      </w:pPr>
      <w:r>
        <w:t xml:space="preserve">If you do not enter the input-file argument, WT_Perf will display the syntax to remind you.  All output files use the same root name as the input file, but will have different extensions.   The </w:t>
      </w:r>
      <w:r w:rsidR="001924D8">
        <w:t xml:space="preserve">output file </w:t>
      </w:r>
      <w:r>
        <w:t>extensions are as follows:</w:t>
      </w:r>
    </w:p>
    <w:p w:rsidR="00BB4244" w:rsidRPr="00E83A76" w:rsidRDefault="001924D8" w:rsidP="00BE38CC">
      <w:pPr>
        <w:pStyle w:val="BodyTextIndent"/>
        <w:ind w:left="864" w:firstLine="0"/>
        <w:jc w:val="left"/>
      </w:pPr>
      <w:r>
        <w:lastRenderedPageBreak/>
        <w:t>.</w:t>
      </w:r>
      <w:r w:rsidR="00AA26DE">
        <w:t>bed – the blade-element data</w:t>
      </w:r>
      <w:r w:rsidR="00AA26DE">
        <w:br/>
      </w:r>
      <w:r>
        <w:t>.</w:t>
      </w:r>
      <w:proofErr w:type="spellStart"/>
      <w:r w:rsidR="00AA26DE">
        <w:t>ech</w:t>
      </w:r>
      <w:proofErr w:type="spellEnd"/>
      <w:r w:rsidR="00AA26DE">
        <w:t xml:space="preserve"> – the </w:t>
      </w:r>
      <w:proofErr w:type="gramStart"/>
      <w:r w:rsidR="00AA26DE">
        <w:t>echo of the input data</w:t>
      </w:r>
      <w:r w:rsidR="00AA26DE">
        <w:br/>
      </w:r>
      <w:r>
        <w:t>.</w:t>
      </w:r>
      <w:proofErr w:type="spellStart"/>
      <w:r w:rsidR="00AA26DE">
        <w:t>oup</w:t>
      </w:r>
      <w:proofErr w:type="spellEnd"/>
      <w:r w:rsidR="00AA26DE">
        <w:t xml:space="preserve"> – the primary output file</w:t>
      </w:r>
      <w:proofErr w:type="gramEnd"/>
    </w:p>
    <w:p w:rsidR="008F2E1B" w:rsidRDefault="008F2E1B" w:rsidP="008F2E1B">
      <w:pPr>
        <w:pStyle w:val="BodyTextIndent"/>
      </w:pPr>
      <w:r>
        <w:t xml:space="preserve">Linux and MAC users can build the program from the source code contained in the tar.gz file on the website since we do not distribute executable binaries for those.  The source for the latest version of the </w:t>
      </w:r>
      <w:proofErr w:type="spellStart"/>
      <w:r>
        <w:t>NWTC_Library</w:t>
      </w:r>
      <w:proofErr w:type="spellEnd"/>
      <w:r>
        <w:t xml:space="preserve"> is also required (currently version 1.05.00).  There is also a small </w:t>
      </w:r>
      <w:proofErr w:type="spellStart"/>
      <w:r>
        <w:t>makefile</w:t>
      </w:r>
      <w:proofErr w:type="spellEnd"/>
      <w:r w:rsidR="00415FAF">
        <w:t xml:space="preserve"> contained in the tar.gz file (the path names will need to be modified accordingly).</w:t>
      </w:r>
    </w:p>
    <w:p w:rsidR="00AA26DE" w:rsidRDefault="00AA26DE" w:rsidP="00AA26DE">
      <w:pPr>
        <w:pStyle w:val="Head1"/>
      </w:pPr>
      <w:r>
        <w:t xml:space="preserve">Creating the </w:t>
      </w:r>
      <w:proofErr w:type="spellStart"/>
      <w:r>
        <w:t>WT_Perf</w:t>
      </w:r>
      <w:proofErr w:type="spellEnd"/>
      <w:r>
        <w:t xml:space="preserve"> Input File</w:t>
      </w:r>
    </w:p>
    <w:p w:rsidR="0039489E" w:rsidRDefault="00AA26DE" w:rsidP="00F304B1">
      <w:pPr>
        <w:pStyle w:val="BodyTextIndent"/>
      </w:pPr>
      <w:proofErr w:type="gramStart"/>
      <w:r>
        <w:t xml:space="preserve">To create an input file, copy and edit one of the example *.wtp files from the </w:t>
      </w:r>
      <w:proofErr w:type="spellStart"/>
      <w:r>
        <w:t>CertTest</w:t>
      </w:r>
      <w:proofErr w:type="spellEnd"/>
      <w:r>
        <w:t xml:space="preserve"> folder.</w:t>
      </w:r>
      <w:proofErr w:type="gramEnd"/>
      <w:r>
        <w:t xml:space="preserve">  </w:t>
      </w:r>
      <w:r w:rsidRPr="006E025D">
        <w:rPr>
          <w:i/>
        </w:rPr>
        <w:t>Do not add or remove any lines</w:t>
      </w:r>
      <w:r>
        <w:t xml:space="preserve">, except for the variable-length tables, such as the blade layout, the list of airfoil file names, or the list of combined cases.  Do not depend on the values found in the sample input files to be accurate representations of the real turbines — many </w:t>
      </w:r>
      <w:r w:rsidR="0039489E">
        <w:t>were modified for convenience.</w:t>
      </w:r>
    </w:p>
    <w:p w:rsidR="0039489E" w:rsidRPr="00415FAF" w:rsidRDefault="00AA26DE" w:rsidP="00F304B1">
      <w:pPr>
        <w:pStyle w:val="BodyTextIndent"/>
        <w:rPr>
          <w:i/>
        </w:rPr>
      </w:pPr>
      <w:r>
        <w:t xml:space="preserve">A section-by-section description of an input file follows.  </w:t>
      </w:r>
      <w:proofErr w:type="gramStart"/>
      <w:r w:rsidR="00415FAF">
        <w:t>variable</w:t>
      </w:r>
      <w:proofErr w:type="gramEnd"/>
      <w:r w:rsidR="00415FAF">
        <w:t xml:space="preserve"> names use the italicized </w:t>
      </w:r>
      <w:r w:rsidR="00415FAF" w:rsidRPr="0039489E">
        <w:rPr>
          <w:rStyle w:val="Variable"/>
          <w:rFonts w:ascii="Letter Gothic" w:hAnsi="Letter Gothic"/>
        </w:rPr>
        <w:t>Letter Gothic</w:t>
      </w:r>
      <w:r w:rsidR="00415FAF">
        <w:t xml:space="preserve"> typeface.  </w:t>
      </w:r>
      <w:r w:rsidR="0039489E">
        <w:t>The line numbers on which the variables are found are indicated in square brackets suc</w:t>
      </w:r>
      <w:r w:rsidR="00415FAF">
        <w:t xml:space="preserve">h as [14]. Line numbers with a plus sign </w:t>
      </w:r>
      <w:r w:rsidR="0039489E">
        <w:t>(</w:t>
      </w:r>
      <w:r w:rsidR="00415FAF">
        <w:t>+</w:t>
      </w:r>
      <w:r w:rsidR="0039489E">
        <w:t>) after them require adjusting</w:t>
      </w:r>
      <w:r w:rsidR="00415FAF">
        <w:t xml:space="preserve"> due to the number of specified segments (</w:t>
      </w:r>
      <w:proofErr w:type="spellStart"/>
      <w:r w:rsidR="00415FAF" w:rsidRPr="0039489E">
        <w:rPr>
          <w:rFonts w:ascii="Letter Gothic" w:hAnsi="Letter Gothic"/>
          <w:i/>
        </w:rPr>
        <w:t>NumSeg</w:t>
      </w:r>
      <w:proofErr w:type="spellEnd"/>
      <w:r w:rsidR="00415FAF">
        <w:t>) and airfoil tables (</w:t>
      </w:r>
      <w:proofErr w:type="spellStart"/>
      <w:r w:rsidR="00415FAF" w:rsidRPr="0039489E">
        <w:rPr>
          <w:rFonts w:ascii="Letter Gothic" w:hAnsi="Letter Gothic"/>
          <w:i/>
        </w:rPr>
        <w:t>Num</w:t>
      </w:r>
      <w:r w:rsidR="00415FAF">
        <w:rPr>
          <w:rFonts w:ascii="Letter Gothic" w:hAnsi="Letter Gothic"/>
          <w:i/>
        </w:rPr>
        <w:t>AF</w:t>
      </w:r>
      <w:proofErr w:type="spellEnd"/>
      <w:r w:rsidR="00415FAF">
        <w:t>) within the input file.</w:t>
      </w:r>
    </w:p>
    <w:p w:rsidR="00AA26DE" w:rsidRDefault="00AA26DE" w:rsidP="00AA26DE">
      <w:pPr>
        <w:pStyle w:val="Head2"/>
        <w:outlineLvl w:val="0"/>
      </w:pPr>
      <w:r>
        <w:t>Header</w:t>
      </w:r>
    </w:p>
    <w:p w:rsidR="00AA26DE" w:rsidRDefault="000A6D28" w:rsidP="00DD5CDF">
      <w:pPr>
        <w:pStyle w:val="BodyTextIndent"/>
        <w:ind w:left="864" w:right="288" w:hanging="576"/>
      </w:pPr>
      <w:r>
        <w:t>[1]</w:t>
      </w:r>
      <w:r>
        <w:tab/>
      </w:r>
      <w:r w:rsidR="00AA26DE">
        <w:t>The first line of the file states the type of file.  You may change the line, but do not remove it or add additional lines.</w:t>
      </w:r>
    </w:p>
    <w:p w:rsidR="00AA26DE" w:rsidRDefault="00AA26DE" w:rsidP="00AA26DE">
      <w:pPr>
        <w:pStyle w:val="Head2"/>
        <w:outlineLvl w:val="0"/>
      </w:pPr>
      <w:r>
        <w:t>Job Title</w:t>
      </w:r>
    </w:p>
    <w:p w:rsidR="00AA26DE" w:rsidRDefault="000A6D28" w:rsidP="00DD5CDF">
      <w:pPr>
        <w:pStyle w:val="BodyTextIndent"/>
        <w:ind w:left="864" w:right="288" w:hanging="576"/>
      </w:pPr>
      <w:r>
        <w:t>[2-3]</w:t>
      </w:r>
      <w:r>
        <w:tab/>
      </w:r>
      <w:proofErr w:type="gramStart"/>
      <w:r w:rsidR="00AA26DE">
        <w:t>You</w:t>
      </w:r>
      <w:proofErr w:type="gramEnd"/>
      <w:r w:rsidR="00AA26DE">
        <w:t xml:space="preserve"> have two lines to describe the turbine model.  WT_Perf copies the first of the two lines in the header to the output files.</w:t>
      </w:r>
    </w:p>
    <w:p w:rsidR="00AA26DE" w:rsidRDefault="00AA26DE" w:rsidP="00AA26DE">
      <w:pPr>
        <w:pStyle w:val="Head2"/>
        <w:outlineLvl w:val="0"/>
      </w:pPr>
      <w:r>
        <w:t>Input Configuration</w:t>
      </w:r>
    </w:p>
    <w:p w:rsidR="00AA26DE" w:rsidRDefault="007832F0" w:rsidP="00DD5CDF">
      <w:pPr>
        <w:pStyle w:val="BodyTextIndent"/>
        <w:ind w:left="864" w:right="288" w:hanging="576"/>
      </w:pPr>
      <w:r>
        <w:t>[5</w:t>
      </w:r>
      <w:proofErr w:type="gramStart"/>
      <w:r>
        <w:t xml:space="preserve">]  </w:t>
      </w:r>
      <w:r w:rsidR="000A6D28" w:rsidRPr="00A6064B">
        <w:rPr>
          <w:rFonts w:ascii="Letter Gothic" w:hAnsi="Letter Gothic"/>
          <w:i/>
        </w:rPr>
        <w:t>Echo</w:t>
      </w:r>
      <w:proofErr w:type="gramEnd"/>
      <w:r w:rsidR="000A6D28">
        <w:t xml:space="preserve"> – This </w:t>
      </w:r>
      <w:r w:rsidR="00AA26DE">
        <w:t>flag tells WT_Perf whether or not to echo the input data to the file "</w:t>
      </w:r>
      <w:proofErr w:type="spellStart"/>
      <w:r w:rsidR="00AA26DE">
        <w:t>echo.out</w:t>
      </w:r>
      <w:proofErr w:type="spellEnd"/>
      <w:r w:rsidR="00AA26DE">
        <w:t xml:space="preserve">."  If you set it to true, WT_Perf will write out the input values next to their descriptions.  If WT_Perf crashes </w:t>
      </w:r>
      <w:proofErr w:type="gramStart"/>
      <w:r w:rsidR="00AA26DE">
        <w:t>as a results</w:t>
      </w:r>
      <w:proofErr w:type="gramEnd"/>
      <w:r w:rsidR="00AA26DE">
        <w:t xml:space="preserve"> of an input error, checking this file will help you figure out what caused the crash.</w:t>
      </w:r>
    </w:p>
    <w:p w:rsidR="00AA26DE" w:rsidRDefault="000A6D28" w:rsidP="00DD5CDF">
      <w:pPr>
        <w:pStyle w:val="BodyTextIndent"/>
        <w:ind w:left="864" w:right="288" w:hanging="576"/>
      </w:pPr>
      <w:r>
        <w:t>[6</w:t>
      </w:r>
      <w:proofErr w:type="gramStart"/>
      <w:r>
        <w:t>]</w:t>
      </w:r>
      <w:r w:rsidR="007832F0">
        <w:t xml:space="preserve">  </w:t>
      </w:r>
      <w:proofErr w:type="spellStart"/>
      <w:r w:rsidRPr="00A6064B">
        <w:rPr>
          <w:rFonts w:ascii="Letter Gothic" w:hAnsi="Letter Gothic"/>
          <w:i/>
        </w:rPr>
        <w:t>DimenInp</w:t>
      </w:r>
      <w:proofErr w:type="spellEnd"/>
      <w:proofErr w:type="gramEnd"/>
      <w:r>
        <w:rPr>
          <w:i/>
        </w:rPr>
        <w:t xml:space="preserve"> </w:t>
      </w:r>
      <w:r>
        <w:t xml:space="preserve">– </w:t>
      </w:r>
      <w:r w:rsidR="00AA26DE">
        <w:t xml:space="preserve">If set to true, </w:t>
      </w:r>
      <w:r>
        <w:t>this</w:t>
      </w:r>
      <w:r w:rsidR="00AA26DE">
        <w:t xml:space="preserve"> flag tells WT_Perf to expect dimensional input parameters.  If set to false, some parameters, such as the chord, are assumed to be </w:t>
      </w:r>
      <w:proofErr w:type="spellStart"/>
      <w:r w:rsidR="00AA26DE">
        <w:t>nondimensional</w:t>
      </w:r>
      <w:proofErr w:type="spellEnd"/>
      <w:r w:rsidR="00AA26DE">
        <w:t xml:space="preserve">.  If you want to use </w:t>
      </w:r>
      <w:proofErr w:type="spellStart"/>
      <w:r w:rsidR="00AA26DE">
        <w:t>nondimensional</w:t>
      </w:r>
      <w:proofErr w:type="spellEnd"/>
      <w:r w:rsidR="00AA26DE">
        <w:t xml:space="preserve"> input, divide parameters, such as the chord, by the rotor radius.  The input-file comments tell you which parameters can be </w:t>
      </w:r>
      <w:proofErr w:type="spellStart"/>
      <w:r w:rsidR="00AA26DE">
        <w:t>nondimensional</w:t>
      </w:r>
      <w:proofErr w:type="spellEnd"/>
      <w:r w:rsidR="00AA26DE">
        <w:t xml:space="preserve">.  If a parameter can be normalized by the rotor radius, the comment states this in the units for the parameter.  For example, the units for the hub radius are "[length or div by radius]," where the word "length" means </w:t>
      </w:r>
      <w:r w:rsidR="00AA26DE">
        <w:lastRenderedPageBreak/>
        <w:t>the parameter has units of length if dimensional, or it is divided by the radius of the rotor if normalized.</w:t>
      </w:r>
    </w:p>
    <w:p w:rsidR="00AA26DE" w:rsidRDefault="000A6D28" w:rsidP="00DD5CDF">
      <w:pPr>
        <w:pStyle w:val="BodyTextIndent"/>
        <w:ind w:left="864" w:right="288" w:hanging="576"/>
      </w:pPr>
      <w:r>
        <w:t>[7</w:t>
      </w:r>
      <w:proofErr w:type="gramStart"/>
      <w:r>
        <w:t>]</w:t>
      </w:r>
      <w:r w:rsidR="007832F0">
        <w:t xml:space="preserve">  </w:t>
      </w:r>
      <w:r w:rsidR="00AA26DE" w:rsidRPr="00A6064B">
        <w:rPr>
          <w:rStyle w:val="Variable"/>
          <w:rFonts w:ascii="Letter Gothic" w:hAnsi="Letter Gothic"/>
        </w:rPr>
        <w:t>Metric</w:t>
      </w:r>
      <w:proofErr w:type="gramEnd"/>
      <w:r w:rsidR="00AA26DE">
        <w:t xml:space="preserve"> </w:t>
      </w:r>
      <w:r>
        <w:t xml:space="preserve">– This </w:t>
      </w:r>
      <w:r w:rsidR="00AA26DE">
        <w:t xml:space="preserve">flag tells whether or not English units are used or if metric units are used.  This parameter does not apply to the wind speed.  The setting for wind speed is not affected by the </w:t>
      </w:r>
      <w:r w:rsidR="00AA26DE">
        <w:rPr>
          <w:rStyle w:val="Variable"/>
        </w:rPr>
        <w:t>Metric</w:t>
      </w:r>
      <w:r w:rsidR="00AA26DE">
        <w:t xml:space="preserve"> flag.  Units used are as follows:</w:t>
      </w:r>
    </w:p>
    <w:tbl>
      <w:tblPr>
        <w:tblW w:w="5328" w:type="dxa"/>
        <w:jc w:val="center"/>
        <w:tblLook w:val="0000"/>
      </w:tblPr>
      <w:tblGrid>
        <w:gridCol w:w="2052"/>
        <w:gridCol w:w="1500"/>
        <w:gridCol w:w="1776"/>
      </w:tblGrid>
      <w:tr w:rsidR="00AA26DE" w:rsidRPr="009F41DB" w:rsidTr="009F41DB">
        <w:trPr>
          <w:jc w:val="center"/>
        </w:trPr>
        <w:tc>
          <w:tcPr>
            <w:tcW w:w="2052" w:type="dxa"/>
          </w:tcPr>
          <w:p w:rsidR="00AA26DE" w:rsidRPr="009F41DB" w:rsidRDefault="008D131F" w:rsidP="00F304B1">
            <w:pPr>
              <w:pStyle w:val="BodyTextIndent"/>
              <w:rPr>
                <w:rFonts w:ascii="Arial" w:hAnsi="Arial" w:cs="Arial"/>
                <w:b/>
              </w:rPr>
            </w:pPr>
            <w:r>
              <w:br w:type="page"/>
            </w:r>
            <w:r w:rsidR="00AA26DE" w:rsidRPr="009F41DB">
              <w:rPr>
                <w:rFonts w:ascii="Arial" w:hAnsi="Arial" w:cs="Arial"/>
                <w:b/>
              </w:rPr>
              <w:t>Measurement</w:t>
            </w:r>
          </w:p>
        </w:tc>
        <w:tc>
          <w:tcPr>
            <w:tcW w:w="1500" w:type="dxa"/>
          </w:tcPr>
          <w:p w:rsidR="00AA26DE" w:rsidRPr="009F41DB" w:rsidRDefault="00AA26DE" w:rsidP="00F304B1">
            <w:pPr>
              <w:pStyle w:val="BodyTextIndent"/>
              <w:rPr>
                <w:rFonts w:ascii="Arial" w:hAnsi="Arial" w:cs="Arial"/>
                <w:b/>
              </w:rPr>
            </w:pPr>
            <w:r w:rsidRPr="009F41DB">
              <w:rPr>
                <w:rFonts w:ascii="Arial" w:hAnsi="Arial" w:cs="Arial"/>
                <w:b/>
              </w:rPr>
              <w:t>Metric</w:t>
            </w:r>
          </w:p>
        </w:tc>
        <w:tc>
          <w:tcPr>
            <w:tcW w:w="1776" w:type="dxa"/>
          </w:tcPr>
          <w:p w:rsidR="00AA26DE" w:rsidRPr="009F41DB" w:rsidRDefault="00AA26DE" w:rsidP="00F304B1">
            <w:pPr>
              <w:pStyle w:val="BodyTextIndent"/>
              <w:rPr>
                <w:rFonts w:ascii="Arial" w:hAnsi="Arial" w:cs="Arial"/>
                <w:b/>
              </w:rPr>
            </w:pPr>
            <w:r w:rsidRPr="009F41DB">
              <w:rPr>
                <w:rFonts w:ascii="Arial" w:hAnsi="Arial" w:cs="Arial"/>
                <w:b/>
              </w:rPr>
              <w:t>English</w:t>
            </w:r>
          </w:p>
        </w:tc>
      </w:tr>
      <w:tr w:rsidR="00AA26DE" w:rsidRPr="009F41DB" w:rsidTr="009F41DB">
        <w:trPr>
          <w:jc w:val="center"/>
        </w:trPr>
        <w:tc>
          <w:tcPr>
            <w:tcW w:w="2052" w:type="dxa"/>
          </w:tcPr>
          <w:p w:rsidR="00AA26DE" w:rsidRPr="009F41DB" w:rsidRDefault="00AA26DE" w:rsidP="00F304B1">
            <w:pPr>
              <w:pStyle w:val="BodyTextIndent"/>
              <w:rPr>
                <w:rFonts w:ascii="Arial" w:hAnsi="Arial" w:cs="Arial"/>
              </w:rPr>
            </w:pPr>
            <w:r w:rsidRPr="009F41DB">
              <w:rPr>
                <w:rFonts w:ascii="Arial" w:hAnsi="Arial" w:cs="Arial"/>
              </w:rPr>
              <w:t>time</w:t>
            </w:r>
          </w:p>
        </w:tc>
        <w:tc>
          <w:tcPr>
            <w:tcW w:w="1500" w:type="dxa"/>
          </w:tcPr>
          <w:p w:rsidR="00AA26DE" w:rsidRPr="009F41DB" w:rsidRDefault="00AA26DE" w:rsidP="00F304B1">
            <w:pPr>
              <w:pStyle w:val="BodyTextIndent"/>
              <w:rPr>
                <w:rFonts w:ascii="Arial" w:hAnsi="Arial" w:cs="Arial"/>
              </w:rPr>
            </w:pPr>
            <w:r w:rsidRPr="009F41DB">
              <w:rPr>
                <w:rFonts w:ascii="Arial" w:hAnsi="Arial" w:cs="Arial"/>
              </w:rPr>
              <w:t>seconds</w:t>
            </w:r>
          </w:p>
        </w:tc>
        <w:tc>
          <w:tcPr>
            <w:tcW w:w="1776" w:type="dxa"/>
          </w:tcPr>
          <w:p w:rsidR="00AA26DE" w:rsidRPr="009F41DB" w:rsidRDefault="00AA26DE" w:rsidP="00F304B1">
            <w:pPr>
              <w:pStyle w:val="BodyTextIndent"/>
              <w:rPr>
                <w:rFonts w:ascii="Arial" w:hAnsi="Arial" w:cs="Arial"/>
              </w:rPr>
            </w:pPr>
            <w:r w:rsidRPr="009F41DB">
              <w:rPr>
                <w:rFonts w:ascii="Arial" w:hAnsi="Arial" w:cs="Arial"/>
              </w:rPr>
              <w:t>seconds</w:t>
            </w:r>
          </w:p>
        </w:tc>
      </w:tr>
      <w:tr w:rsidR="00AA26DE" w:rsidRPr="009F41DB" w:rsidTr="009F41DB">
        <w:trPr>
          <w:jc w:val="center"/>
        </w:trPr>
        <w:tc>
          <w:tcPr>
            <w:tcW w:w="2052" w:type="dxa"/>
          </w:tcPr>
          <w:p w:rsidR="00AA26DE" w:rsidRPr="009F41DB" w:rsidRDefault="00AA26DE" w:rsidP="00F304B1">
            <w:pPr>
              <w:pStyle w:val="BodyTextIndent"/>
              <w:rPr>
                <w:rFonts w:ascii="Arial" w:hAnsi="Arial" w:cs="Arial"/>
              </w:rPr>
            </w:pPr>
            <w:r w:rsidRPr="009F41DB">
              <w:rPr>
                <w:rFonts w:ascii="Arial" w:hAnsi="Arial" w:cs="Arial"/>
              </w:rPr>
              <w:t>length</w:t>
            </w:r>
          </w:p>
        </w:tc>
        <w:tc>
          <w:tcPr>
            <w:tcW w:w="1500" w:type="dxa"/>
          </w:tcPr>
          <w:p w:rsidR="00AA26DE" w:rsidRPr="009F41DB" w:rsidRDefault="00AA26DE" w:rsidP="00F304B1">
            <w:pPr>
              <w:pStyle w:val="BodyTextIndent"/>
              <w:rPr>
                <w:rFonts w:ascii="Arial" w:hAnsi="Arial" w:cs="Arial"/>
              </w:rPr>
            </w:pPr>
            <w:r w:rsidRPr="009F41DB">
              <w:rPr>
                <w:rFonts w:ascii="Arial" w:hAnsi="Arial" w:cs="Arial"/>
              </w:rPr>
              <w:t>meters</w:t>
            </w:r>
          </w:p>
        </w:tc>
        <w:tc>
          <w:tcPr>
            <w:tcW w:w="1776" w:type="dxa"/>
          </w:tcPr>
          <w:p w:rsidR="00AA26DE" w:rsidRPr="009F41DB" w:rsidRDefault="00AA26DE" w:rsidP="00F304B1">
            <w:pPr>
              <w:pStyle w:val="BodyTextIndent"/>
              <w:rPr>
                <w:rFonts w:ascii="Arial" w:hAnsi="Arial" w:cs="Arial"/>
              </w:rPr>
            </w:pPr>
            <w:r w:rsidRPr="009F41DB">
              <w:rPr>
                <w:rFonts w:ascii="Arial" w:hAnsi="Arial" w:cs="Arial"/>
              </w:rPr>
              <w:t>feet</w:t>
            </w:r>
          </w:p>
        </w:tc>
      </w:tr>
      <w:tr w:rsidR="00AA26DE" w:rsidRPr="009F41DB" w:rsidTr="009F41DB">
        <w:trPr>
          <w:jc w:val="center"/>
        </w:trPr>
        <w:tc>
          <w:tcPr>
            <w:tcW w:w="2052" w:type="dxa"/>
          </w:tcPr>
          <w:p w:rsidR="00AA26DE" w:rsidRPr="009F41DB" w:rsidRDefault="00AA26DE" w:rsidP="00F304B1">
            <w:pPr>
              <w:pStyle w:val="BodyTextIndent"/>
              <w:rPr>
                <w:rFonts w:ascii="Arial" w:hAnsi="Arial" w:cs="Arial"/>
              </w:rPr>
            </w:pPr>
            <w:r w:rsidRPr="009F41DB">
              <w:rPr>
                <w:rFonts w:ascii="Arial" w:hAnsi="Arial" w:cs="Arial"/>
              </w:rPr>
              <w:t>mass</w:t>
            </w:r>
          </w:p>
        </w:tc>
        <w:tc>
          <w:tcPr>
            <w:tcW w:w="1500" w:type="dxa"/>
          </w:tcPr>
          <w:p w:rsidR="00AA26DE" w:rsidRPr="009F41DB" w:rsidRDefault="00AA26DE" w:rsidP="00F304B1">
            <w:pPr>
              <w:pStyle w:val="BodyTextIndent"/>
              <w:rPr>
                <w:rFonts w:ascii="Arial" w:hAnsi="Arial" w:cs="Arial"/>
              </w:rPr>
            </w:pPr>
            <w:r w:rsidRPr="009F41DB">
              <w:rPr>
                <w:rFonts w:ascii="Arial" w:hAnsi="Arial" w:cs="Arial"/>
              </w:rPr>
              <w:t>kilogram</w:t>
            </w:r>
          </w:p>
        </w:tc>
        <w:tc>
          <w:tcPr>
            <w:tcW w:w="1776" w:type="dxa"/>
          </w:tcPr>
          <w:p w:rsidR="00AA26DE" w:rsidRPr="009F41DB" w:rsidRDefault="00AA26DE" w:rsidP="00F304B1">
            <w:pPr>
              <w:pStyle w:val="BodyTextIndent"/>
              <w:rPr>
                <w:rFonts w:ascii="Arial" w:hAnsi="Arial" w:cs="Arial"/>
              </w:rPr>
            </w:pPr>
            <w:r w:rsidRPr="009F41DB">
              <w:rPr>
                <w:rFonts w:ascii="Arial" w:hAnsi="Arial" w:cs="Arial"/>
              </w:rPr>
              <w:t>slugs</w:t>
            </w:r>
          </w:p>
        </w:tc>
      </w:tr>
      <w:tr w:rsidR="00AA26DE" w:rsidRPr="009F41DB" w:rsidTr="009F41DB">
        <w:trPr>
          <w:jc w:val="center"/>
        </w:trPr>
        <w:tc>
          <w:tcPr>
            <w:tcW w:w="2052" w:type="dxa"/>
          </w:tcPr>
          <w:p w:rsidR="00AA26DE" w:rsidRPr="009F41DB" w:rsidRDefault="00AA26DE" w:rsidP="00F304B1">
            <w:pPr>
              <w:pStyle w:val="BodyTextIndent"/>
              <w:rPr>
                <w:rFonts w:ascii="Arial" w:hAnsi="Arial" w:cs="Arial"/>
              </w:rPr>
            </w:pPr>
            <w:r w:rsidRPr="009F41DB">
              <w:rPr>
                <w:rFonts w:ascii="Arial" w:hAnsi="Arial" w:cs="Arial"/>
              </w:rPr>
              <w:t>force</w:t>
            </w:r>
          </w:p>
        </w:tc>
        <w:tc>
          <w:tcPr>
            <w:tcW w:w="1500" w:type="dxa"/>
          </w:tcPr>
          <w:p w:rsidR="00AA26DE" w:rsidRPr="009F41DB" w:rsidRDefault="00AA26DE" w:rsidP="00F304B1">
            <w:pPr>
              <w:pStyle w:val="BodyTextIndent"/>
              <w:rPr>
                <w:rFonts w:ascii="Arial" w:hAnsi="Arial" w:cs="Arial"/>
              </w:rPr>
            </w:pPr>
            <w:proofErr w:type="spellStart"/>
            <w:r w:rsidRPr="009F41DB">
              <w:rPr>
                <w:rFonts w:ascii="Arial" w:hAnsi="Arial" w:cs="Arial"/>
              </w:rPr>
              <w:t>newtons</w:t>
            </w:r>
            <w:proofErr w:type="spellEnd"/>
          </w:p>
        </w:tc>
        <w:tc>
          <w:tcPr>
            <w:tcW w:w="1776" w:type="dxa"/>
          </w:tcPr>
          <w:p w:rsidR="00AA26DE" w:rsidRPr="009F41DB" w:rsidRDefault="00AA26DE" w:rsidP="00F304B1">
            <w:pPr>
              <w:pStyle w:val="BodyTextIndent"/>
              <w:rPr>
                <w:rFonts w:ascii="Arial" w:hAnsi="Arial" w:cs="Arial"/>
              </w:rPr>
            </w:pPr>
            <w:r w:rsidRPr="009F41DB">
              <w:rPr>
                <w:rFonts w:ascii="Arial" w:hAnsi="Arial" w:cs="Arial"/>
              </w:rPr>
              <w:t>pounds</w:t>
            </w:r>
          </w:p>
        </w:tc>
      </w:tr>
      <w:tr w:rsidR="00AA26DE" w:rsidRPr="009F41DB" w:rsidTr="009F41DB">
        <w:trPr>
          <w:jc w:val="center"/>
        </w:trPr>
        <w:tc>
          <w:tcPr>
            <w:tcW w:w="2052" w:type="dxa"/>
          </w:tcPr>
          <w:p w:rsidR="00AA26DE" w:rsidRPr="009F41DB" w:rsidRDefault="00AA26DE" w:rsidP="00F304B1">
            <w:pPr>
              <w:pStyle w:val="BodyTextIndent"/>
              <w:rPr>
                <w:rFonts w:ascii="Arial" w:hAnsi="Arial" w:cs="Arial"/>
              </w:rPr>
            </w:pPr>
            <w:r w:rsidRPr="009F41DB">
              <w:rPr>
                <w:rFonts w:ascii="Arial" w:hAnsi="Arial" w:cs="Arial"/>
              </w:rPr>
              <w:t>angle</w:t>
            </w:r>
          </w:p>
        </w:tc>
        <w:tc>
          <w:tcPr>
            <w:tcW w:w="1500" w:type="dxa"/>
          </w:tcPr>
          <w:p w:rsidR="00AA26DE" w:rsidRPr="009F41DB" w:rsidRDefault="00AA26DE" w:rsidP="00F304B1">
            <w:pPr>
              <w:pStyle w:val="BodyTextIndent"/>
              <w:rPr>
                <w:rFonts w:ascii="Arial" w:hAnsi="Arial" w:cs="Arial"/>
              </w:rPr>
            </w:pPr>
            <w:r w:rsidRPr="009F41DB">
              <w:rPr>
                <w:rFonts w:ascii="Arial" w:hAnsi="Arial" w:cs="Arial"/>
              </w:rPr>
              <w:t>degrees</w:t>
            </w:r>
          </w:p>
        </w:tc>
        <w:tc>
          <w:tcPr>
            <w:tcW w:w="1776" w:type="dxa"/>
          </w:tcPr>
          <w:p w:rsidR="00AA26DE" w:rsidRPr="009F41DB" w:rsidRDefault="00AA26DE" w:rsidP="00F304B1">
            <w:pPr>
              <w:pStyle w:val="BodyTextIndent"/>
              <w:rPr>
                <w:rFonts w:ascii="Arial" w:hAnsi="Arial" w:cs="Arial"/>
              </w:rPr>
            </w:pPr>
            <w:r w:rsidRPr="009F41DB">
              <w:rPr>
                <w:rFonts w:ascii="Arial" w:hAnsi="Arial" w:cs="Arial"/>
              </w:rPr>
              <w:t>degrees</w:t>
            </w:r>
          </w:p>
        </w:tc>
      </w:tr>
    </w:tbl>
    <w:p w:rsidR="00AA26DE" w:rsidRDefault="00AA26DE" w:rsidP="00AA26DE">
      <w:pPr>
        <w:pStyle w:val="Head2"/>
        <w:outlineLvl w:val="0"/>
      </w:pPr>
      <w:r>
        <w:t>Model Configuration</w:t>
      </w:r>
    </w:p>
    <w:p w:rsidR="00600F4D" w:rsidRDefault="00600F4D" w:rsidP="00600F4D">
      <w:pPr>
        <w:pStyle w:val="BodyTextIndent"/>
        <w:rPr>
          <w:rStyle w:val="Variable"/>
          <w:i w:val="0"/>
        </w:rPr>
      </w:pPr>
      <w:r>
        <w:t xml:space="preserve">This alpha version of WT_Perf uses a significantly different iteration algorithm to compute the induction factors than previous versions.  For more information on how the new induction algorithm works in this version of WT_Perf, please see the paper by </w:t>
      </w:r>
      <w:proofErr w:type="spellStart"/>
      <w:r>
        <w:t>Maniaci</w:t>
      </w:r>
      <w:proofErr w:type="spellEnd"/>
      <w:r>
        <w:rPr>
          <w:rStyle w:val="Variable"/>
          <w:i w:val="0"/>
        </w:rPr>
        <w:t>.</w:t>
      </w:r>
    </w:p>
    <w:p w:rsidR="00AA26DE" w:rsidRDefault="000A6D28" w:rsidP="00DD5CDF">
      <w:pPr>
        <w:pStyle w:val="BodyTextIndent"/>
        <w:ind w:left="864" w:right="288" w:hanging="576"/>
      </w:pPr>
      <w:r w:rsidRPr="000A6D28">
        <w:rPr>
          <w:rStyle w:val="Variable"/>
          <w:i w:val="0"/>
        </w:rPr>
        <w:t>[9]</w:t>
      </w:r>
      <w:r w:rsidR="00CC7C4E">
        <w:rPr>
          <w:rStyle w:val="Variable"/>
          <w:i w:val="0"/>
        </w:rPr>
        <w:t xml:space="preserve">  </w:t>
      </w:r>
      <w:r w:rsidR="00AA26DE" w:rsidRPr="00A6064B">
        <w:rPr>
          <w:rStyle w:val="Variable"/>
          <w:rFonts w:ascii="Letter Gothic" w:hAnsi="Letter Gothic"/>
        </w:rPr>
        <w:t>NumSect</w:t>
      </w:r>
      <w:r w:rsidR="00AA26DE">
        <w:t xml:space="preserve"> </w:t>
      </w:r>
      <w:r>
        <w:t xml:space="preserve">– The </w:t>
      </w:r>
      <w:r w:rsidR="00AA26DE">
        <w:t xml:space="preserve">number of pie-wedge sectors around the rotor disk that are used in the calculations.  If you set the </w:t>
      </w:r>
      <w:r w:rsidR="00AA26DE" w:rsidRPr="00A6064B">
        <w:rPr>
          <w:rStyle w:val="Variable"/>
          <w:rFonts w:ascii="Letter Gothic" w:hAnsi="Letter Gothic"/>
        </w:rPr>
        <w:t>Tilt</w:t>
      </w:r>
      <w:r w:rsidR="00AA26DE" w:rsidRPr="000026D2">
        <w:t>,</w:t>
      </w:r>
      <w:r w:rsidR="00AA26DE">
        <w:rPr>
          <w:rStyle w:val="Variable"/>
        </w:rPr>
        <w:t xml:space="preserve"> </w:t>
      </w:r>
      <w:r w:rsidR="00AA26DE" w:rsidRPr="00A6064B">
        <w:rPr>
          <w:rStyle w:val="Variable"/>
          <w:rFonts w:ascii="Letter Gothic" w:hAnsi="Letter Gothic"/>
        </w:rPr>
        <w:t>Yaw</w:t>
      </w:r>
      <w:r w:rsidR="00AA26DE" w:rsidRPr="000026D2">
        <w:t>,</w:t>
      </w:r>
      <w:r w:rsidR="00AA26DE">
        <w:t xml:space="preserve"> and </w:t>
      </w:r>
      <w:r w:rsidR="00AA26DE" w:rsidRPr="00A6064B">
        <w:rPr>
          <w:rStyle w:val="Variable"/>
          <w:rFonts w:ascii="Letter Gothic" w:hAnsi="Letter Gothic"/>
        </w:rPr>
        <w:t>ShearExp</w:t>
      </w:r>
      <w:r w:rsidR="00AA26DE">
        <w:t xml:space="preserve"> (wind-shear exponent) to zero, you need only one sector.  This is true because all calculations in all sectors are the same.  WT_Perf ignores this parameter in this situation and analyzes one sector.  If any of those three parameters are not zero, WT_Perf will use a minimum of four sectors in the analysis.  There is virtually no upper limit for the number of sectors.</w:t>
      </w:r>
    </w:p>
    <w:p w:rsidR="003D3BF8" w:rsidRDefault="003D3BF8" w:rsidP="003D3BF8">
      <w:pPr>
        <w:pStyle w:val="BodyTextIndent"/>
        <w:ind w:left="864" w:right="288" w:hanging="576"/>
      </w:pPr>
      <w:r>
        <w:rPr>
          <w:rStyle w:val="Variable"/>
          <w:i w:val="0"/>
        </w:rPr>
        <w:t xml:space="preserve">[10] </w:t>
      </w:r>
      <w:r w:rsidRPr="00A6064B">
        <w:rPr>
          <w:rStyle w:val="Variable"/>
          <w:rFonts w:ascii="Letter Gothic" w:hAnsi="Letter Gothic"/>
        </w:rPr>
        <w:t>MaxIter</w:t>
      </w:r>
      <w:r>
        <w:t xml:space="preserve"> – Limits the number of iterations the Newton </w:t>
      </w:r>
      <w:proofErr w:type="spellStart"/>
      <w:r>
        <w:t>Raphson</w:t>
      </w:r>
      <w:proofErr w:type="spellEnd"/>
      <w:r>
        <w:t xml:space="preserve"> will perform while searching for the solution to the axial induction equations in the BEM routine.  In most cases, </w:t>
      </w:r>
      <w:r w:rsidR="00E23863">
        <w:t xml:space="preserve">if </w:t>
      </w:r>
      <w:r>
        <w:t xml:space="preserve">the Newton </w:t>
      </w:r>
      <w:proofErr w:type="spellStart"/>
      <w:r>
        <w:t>Raphson</w:t>
      </w:r>
      <w:proofErr w:type="spellEnd"/>
      <w:r>
        <w:t xml:space="preserve"> method </w:t>
      </w:r>
      <w:r w:rsidR="00E23863">
        <w:t>can</w:t>
      </w:r>
      <w:r>
        <w:t xml:space="preserve"> find the solution</w:t>
      </w:r>
      <w:r w:rsidR="00E23863">
        <w:t>, it will do so</w:t>
      </w:r>
      <w:r>
        <w:t xml:space="preserve"> within 15 iterations</w:t>
      </w:r>
      <w:r w:rsidR="00E23863">
        <w:t xml:space="preserve"> (usually in much fewer)</w:t>
      </w:r>
      <w:r>
        <w:t>.  If this method does not converge on a solution</w:t>
      </w:r>
      <w:r w:rsidR="005D39A6">
        <w:t xml:space="preserve"> (there are situations wh</w:t>
      </w:r>
      <w:r w:rsidR="00670ABE">
        <w:t>ere it will get stuck in a loop</w:t>
      </w:r>
      <w:r w:rsidR="005D39A6">
        <w:t>)</w:t>
      </w:r>
      <w:r>
        <w:t xml:space="preserve">, computationally more expensive methods will then be tried.  In general, the larger the </w:t>
      </w:r>
      <w:proofErr w:type="spellStart"/>
      <w:r w:rsidRPr="003D3BF8">
        <w:rPr>
          <w:i/>
        </w:rPr>
        <w:t>MaxIter</w:t>
      </w:r>
      <w:proofErr w:type="spellEnd"/>
      <w:r>
        <w:t xml:space="preserve"> value is, the fas</w:t>
      </w:r>
      <w:r w:rsidR="00817FB6">
        <w:t xml:space="preserve">ter </w:t>
      </w:r>
      <w:proofErr w:type="spellStart"/>
      <w:r w:rsidR="00817FB6">
        <w:t>WT_Perf</w:t>
      </w:r>
      <w:proofErr w:type="spellEnd"/>
      <w:r w:rsidR="00817FB6">
        <w:t xml:space="preserve"> will run because the Newton </w:t>
      </w:r>
      <w:proofErr w:type="spellStart"/>
      <w:r w:rsidR="00817FB6">
        <w:t>Raphson</w:t>
      </w:r>
      <w:proofErr w:type="spellEnd"/>
      <w:r w:rsidR="00817FB6">
        <w:t xml:space="preserve"> method is more likely to converge.</w:t>
      </w:r>
    </w:p>
    <w:p w:rsidR="00AA26DE" w:rsidRDefault="003D3BF8" w:rsidP="003D3BF8">
      <w:pPr>
        <w:pStyle w:val="BodyTextIndent"/>
        <w:ind w:left="864" w:right="288" w:hanging="576"/>
      </w:pPr>
      <w:r>
        <w:rPr>
          <w:rStyle w:val="Variable"/>
          <w:i w:val="0"/>
        </w:rPr>
        <w:t xml:space="preserve"> </w:t>
      </w:r>
      <w:r w:rsidR="000A6D28">
        <w:rPr>
          <w:rStyle w:val="Variable"/>
          <w:i w:val="0"/>
        </w:rPr>
        <w:t>[1</w:t>
      </w:r>
      <w:r w:rsidR="0028190D">
        <w:rPr>
          <w:rStyle w:val="Variable"/>
          <w:i w:val="0"/>
        </w:rPr>
        <w:t>1</w:t>
      </w:r>
      <w:r w:rsidR="000A6D28">
        <w:rPr>
          <w:rStyle w:val="Variable"/>
          <w:i w:val="0"/>
        </w:rPr>
        <w:t>]</w:t>
      </w:r>
      <w:r w:rsidR="00CC7C4E">
        <w:rPr>
          <w:rStyle w:val="Variable"/>
          <w:i w:val="0"/>
        </w:rPr>
        <w:t xml:space="preserve"> </w:t>
      </w:r>
      <w:r>
        <w:rPr>
          <w:rStyle w:val="Variable"/>
          <w:rFonts w:ascii="Letter Gothic" w:hAnsi="Letter Gothic"/>
        </w:rPr>
        <w:t>NSplit</w:t>
      </w:r>
      <w:r w:rsidR="00AA26DE">
        <w:t xml:space="preserve"> </w:t>
      </w:r>
      <w:r>
        <w:t>– Limits the number of iterations the binary search routine</w:t>
      </w:r>
      <w:r w:rsidR="00BE2EE5">
        <w:t xml:space="preserve"> (also known as a half-interval </w:t>
      </w:r>
      <w:r w:rsidR="00670ABE">
        <w:t xml:space="preserve">search or bisection </w:t>
      </w:r>
      <w:r w:rsidR="00BE2EE5">
        <w:t xml:space="preserve">algorithm), </w:t>
      </w:r>
      <w:proofErr w:type="spellStart"/>
      <w:r>
        <w:t>BinSearch</w:t>
      </w:r>
      <w:proofErr w:type="spellEnd"/>
      <w:r w:rsidR="00BE2EE5">
        <w:t>,</w:t>
      </w:r>
      <w:r>
        <w:t xml:space="preserve"> may use while searching for the solution to the axial induction in the BEM routine.  </w:t>
      </w:r>
      <w:r w:rsidR="005D39A6">
        <w:t xml:space="preserve">Ideally this number should be on the order of about 25.  </w:t>
      </w:r>
      <w:r>
        <w:t xml:space="preserve">This routine is run only if the Newton </w:t>
      </w:r>
      <w:proofErr w:type="spellStart"/>
      <w:r>
        <w:t>Raphson</w:t>
      </w:r>
      <w:proofErr w:type="spellEnd"/>
      <w:r>
        <w:t xml:space="preserve"> routine fails to return a solution. </w:t>
      </w:r>
      <w:r w:rsidR="005D39A6">
        <w:t>It may also not yield solution or may step over a solution without finding it.</w:t>
      </w:r>
      <w:r>
        <w:t xml:space="preserve"> </w:t>
      </w:r>
    </w:p>
    <w:p w:rsidR="00AA26DE" w:rsidRDefault="0028190D" w:rsidP="00DD5CDF">
      <w:pPr>
        <w:pStyle w:val="BodyTextIndent"/>
        <w:ind w:left="864" w:right="288" w:hanging="576"/>
      </w:pPr>
      <w:r>
        <w:rPr>
          <w:rStyle w:val="Variable"/>
          <w:i w:val="0"/>
        </w:rPr>
        <w:lastRenderedPageBreak/>
        <w:t>[12</w:t>
      </w:r>
      <w:r w:rsidR="000A6D28" w:rsidRPr="000A6D28">
        <w:rPr>
          <w:rStyle w:val="Variable"/>
          <w:i w:val="0"/>
        </w:rPr>
        <w:t>]</w:t>
      </w:r>
      <w:r w:rsidR="00CC7C4E">
        <w:rPr>
          <w:rStyle w:val="Variable"/>
          <w:i w:val="0"/>
        </w:rPr>
        <w:t xml:space="preserve"> </w:t>
      </w:r>
      <w:r w:rsidR="00AA26DE" w:rsidRPr="00A6064B">
        <w:rPr>
          <w:rStyle w:val="Variable"/>
          <w:rFonts w:ascii="Letter Gothic" w:hAnsi="Letter Gothic"/>
        </w:rPr>
        <w:t>ATol</w:t>
      </w:r>
      <w:r w:rsidR="000A6D28">
        <w:rPr>
          <w:rStyle w:val="Variable"/>
        </w:rPr>
        <w:t xml:space="preserve"> </w:t>
      </w:r>
      <w:r w:rsidR="000A6D28">
        <w:rPr>
          <w:rStyle w:val="Variable"/>
          <w:i w:val="0"/>
        </w:rPr>
        <w:t xml:space="preserve">– This </w:t>
      </w:r>
      <w:r w:rsidR="00AA26DE" w:rsidRPr="000A6D28">
        <w:t>tells</w:t>
      </w:r>
      <w:r w:rsidR="00AA26DE">
        <w:t xml:space="preserve"> WT_Perf how little you want the BEM induction factors to change from one iteration to the next in order to consider it converged.</w:t>
      </w:r>
    </w:p>
    <w:p w:rsidR="00AA26DE" w:rsidRDefault="0028190D" w:rsidP="00DD5CDF">
      <w:pPr>
        <w:pStyle w:val="BodyTextIndent"/>
        <w:ind w:left="864" w:right="288" w:hanging="576"/>
      </w:pPr>
      <w:r>
        <w:t>[13</w:t>
      </w:r>
      <w:r w:rsidR="000A6D28">
        <w:t>]</w:t>
      </w:r>
      <w:r w:rsidR="00CC7C4E">
        <w:t xml:space="preserve"> </w:t>
      </w:r>
      <w:proofErr w:type="spellStart"/>
      <w:r w:rsidR="000A6D28" w:rsidRPr="00A6064B">
        <w:rPr>
          <w:rFonts w:ascii="Letter Gothic" w:hAnsi="Letter Gothic"/>
          <w:i/>
        </w:rPr>
        <w:t>SWTol</w:t>
      </w:r>
      <w:proofErr w:type="spellEnd"/>
      <w:r w:rsidR="000A6D28">
        <w:rPr>
          <w:i/>
        </w:rPr>
        <w:t xml:space="preserve"> </w:t>
      </w:r>
      <w:r w:rsidR="000A6D28">
        <w:t xml:space="preserve">– After </w:t>
      </w:r>
      <w:r w:rsidR="00AA26DE">
        <w:t xml:space="preserve">BEM convergence for each element, WT_Perf uses the average induction for the entire rotor to compute the skewed wake correction, which it then applies to each element.  WT_Perf will recompute the induction for each element using the newly corrected induction values for the initial estimates.  It then uses the resulting average induction factor to compute and add the skewed-wake correction to each of those elements.  WT_Perf continues this outer iteration until the correction changes by less than </w:t>
      </w:r>
      <w:r w:rsidR="00AA26DE" w:rsidRPr="00A6064B">
        <w:rPr>
          <w:rStyle w:val="Variable"/>
          <w:rFonts w:ascii="Letter Gothic" w:hAnsi="Letter Gothic"/>
        </w:rPr>
        <w:t>SWTol</w:t>
      </w:r>
      <w:r w:rsidR="00600F4D">
        <w:t>.</w:t>
      </w:r>
    </w:p>
    <w:p w:rsidR="00AA26DE" w:rsidRDefault="00AA26DE" w:rsidP="00AA26DE">
      <w:pPr>
        <w:pStyle w:val="Head2"/>
        <w:outlineLvl w:val="0"/>
      </w:pPr>
      <w:r>
        <w:t>Algorithm Configuration</w:t>
      </w:r>
    </w:p>
    <w:p w:rsidR="00AA26DE" w:rsidRDefault="00E36130" w:rsidP="00DD5CDF">
      <w:pPr>
        <w:pStyle w:val="BodyTextIndent"/>
        <w:ind w:left="864" w:right="288" w:hanging="576"/>
      </w:pPr>
      <w:r>
        <w:t>[1</w:t>
      </w:r>
      <w:r w:rsidR="0028190D">
        <w:t>5</w:t>
      </w:r>
      <w:r>
        <w:t>-1</w:t>
      </w:r>
      <w:r w:rsidR="0028190D">
        <w:t>6</w:t>
      </w:r>
      <w:r>
        <w:t xml:space="preserve">] </w:t>
      </w:r>
      <w:r w:rsidR="00AA26DE" w:rsidRPr="00896A10">
        <w:rPr>
          <w:rStyle w:val="Variable"/>
          <w:rFonts w:ascii="Letter Gothic" w:hAnsi="Letter Gothic"/>
        </w:rPr>
        <w:t>TipLoss</w:t>
      </w:r>
      <w:r w:rsidR="00AA26DE">
        <w:t xml:space="preserve"> and </w:t>
      </w:r>
      <w:r w:rsidR="00AA26DE" w:rsidRPr="00896A10">
        <w:rPr>
          <w:rStyle w:val="Variable"/>
          <w:rFonts w:ascii="Letter Gothic" w:hAnsi="Letter Gothic"/>
        </w:rPr>
        <w:t>HubLoss</w:t>
      </w:r>
      <w:r w:rsidR="00AA26DE">
        <w:t xml:space="preserve"> </w:t>
      </w:r>
      <w:r>
        <w:t xml:space="preserve">– These </w:t>
      </w:r>
      <w:r w:rsidR="00AA26DE">
        <w:t xml:space="preserve">flags tell the code to turn on the </w:t>
      </w:r>
      <w:proofErr w:type="spellStart"/>
      <w:r w:rsidR="00AA26DE">
        <w:t>Prandtl</w:t>
      </w:r>
      <w:proofErr w:type="spellEnd"/>
      <w:r w:rsidR="00AA26DE">
        <w:t xml:space="preserve"> tip- and hub-loss algorithms.  This is usually enabled for non-research work.</w:t>
      </w:r>
    </w:p>
    <w:p w:rsidR="00AA26DE" w:rsidRDefault="0028190D" w:rsidP="00DD5CDF">
      <w:pPr>
        <w:pStyle w:val="BodyTextIndent"/>
        <w:ind w:left="864" w:right="288" w:hanging="576"/>
      </w:pPr>
      <w:r>
        <w:t>[17</w:t>
      </w:r>
      <w:r w:rsidR="00E36130">
        <w:t xml:space="preserve">] </w:t>
      </w:r>
      <w:r w:rsidR="00AA26DE" w:rsidRPr="00896A10">
        <w:rPr>
          <w:rStyle w:val="Variable"/>
          <w:rFonts w:ascii="Letter Gothic" w:hAnsi="Letter Gothic"/>
        </w:rPr>
        <w:t>SWIRL</w:t>
      </w:r>
      <w:r w:rsidR="00AA26DE">
        <w:t xml:space="preserve"> </w:t>
      </w:r>
      <w:r w:rsidR="00E36130">
        <w:t xml:space="preserve">– This </w:t>
      </w:r>
      <w:r w:rsidR="00AA26DE">
        <w:t>flag tells the code to enable the algorithms for the calculation of the tangential induction factor (swirl).  This is generally set to true.</w:t>
      </w:r>
    </w:p>
    <w:p w:rsidR="00AA26DE" w:rsidRDefault="0028190D" w:rsidP="00DD5CDF">
      <w:pPr>
        <w:pStyle w:val="BodyTextIndent"/>
        <w:ind w:left="864" w:right="288" w:hanging="576"/>
      </w:pPr>
      <w:r>
        <w:rPr>
          <w:rStyle w:val="Variable"/>
          <w:i w:val="0"/>
        </w:rPr>
        <w:t>[18</w:t>
      </w:r>
      <w:r w:rsidR="00E36130">
        <w:rPr>
          <w:rStyle w:val="Variable"/>
          <w:i w:val="0"/>
        </w:rPr>
        <w:t xml:space="preserve">] </w:t>
      </w:r>
      <w:r w:rsidR="00AA26DE" w:rsidRPr="00896A10">
        <w:rPr>
          <w:rStyle w:val="Variable"/>
          <w:rFonts w:ascii="Letter Gothic" w:hAnsi="Letter Gothic"/>
        </w:rPr>
        <w:t>SkewWake</w:t>
      </w:r>
      <w:r w:rsidR="00AA26DE">
        <w:t xml:space="preserve"> </w:t>
      </w:r>
      <w:r w:rsidR="00E36130">
        <w:t xml:space="preserve">– This </w:t>
      </w:r>
      <w:r w:rsidR="00AA26DE">
        <w:t xml:space="preserve">tells the code to correct the induction factor for a skewed wake.  It is ignored if the </w:t>
      </w:r>
      <w:r w:rsidR="00AA26DE" w:rsidRPr="00896A10">
        <w:rPr>
          <w:rStyle w:val="Variable"/>
          <w:rFonts w:ascii="Letter Gothic" w:hAnsi="Letter Gothic"/>
        </w:rPr>
        <w:t>Tilt</w:t>
      </w:r>
      <w:r w:rsidR="00AA26DE">
        <w:t xml:space="preserve"> and </w:t>
      </w:r>
      <w:r w:rsidR="00AA26DE" w:rsidRPr="00896A10">
        <w:rPr>
          <w:rStyle w:val="Variable"/>
          <w:rFonts w:ascii="Letter Gothic" w:hAnsi="Letter Gothic"/>
        </w:rPr>
        <w:t>Yaw</w:t>
      </w:r>
      <w:r w:rsidR="00AA26DE">
        <w:t xml:space="preserve"> are both zero.</w:t>
      </w:r>
    </w:p>
    <w:p w:rsidR="00AA26DE" w:rsidRPr="00252A4F" w:rsidRDefault="0028190D" w:rsidP="00DD5CDF">
      <w:pPr>
        <w:pStyle w:val="BodyTextIndent"/>
        <w:ind w:left="864" w:right="288" w:hanging="576"/>
        <w:rPr>
          <w:u w:val="single"/>
        </w:rPr>
      </w:pPr>
      <w:r>
        <w:t>[19</w:t>
      </w:r>
      <w:r w:rsidR="00A005B8">
        <w:t xml:space="preserve">] </w:t>
      </w:r>
      <w:proofErr w:type="spellStart"/>
      <w:r w:rsidR="00A005B8" w:rsidRPr="00896A10">
        <w:rPr>
          <w:rFonts w:ascii="Letter Gothic" w:hAnsi="Letter Gothic"/>
          <w:i/>
        </w:rPr>
        <w:t>IndType</w:t>
      </w:r>
      <w:proofErr w:type="spellEnd"/>
      <w:r w:rsidR="00A005B8">
        <w:rPr>
          <w:i/>
        </w:rPr>
        <w:t xml:space="preserve"> </w:t>
      </w:r>
      <w:r w:rsidR="00A005B8">
        <w:t xml:space="preserve">– </w:t>
      </w:r>
      <w:r w:rsidR="00AA26DE">
        <w:t xml:space="preserve">Setting </w:t>
      </w:r>
      <w:r w:rsidR="00A005B8">
        <w:t>this</w:t>
      </w:r>
      <w:r w:rsidR="00AA26DE">
        <w:t xml:space="preserve"> flag to false eliminates the effects of induction from the algorithm.  </w:t>
      </w:r>
      <w:r w:rsidR="00AA26DE" w:rsidRPr="00896A10">
        <w:rPr>
          <w:rStyle w:val="Variable"/>
          <w:rFonts w:ascii="Letter Gothic" w:hAnsi="Letter Gothic"/>
        </w:rPr>
        <w:t>IndType</w:t>
      </w:r>
      <w:r w:rsidR="00AA26DE">
        <w:t xml:space="preserve"> should almost always be set to true.</w:t>
      </w:r>
    </w:p>
    <w:p w:rsidR="00AA26DE" w:rsidRDefault="0028190D" w:rsidP="00DD5CDF">
      <w:pPr>
        <w:pStyle w:val="BodyTextIndent"/>
        <w:ind w:left="864" w:right="288" w:hanging="576"/>
      </w:pPr>
      <w:r>
        <w:rPr>
          <w:rStyle w:val="Variable"/>
          <w:i w:val="0"/>
        </w:rPr>
        <w:t>[20</w:t>
      </w:r>
      <w:r w:rsidR="002B2DD6" w:rsidRPr="002B2DD6">
        <w:rPr>
          <w:rStyle w:val="Variable"/>
          <w:i w:val="0"/>
        </w:rPr>
        <w:t xml:space="preserve">] </w:t>
      </w:r>
      <w:r w:rsidR="00AA26DE" w:rsidRPr="00896A10">
        <w:rPr>
          <w:rStyle w:val="Variable"/>
          <w:rFonts w:ascii="Letter Gothic" w:hAnsi="Letter Gothic"/>
        </w:rPr>
        <w:t>AIDrag</w:t>
      </w:r>
      <w:r w:rsidR="00AA26DE">
        <w:t xml:space="preserve"> </w:t>
      </w:r>
      <w:r w:rsidR="002B2DD6">
        <w:t xml:space="preserve">– This </w:t>
      </w:r>
      <w:r w:rsidR="00AA26DE">
        <w:t>enables the inclusion of the drag term in the axial-induction algorithm.</w:t>
      </w:r>
    </w:p>
    <w:p w:rsidR="002B2DD6" w:rsidRDefault="0028190D" w:rsidP="00DD5CDF">
      <w:pPr>
        <w:pStyle w:val="BodyTextIndent"/>
        <w:ind w:left="864" w:right="288" w:hanging="576"/>
      </w:pPr>
      <w:r>
        <w:rPr>
          <w:rStyle w:val="Variable"/>
          <w:i w:val="0"/>
        </w:rPr>
        <w:t>[21</w:t>
      </w:r>
      <w:r w:rsidR="002B2DD6" w:rsidRPr="002B2DD6">
        <w:rPr>
          <w:rStyle w:val="Variable"/>
          <w:i w:val="0"/>
        </w:rPr>
        <w:t xml:space="preserve">] </w:t>
      </w:r>
      <w:r w:rsidR="00AA26DE" w:rsidRPr="00896A10">
        <w:rPr>
          <w:rStyle w:val="Variable"/>
          <w:rFonts w:ascii="Letter Gothic" w:hAnsi="Letter Gothic"/>
        </w:rPr>
        <w:t>TIDrag</w:t>
      </w:r>
      <w:r w:rsidR="00AA26DE">
        <w:t xml:space="preserve"> </w:t>
      </w:r>
      <w:r w:rsidR="002B2DD6">
        <w:t xml:space="preserve">– This </w:t>
      </w:r>
      <w:r w:rsidR="00AA26DE">
        <w:t xml:space="preserve">enables the inclusion of the drag term in the tangential-induction algorithm.  If the drag term is included in the tangential-induction algorithm (if </w:t>
      </w:r>
      <w:r w:rsidR="00AA26DE" w:rsidRPr="00896A10">
        <w:rPr>
          <w:rStyle w:val="Variable"/>
          <w:rFonts w:ascii="Letter Gothic" w:hAnsi="Letter Gothic"/>
        </w:rPr>
        <w:t>TIDrag</w:t>
      </w:r>
      <w:r w:rsidR="00AA26DE">
        <w:t xml:space="preserve"> is true) then a singularity exists in the blade element momentum equations.  </w:t>
      </w:r>
    </w:p>
    <w:p w:rsidR="00AA26DE" w:rsidRDefault="0028190D" w:rsidP="00DD5CDF">
      <w:pPr>
        <w:pStyle w:val="BodyTextIndent"/>
        <w:ind w:left="864" w:right="288" w:hanging="576"/>
      </w:pPr>
      <w:r>
        <w:t>[22</w:t>
      </w:r>
      <w:r w:rsidR="002B2DD6">
        <w:t xml:space="preserve">] </w:t>
      </w:r>
      <w:r w:rsidR="00AA26DE" w:rsidRPr="00896A10">
        <w:rPr>
          <w:rStyle w:val="Variable"/>
          <w:rFonts w:ascii="Letter Gothic" w:hAnsi="Letter Gothic"/>
        </w:rPr>
        <w:t>TISingularity</w:t>
      </w:r>
      <w:r w:rsidR="00AA26DE">
        <w:t xml:space="preserve"> </w:t>
      </w:r>
      <w:r w:rsidR="002B2DD6">
        <w:t xml:space="preserve">– This </w:t>
      </w:r>
      <w:r w:rsidR="00AA26DE">
        <w:t>removes th</w:t>
      </w:r>
      <w:r w:rsidR="002B2DD6">
        <w:t>e</w:t>
      </w:r>
      <w:r w:rsidR="00AA26DE">
        <w:t xml:space="preserve"> singularity</w:t>
      </w:r>
      <w:r w:rsidR="002B2DD6">
        <w:t xml:space="preserve"> introduced by </w:t>
      </w:r>
      <w:proofErr w:type="spellStart"/>
      <w:r w:rsidR="002B2DD6" w:rsidRPr="00896A10">
        <w:rPr>
          <w:rFonts w:ascii="Letter Gothic" w:hAnsi="Letter Gothic"/>
          <w:i/>
        </w:rPr>
        <w:t>TIDrag</w:t>
      </w:r>
      <w:proofErr w:type="spellEnd"/>
      <w:r w:rsidR="00AA26DE">
        <w:t xml:space="preserve"> and may improve convergence towards a solution to the blade element momentum equations.  Therefore, </w:t>
      </w:r>
      <w:r w:rsidR="00AA26DE" w:rsidRPr="00896A10">
        <w:rPr>
          <w:rStyle w:val="Variable"/>
          <w:rFonts w:ascii="Letter Gothic" w:hAnsi="Letter Gothic"/>
        </w:rPr>
        <w:t>TISingularity</w:t>
      </w:r>
      <w:r w:rsidR="00AA26DE">
        <w:t xml:space="preserve"> is only used if </w:t>
      </w:r>
      <w:r w:rsidR="00AA26DE" w:rsidRPr="00896A10">
        <w:rPr>
          <w:rStyle w:val="Variable"/>
          <w:rFonts w:ascii="Letter Gothic" w:hAnsi="Letter Gothic"/>
        </w:rPr>
        <w:t>TIDrag</w:t>
      </w:r>
      <w:r w:rsidR="00AA26DE">
        <w:t xml:space="preserve"> is set to true.</w:t>
      </w:r>
    </w:p>
    <w:p w:rsidR="00AA26DE" w:rsidRDefault="0028190D" w:rsidP="00DD5CDF">
      <w:pPr>
        <w:pStyle w:val="BodyTextIndent"/>
        <w:ind w:left="864" w:right="288" w:hanging="576"/>
      </w:pPr>
      <w:r>
        <w:rPr>
          <w:rStyle w:val="Variable"/>
          <w:i w:val="0"/>
        </w:rPr>
        <w:t>[23</w:t>
      </w:r>
      <w:r w:rsidR="002B2DD6" w:rsidRPr="002B2DD6">
        <w:rPr>
          <w:rStyle w:val="Variable"/>
          <w:i w:val="0"/>
        </w:rPr>
        <w:t xml:space="preserve">] </w:t>
      </w:r>
      <w:r w:rsidR="00AA26DE" w:rsidRPr="00896A10">
        <w:rPr>
          <w:rStyle w:val="Variable"/>
          <w:rFonts w:ascii="Letter Gothic" w:hAnsi="Letter Gothic"/>
        </w:rPr>
        <w:t>DAWT</w:t>
      </w:r>
      <w:r w:rsidR="00AA26DE">
        <w:t xml:space="preserve"> </w:t>
      </w:r>
      <w:r w:rsidR="002B2DD6">
        <w:t xml:space="preserve">– This </w:t>
      </w:r>
      <w:r w:rsidR="00AA26DE">
        <w:t xml:space="preserve">allows WT_Perf to analyze a diffuser augmented water turbine.  </w:t>
      </w:r>
      <w:r w:rsidR="00AA26DE" w:rsidRPr="00600F4D">
        <w:rPr>
          <w:i/>
        </w:rPr>
        <w:t>This feature is not fully implemented yet a</w:t>
      </w:r>
      <w:r w:rsidR="00C66CDD" w:rsidRPr="00600F4D">
        <w:rPr>
          <w:i/>
        </w:rPr>
        <w:t xml:space="preserve">nd </w:t>
      </w:r>
      <w:proofErr w:type="spellStart"/>
      <w:r w:rsidR="00C66CDD" w:rsidRPr="00600F4D">
        <w:rPr>
          <w:i/>
        </w:rPr>
        <w:t>WT_Perf</w:t>
      </w:r>
      <w:proofErr w:type="spellEnd"/>
      <w:r w:rsidR="00C66CDD" w:rsidRPr="00600F4D">
        <w:rPr>
          <w:i/>
        </w:rPr>
        <w:t xml:space="preserve"> will abort </w:t>
      </w:r>
      <w:r w:rsidR="000A1B9C" w:rsidRPr="00600F4D">
        <w:rPr>
          <w:i/>
        </w:rPr>
        <w:t xml:space="preserve">with an error message </w:t>
      </w:r>
      <w:r w:rsidR="00C66CDD" w:rsidRPr="00600F4D">
        <w:rPr>
          <w:i/>
        </w:rPr>
        <w:t>if this flag is set.</w:t>
      </w:r>
    </w:p>
    <w:p w:rsidR="00817FB6" w:rsidRDefault="0028190D" w:rsidP="00DD5CDF">
      <w:pPr>
        <w:pStyle w:val="BodyTextIndent"/>
        <w:ind w:left="864" w:right="288" w:hanging="576"/>
      </w:pPr>
      <w:r>
        <w:rPr>
          <w:rStyle w:val="Variable"/>
          <w:i w:val="0"/>
        </w:rPr>
        <w:t>[24</w:t>
      </w:r>
      <w:r w:rsidR="002B2DD6" w:rsidRPr="002B2DD6">
        <w:rPr>
          <w:rStyle w:val="Variable"/>
          <w:i w:val="0"/>
        </w:rPr>
        <w:t xml:space="preserve">] </w:t>
      </w:r>
      <w:r w:rsidR="00AA26DE" w:rsidRPr="00896A10">
        <w:rPr>
          <w:rStyle w:val="Variable"/>
          <w:rFonts w:ascii="Letter Gothic" w:hAnsi="Letter Gothic"/>
        </w:rPr>
        <w:t>Cavitation</w:t>
      </w:r>
      <w:r w:rsidR="00AA26DE">
        <w:t xml:space="preserve"> </w:t>
      </w:r>
      <w:r w:rsidR="002B2DD6">
        <w:t xml:space="preserve">– Setting this to true </w:t>
      </w:r>
      <w:r w:rsidR="00AA26DE">
        <w:t>tells WT_Perf to check for cavitation during analysis of a water turbine.  There will be a message in the .</w:t>
      </w:r>
      <w:proofErr w:type="spellStart"/>
      <w:r w:rsidR="00AA26DE">
        <w:t>oup</w:t>
      </w:r>
      <w:proofErr w:type="spellEnd"/>
      <w:r w:rsidR="00AA26DE">
        <w:t xml:space="preserve"> and .bed output files which indicates if cavitation occurs or not. </w:t>
      </w:r>
      <w:r w:rsidR="002B2DD6">
        <w:t>The settings in the following section will be used.</w:t>
      </w:r>
    </w:p>
    <w:p w:rsidR="00817FB6" w:rsidRDefault="00817FB6">
      <w:pPr>
        <w:jc w:val="left"/>
        <w:rPr>
          <w:sz w:val="20"/>
        </w:rPr>
      </w:pPr>
      <w:r>
        <w:br w:type="page"/>
      </w:r>
    </w:p>
    <w:p w:rsidR="00AA26DE" w:rsidRDefault="00AA26DE" w:rsidP="00AA26DE">
      <w:pPr>
        <w:pStyle w:val="Head2"/>
        <w:outlineLvl w:val="0"/>
      </w:pPr>
      <w:proofErr w:type="spellStart"/>
      <w:r>
        <w:lastRenderedPageBreak/>
        <w:t>Cavitation</w:t>
      </w:r>
      <w:proofErr w:type="spellEnd"/>
      <w:r>
        <w:t xml:space="preserve"> Model</w:t>
      </w:r>
    </w:p>
    <w:p w:rsidR="0028190D" w:rsidRDefault="0028190D" w:rsidP="0028190D">
      <w:pPr>
        <w:pStyle w:val="BodyTextIndent"/>
      </w:pPr>
      <w:proofErr w:type="spellStart"/>
      <w:r>
        <w:t>WT_Perf</w:t>
      </w:r>
      <w:proofErr w:type="spellEnd"/>
      <w:r>
        <w:t xml:space="preserve"> predicts that </w:t>
      </w:r>
      <w:proofErr w:type="spellStart"/>
      <w:r>
        <w:t>cavitation</w:t>
      </w:r>
      <w:proofErr w:type="spellEnd"/>
      <w:r>
        <w:t xml:space="preserve"> will occur if the following inequality is true:</w:t>
      </w:r>
    </w:p>
    <w:p w:rsidR="0028190D" w:rsidRPr="00B5029D" w:rsidRDefault="0028190D" w:rsidP="0028190D">
      <w:pPr>
        <w:pStyle w:val="BodyTextIndent"/>
        <w:jc w:val="center"/>
      </w:pPr>
      <m:oMath>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Pmin</m:t>
            </m:r>
          </m:sub>
        </m:sSub>
        <m:r>
          <m:rPr>
            <m:sty m:val="p"/>
          </m:rPr>
          <w:rPr>
            <w:rFonts w:ascii="Cambria Math" w:hAnsi="Cambria Math"/>
          </w:rPr>
          <m:t>&lt;</m:t>
        </m:r>
        <m:r>
          <w:rPr>
            <w:rFonts w:ascii="Cambria Math" w:hAnsi="Cambria Math"/>
          </w:rPr>
          <m:t>0</m:t>
        </m:r>
      </m:oMath>
      <w:r>
        <w:t>,</w:t>
      </w:r>
    </w:p>
    <w:p w:rsidR="0028190D" w:rsidRDefault="0028190D" w:rsidP="0028190D">
      <w:pPr>
        <w:pStyle w:val="BodyTextIndent"/>
        <w:ind w:firstLine="0"/>
      </w:pPr>
      <w:proofErr w:type="gramStart"/>
      <w:r>
        <w:t>where</w:t>
      </w:r>
      <w:proofErr w:type="gramEnd"/>
      <w:r>
        <w:t xml:space="preserve"> </w:t>
      </w:r>
      <w:proofErr w:type="spellStart"/>
      <w:r>
        <w:t>C</w:t>
      </w:r>
      <w:r w:rsidRPr="001E5470">
        <w:rPr>
          <w:vertAlign w:val="subscript"/>
        </w:rPr>
        <w:t>Pmin</w:t>
      </w:r>
      <w:proofErr w:type="spellEnd"/>
      <w:r>
        <w:t xml:space="preserve"> is the minimum pressure coefficient, and σ is the cavitation number defined as</w:t>
      </w:r>
    </w:p>
    <w:p w:rsidR="0028190D" w:rsidRDefault="0028190D" w:rsidP="0028190D">
      <w:pPr>
        <w:pStyle w:val="BodyTextIndent"/>
      </w:pPr>
      <m:oMathPara>
        <m:oMathParaPr>
          <m:jc m:val="center"/>
        </m:oMathParaPr>
        <m:oMath>
          <m:r>
            <w:rPr>
              <w:rFonts w:ascii="Cambria Math" w:hAnsi="Cambria Math"/>
            </w:rPr>
            <m:t>σ</m:t>
          </m:r>
          <m:r>
            <m:rPr>
              <m:sty m:val="p"/>
            </m:rPr>
            <w:rPr>
              <w:rFonts w:ascii="Cambria Math" w:hAnsi="Cambria Math"/>
            </w:rPr>
            <m:t>=</m:t>
          </m:r>
          <m:f>
            <m:fPr>
              <m:ctrlPr>
                <w:rPr>
                  <w:rFonts w:ascii="Cambria Math" w:hAnsi="Cambria Math"/>
                </w:rPr>
              </m:ctrlPr>
            </m:fPr>
            <m:num>
              <m:r>
                <w:rPr>
                  <w:rStyle w:val="Variable"/>
                  <w:rFonts w:ascii="Cambria Math" w:hAnsi="Cambria Math"/>
                  <w:sz w:val="18"/>
                  <w:szCs w:val="18"/>
                </w:rPr>
                <m:t>PressAtm</m:t>
              </m:r>
              <m:r>
                <w:rPr>
                  <w:rStyle w:val="Variable"/>
                  <w:rFonts w:ascii="Cambria Math"/>
                  <w:sz w:val="18"/>
                  <w:szCs w:val="18"/>
                </w:rPr>
                <m:t>+</m:t>
              </m:r>
              <m:r>
                <w:rPr>
                  <w:rStyle w:val="Variable"/>
                  <w:rFonts w:ascii="Cambria Math" w:hAnsi="Cambria Math"/>
                  <w:sz w:val="18"/>
                  <w:szCs w:val="18"/>
                </w:rPr>
                <m:t>Rho</m:t>
              </m:r>
              <m:r>
                <w:rPr>
                  <w:rStyle w:val="Variable"/>
                  <w:rFonts w:ascii="Cambria Math" w:hAnsi="Cambria Math" w:cs="Cambria Math"/>
                  <w:sz w:val="18"/>
                  <w:szCs w:val="18"/>
                </w:rPr>
                <m:t>*</m:t>
              </m:r>
              <m:r>
                <m:rPr>
                  <m:sty m:val="bi"/>
                </m:rPr>
                <w:rPr>
                  <w:rStyle w:val="Variable"/>
                  <w:rFonts w:ascii="Cambria Math"/>
                  <w:sz w:val="18"/>
                  <w:szCs w:val="18"/>
                </w:rPr>
                <m:t>g</m:t>
              </m:r>
              <m:r>
                <w:rPr>
                  <w:rStyle w:val="Variable"/>
                  <w:rFonts w:ascii="Cambria Math" w:hAnsi="Cambria Math" w:cs="Cambria Math"/>
                  <w:sz w:val="18"/>
                  <w:szCs w:val="18"/>
                </w:rPr>
                <m:t>*</m:t>
              </m:r>
              <m:r>
                <m:rPr>
                  <m:sty m:val="bi"/>
                </m:rPr>
                <w:rPr>
                  <w:rStyle w:val="Variable"/>
                  <w:rFonts w:ascii="Cambria Math" w:hAnsi="Cambria Math" w:cs="Cambria Math"/>
                  <w:sz w:val="18"/>
                  <w:szCs w:val="18"/>
                </w:rPr>
                <m:t>d</m:t>
              </m:r>
              <m:r>
                <w:rPr>
                  <w:rStyle w:val="Variable"/>
                  <w:rFonts w:ascii="Cambria Math" w:hAnsi="Cambria Math" w:cs="Cambria Math"/>
                  <w:sz w:val="18"/>
                  <w:szCs w:val="18"/>
                </w:rPr>
                <m:t>-</m:t>
              </m:r>
              <m:r>
                <w:rPr>
                  <w:rStyle w:val="Variable"/>
                  <w:rFonts w:ascii="Cambria Math" w:hAnsi="Cambria Math"/>
                  <w:sz w:val="18"/>
                  <w:szCs w:val="18"/>
                </w:rPr>
                <m:t>CavSF</m:t>
              </m:r>
              <m:r>
                <m:rPr>
                  <m:sty m:val="p"/>
                </m:rPr>
                <w:rPr>
                  <w:rFonts w:ascii="Cambria Math" w:hAnsi="Cambria Math" w:cs="Cambria Math"/>
                </w:rPr>
                <m:t>*</m:t>
              </m:r>
              <m:r>
                <w:rPr>
                  <w:rStyle w:val="Variable"/>
                  <w:rFonts w:ascii="Cambria Math" w:hAnsi="Cambria Math"/>
                  <w:sz w:val="18"/>
                  <w:szCs w:val="18"/>
                </w:rPr>
                <m:t>PressVapor</m:t>
              </m:r>
            </m:num>
            <m:den>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Style w:val="Variable"/>
                  <w:rFonts w:ascii="Cambria Math" w:hAnsi="Cambria Math"/>
                  <w:sz w:val="18"/>
                  <w:szCs w:val="18"/>
                </w:rPr>
                <m:t>*Rho*</m:t>
              </m:r>
              <m:sSubSup>
                <m:sSubSupPr>
                  <m:ctrlPr>
                    <w:rPr>
                      <w:rStyle w:val="Variable"/>
                      <w:rFonts w:ascii="Cambria Math" w:hAnsi="Cambria Math"/>
                      <w:sz w:val="18"/>
                      <w:szCs w:val="18"/>
                    </w:rPr>
                  </m:ctrlPr>
                </m:sSubSupPr>
                <m:e>
                  <m:r>
                    <m:rPr>
                      <m:sty m:val="bi"/>
                    </m:rPr>
                    <w:rPr>
                      <w:rStyle w:val="Variable"/>
                      <w:rFonts w:ascii="Cambria Math" w:hAnsi="Cambria Math"/>
                      <w:sz w:val="18"/>
                      <w:szCs w:val="18"/>
                    </w:rPr>
                    <m:t>V</m:t>
                  </m:r>
                </m:e>
                <m:sub>
                  <m:r>
                    <m:rPr>
                      <m:sty m:val="bi"/>
                    </m:rPr>
                    <w:rPr>
                      <w:rStyle w:val="Variable"/>
                      <w:rFonts w:ascii="Cambria Math" w:hAnsi="Cambria Math"/>
                      <w:sz w:val="18"/>
                      <w:szCs w:val="18"/>
                    </w:rPr>
                    <m:t>loc</m:t>
                  </m:r>
                </m:sub>
                <m:sup>
                  <m:r>
                    <m:rPr>
                      <m:sty m:val="bi"/>
                    </m:rPr>
                    <w:rPr>
                      <w:rStyle w:val="Variable"/>
                      <w:rFonts w:ascii="Cambria Math" w:hAnsi="Cambria Math"/>
                      <w:sz w:val="18"/>
                      <w:szCs w:val="18"/>
                    </w:rPr>
                    <m:t>2</m:t>
                  </m:r>
                </m:sup>
              </m:sSubSup>
            </m:den>
          </m:f>
        </m:oMath>
      </m:oMathPara>
    </w:p>
    <w:p w:rsidR="0028190D" w:rsidRPr="00B5029D" w:rsidRDefault="0028190D" w:rsidP="0028190D">
      <w:pPr>
        <w:pStyle w:val="BodyTextIndent"/>
        <w:ind w:firstLine="0"/>
      </w:pPr>
      <w:proofErr w:type="gramStart"/>
      <w:r>
        <w:t>and</w:t>
      </w:r>
      <w:proofErr w:type="gramEnd"/>
      <w:r>
        <w:t xml:space="preserve"> </w:t>
      </w:r>
      <w:r w:rsidRPr="0011444E">
        <w:rPr>
          <w:b/>
          <w:i/>
        </w:rPr>
        <w:t>g</w:t>
      </w:r>
      <w:r>
        <w:t xml:space="preserve"> is the gravitational </w:t>
      </w:r>
      <w:proofErr w:type="spellStart"/>
      <w:r>
        <w:t>accelleration</w:t>
      </w:r>
      <w:proofErr w:type="spellEnd"/>
      <w:r>
        <w:t xml:space="preserve">, </w:t>
      </w:r>
      <w:r w:rsidRPr="0011444E">
        <w:rPr>
          <w:b/>
          <w:i/>
        </w:rPr>
        <w:t>d</w:t>
      </w:r>
      <w:r>
        <w:t xml:space="preserve"> is the depth from the free surface of the blade segment being analyzed, and </w:t>
      </w:r>
      <m:oMath>
        <m:sSubSup>
          <m:sSubSupPr>
            <m:ctrlPr>
              <w:rPr>
                <w:rStyle w:val="Variable"/>
                <w:rFonts w:ascii="Cambria Math" w:hAnsi="Cambria Math"/>
                <w:sz w:val="18"/>
                <w:szCs w:val="18"/>
              </w:rPr>
            </m:ctrlPr>
          </m:sSubSupPr>
          <m:e>
            <m:r>
              <m:rPr>
                <m:sty m:val="bi"/>
              </m:rPr>
              <w:rPr>
                <w:rStyle w:val="Variable"/>
                <w:rFonts w:ascii="Cambria Math" w:hAnsi="Cambria Math"/>
                <w:sz w:val="18"/>
                <w:szCs w:val="18"/>
              </w:rPr>
              <m:t>V</m:t>
            </m:r>
          </m:e>
          <m:sub>
            <m:r>
              <m:rPr>
                <m:sty m:val="bi"/>
              </m:rPr>
              <w:rPr>
                <w:rStyle w:val="Variable"/>
                <w:rFonts w:ascii="Cambria Math" w:hAnsi="Cambria Math"/>
                <w:sz w:val="18"/>
                <w:szCs w:val="18"/>
              </w:rPr>
              <m:t>loc</m:t>
            </m:r>
          </m:sub>
          <m:sup>
            <m:r>
              <m:rPr>
                <m:sty m:val="bi"/>
              </m:rPr>
              <w:rPr>
                <w:rStyle w:val="Variable"/>
                <w:rFonts w:ascii="Cambria Math" w:hAnsi="Cambria Math"/>
                <w:sz w:val="18"/>
                <w:szCs w:val="18"/>
              </w:rPr>
              <m:t>2</m:t>
            </m:r>
          </m:sup>
        </m:sSubSup>
      </m:oMath>
      <w:r>
        <w:rPr>
          <w:rStyle w:val="Variable"/>
          <w:noProof w:val="0"/>
          <w:sz w:val="18"/>
          <w:szCs w:val="18"/>
        </w:rPr>
        <w:t xml:space="preserve"> is the total induced velocity at that blade element.</w:t>
      </w:r>
    </w:p>
    <w:p w:rsidR="00497C5D" w:rsidRPr="0011444E" w:rsidRDefault="0028190D" w:rsidP="0028190D">
      <w:pPr>
        <w:pStyle w:val="BodyTextIndent"/>
        <w:ind w:left="864" w:right="288" w:hanging="576"/>
        <w:rPr>
          <w:rStyle w:val="Variable"/>
        </w:rPr>
      </w:pPr>
      <w:r>
        <w:rPr>
          <w:rStyle w:val="Variable"/>
          <w:i w:val="0"/>
        </w:rPr>
        <w:t>[26</w:t>
      </w:r>
      <w:r w:rsidR="002B2DD6" w:rsidRPr="002B2DD6">
        <w:rPr>
          <w:rStyle w:val="Variable"/>
          <w:i w:val="0"/>
        </w:rPr>
        <w:t xml:space="preserve">] </w:t>
      </w:r>
      <w:r w:rsidR="00AA26DE" w:rsidRPr="00896A10">
        <w:rPr>
          <w:rStyle w:val="Variable"/>
          <w:rFonts w:ascii="Letter Gothic" w:hAnsi="Letter Gothic"/>
        </w:rPr>
        <w:t>PressAtm</w:t>
      </w:r>
      <w:r w:rsidR="00AA26DE">
        <w:t xml:space="preserve"> </w:t>
      </w:r>
      <w:r w:rsidR="002B2DD6">
        <w:t xml:space="preserve">– The </w:t>
      </w:r>
      <w:r w:rsidR="00AA26DE">
        <w:t>absolute pressure of</w:t>
      </w:r>
      <w:r w:rsidR="00F11DFB">
        <w:t xml:space="preserve"> the atmospheric air.  For Stan</w:t>
      </w:r>
      <w:r w:rsidR="00AA26DE">
        <w:t xml:space="preserve">dard </w:t>
      </w:r>
      <w:r w:rsidR="00AA26DE" w:rsidRPr="00395724">
        <w:t>Temperature and Pressure at sea level, use</w:t>
      </w:r>
      <w:r w:rsidR="00AA26DE" w:rsidRPr="00395724">
        <w:rPr>
          <w:rStyle w:val="Variable"/>
        </w:rPr>
        <w:t xml:space="preserve"> 101325.0 N/m</w:t>
      </w:r>
      <w:r w:rsidR="00AA26DE" w:rsidRPr="001E5470">
        <w:rPr>
          <w:rStyle w:val="Variable"/>
          <w:vertAlign w:val="superscript"/>
        </w:rPr>
        <w:t>2</w:t>
      </w:r>
      <w:r w:rsidR="00AA26DE" w:rsidRPr="00395724">
        <w:rPr>
          <w:rStyle w:val="Variable"/>
        </w:rPr>
        <w:t xml:space="preserve"> or </w:t>
      </w:r>
      <w:r w:rsidR="00AA26DE">
        <w:rPr>
          <w:rStyle w:val="Variable"/>
        </w:rPr>
        <w:t>2</w:t>
      </w:r>
      <w:r w:rsidR="00AA26DE" w:rsidRPr="00395724">
        <w:rPr>
          <w:rStyle w:val="Variable"/>
        </w:rPr>
        <w:t>116.2</w:t>
      </w:r>
      <w:r w:rsidR="00AA26DE">
        <w:rPr>
          <w:rStyle w:val="Variable"/>
        </w:rPr>
        <w:t xml:space="preserve"> lb/ft</w:t>
      </w:r>
      <w:r w:rsidR="00AA26DE" w:rsidRPr="001E5470">
        <w:rPr>
          <w:rStyle w:val="Variable"/>
          <w:b/>
          <w:vertAlign w:val="superscript"/>
        </w:rPr>
        <w:t>2</w:t>
      </w:r>
      <w:r w:rsidR="0011444E" w:rsidRPr="0011444E">
        <w:rPr>
          <w:rStyle w:val="Variable"/>
          <w:b/>
          <w:i w:val="0"/>
        </w:rPr>
        <w:t>.</w:t>
      </w:r>
    </w:p>
    <w:p w:rsidR="00AA26DE" w:rsidRDefault="0028190D" w:rsidP="00DD5CDF">
      <w:pPr>
        <w:pStyle w:val="BodyTextIndent"/>
        <w:ind w:left="864" w:right="288" w:hanging="576"/>
      </w:pPr>
      <w:r>
        <w:rPr>
          <w:rStyle w:val="Variable"/>
          <w:i w:val="0"/>
        </w:rPr>
        <w:t>[27</w:t>
      </w:r>
      <w:r w:rsidR="00497C5D" w:rsidRPr="00497C5D">
        <w:rPr>
          <w:rStyle w:val="Variable"/>
          <w:i w:val="0"/>
        </w:rPr>
        <w:t xml:space="preserve">] </w:t>
      </w:r>
      <w:r w:rsidR="00AA26DE" w:rsidRPr="00896A10">
        <w:rPr>
          <w:rStyle w:val="Variable"/>
          <w:rFonts w:ascii="Letter Gothic" w:hAnsi="Letter Gothic"/>
        </w:rPr>
        <w:t>PressVapor</w:t>
      </w:r>
      <w:r w:rsidR="00AA26DE">
        <w:t xml:space="preserve"> </w:t>
      </w:r>
      <w:r w:rsidR="00497C5D">
        <w:t xml:space="preserve">– The </w:t>
      </w:r>
      <w:r w:rsidR="00AA26DE">
        <w:t>absolute vapor pressure of the water, and for seawater values are approximately 2300 N/m</w:t>
      </w:r>
      <w:r w:rsidR="00AA26DE" w:rsidRPr="001E5470">
        <w:rPr>
          <w:vertAlign w:val="superscript"/>
        </w:rPr>
        <w:t>2</w:t>
      </w:r>
      <w:r w:rsidR="00AA26DE">
        <w:t xml:space="preserve"> or 48 lb/ft</w:t>
      </w:r>
      <w:r w:rsidR="00AA26DE" w:rsidRPr="001E5470">
        <w:rPr>
          <w:vertAlign w:val="superscript"/>
        </w:rPr>
        <w:t>2</w:t>
      </w:r>
      <w:r w:rsidR="00AA26DE">
        <w:t>.</w:t>
      </w:r>
    </w:p>
    <w:p w:rsidR="00AA26DE" w:rsidRDefault="0028190D" w:rsidP="00DD5CDF">
      <w:pPr>
        <w:pStyle w:val="BodyTextIndent"/>
        <w:ind w:left="864" w:right="288" w:hanging="576"/>
      </w:pPr>
      <w:r>
        <w:rPr>
          <w:rStyle w:val="Variable"/>
          <w:i w:val="0"/>
        </w:rPr>
        <w:t>[28</w:t>
      </w:r>
      <w:r w:rsidR="002B2DD6" w:rsidRPr="002B2DD6">
        <w:rPr>
          <w:rStyle w:val="Variable"/>
          <w:i w:val="0"/>
        </w:rPr>
        <w:t xml:space="preserve">] </w:t>
      </w:r>
      <w:r w:rsidR="00AA26DE" w:rsidRPr="00896A10">
        <w:rPr>
          <w:rStyle w:val="Variable"/>
          <w:rFonts w:ascii="Letter Gothic" w:hAnsi="Letter Gothic"/>
        </w:rPr>
        <w:t>CavSF</w:t>
      </w:r>
      <w:r w:rsidR="00AA26DE">
        <w:t xml:space="preserve"> </w:t>
      </w:r>
      <w:r w:rsidR="002B2DD6">
        <w:t xml:space="preserve">– This </w:t>
      </w:r>
      <w:r w:rsidR="00AA26DE">
        <w:t>is a safety factor which is multiplied to the vapor pressure (</w:t>
      </w:r>
      <w:proofErr w:type="spellStart"/>
      <w:r w:rsidR="00AA26DE">
        <w:rPr>
          <w:rStyle w:val="Variable"/>
        </w:rPr>
        <w:t>PressVapor</w:t>
      </w:r>
      <w:proofErr w:type="spellEnd"/>
      <w:r w:rsidR="00AA26DE">
        <w:t>)</w:t>
      </w:r>
      <w:proofErr w:type="gramStart"/>
      <w:r w:rsidR="00AA26DE">
        <w:t>,</w:t>
      </w:r>
      <w:proofErr w:type="gramEnd"/>
      <w:r w:rsidR="00AA26DE">
        <w:t xml:space="preserve"> the recom</w:t>
      </w:r>
      <w:r w:rsidR="0011444E">
        <w:t>mended value is 1.0 or larger.</w:t>
      </w:r>
    </w:p>
    <w:p w:rsidR="00AA26DE" w:rsidRDefault="0028190D" w:rsidP="00DD5CDF">
      <w:pPr>
        <w:pStyle w:val="BodyTextIndent"/>
        <w:ind w:left="864" w:right="288" w:hanging="576"/>
      </w:pPr>
      <w:r>
        <w:rPr>
          <w:rStyle w:val="Variable"/>
          <w:i w:val="0"/>
        </w:rPr>
        <w:t>[29</w:t>
      </w:r>
      <w:r w:rsidR="002B2DD6" w:rsidRPr="002B2DD6">
        <w:rPr>
          <w:rStyle w:val="Variable"/>
          <w:i w:val="0"/>
        </w:rPr>
        <w:t xml:space="preserve">] </w:t>
      </w:r>
      <w:r w:rsidR="00AA26DE" w:rsidRPr="00896A10">
        <w:rPr>
          <w:rStyle w:val="Variable"/>
          <w:rFonts w:ascii="Letter Gothic" w:hAnsi="Letter Gothic"/>
        </w:rPr>
        <w:t>WatDepth</w:t>
      </w:r>
      <w:r w:rsidR="00AA26DE">
        <w:t xml:space="preserve"> </w:t>
      </w:r>
      <w:r w:rsidR="002B2DD6">
        <w:t>– T</w:t>
      </w:r>
      <w:r w:rsidR="00AA26DE">
        <w:t xml:space="preserve">he distance from the water free surface to the seabed (bottom of tower), it is entered in units of meters or feet if using dimensional data, otherwise divide </w:t>
      </w:r>
      <w:r w:rsidR="00AA26DE" w:rsidRPr="00896A10">
        <w:rPr>
          <w:rStyle w:val="Variable"/>
          <w:rFonts w:ascii="Letter Gothic" w:hAnsi="Letter Gothic"/>
        </w:rPr>
        <w:t>WatDepth</w:t>
      </w:r>
      <w:r w:rsidR="00AA26DE">
        <w:t xml:space="preserve"> by the rotor radius.</w:t>
      </w:r>
    </w:p>
    <w:p w:rsidR="00AA26DE" w:rsidRDefault="00AA26DE" w:rsidP="00AA26DE">
      <w:pPr>
        <w:pStyle w:val="Head2"/>
        <w:outlineLvl w:val="0"/>
      </w:pPr>
      <w:r>
        <w:t>Turbine Data</w:t>
      </w:r>
    </w:p>
    <w:p w:rsidR="00AA26DE" w:rsidRDefault="00D36A37" w:rsidP="00DD5CDF">
      <w:pPr>
        <w:pStyle w:val="BodyTextIndent"/>
        <w:ind w:left="864" w:right="288" w:hanging="576"/>
      </w:pPr>
      <w:r w:rsidRPr="00D36A37">
        <w:rPr>
          <w:rStyle w:val="Variable"/>
          <w:i w:val="0"/>
        </w:rPr>
        <w:t>[3</w:t>
      </w:r>
      <w:r w:rsidR="0028190D">
        <w:rPr>
          <w:rStyle w:val="Variable"/>
          <w:i w:val="0"/>
        </w:rPr>
        <w:t>1</w:t>
      </w:r>
      <w:r w:rsidRPr="00D36A37">
        <w:rPr>
          <w:rStyle w:val="Variable"/>
          <w:i w:val="0"/>
        </w:rPr>
        <w:t xml:space="preserve">] </w:t>
      </w:r>
      <w:r w:rsidR="00AA26DE" w:rsidRPr="00896A10">
        <w:rPr>
          <w:rStyle w:val="Variable"/>
          <w:rFonts w:ascii="Letter Gothic" w:hAnsi="Letter Gothic"/>
        </w:rPr>
        <w:t>NumBlade</w:t>
      </w:r>
      <w:r w:rsidR="00AA26DE">
        <w:t xml:space="preserve"> </w:t>
      </w:r>
      <w:r>
        <w:t>– T</w:t>
      </w:r>
      <w:r w:rsidR="00AA26DE">
        <w:t>he number of blades on the turbine.  It must be an integer greater than zero.</w:t>
      </w:r>
    </w:p>
    <w:p w:rsidR="00AA26DE" w:rsidRDefault="0028190D" w:rsidP="00DD5CDF">
      <w:pPr>
        <w:pStyle w:val="BodyTextIndent"/>
        <w:ind w:left="864" w:right="288" w:hanging="576"/>
      </w:pPr>
      <w:r>
        <w:rPr>
          <w:rStyle w:val="Variable"/>
          <w:i w:val="0"/>
        </w:rPr>
        <w:t>[32</w:t>
      </w:r>
      <w:r w:rsidR="00B33093" w:rsidRPr="00B33093">
        <w:rPr>
          <w:rStyle w:val="Variable"/>
          <w:i w:val="0"/>
        </w:rPr>
        <w:t xml:space="preserve">] </w:t>
      </w:r>
      <w:r w:rsidR="00AA26DE" w:rsidRPr="00896A10">
        <w:rPr>
          <w:rStyle w:val="Variable"/>
          <w:rFonts w:ascii="Letter Gothic" w:hAnsi="Letter Gothic"/>
        </w:rPr>
        <w:t>RotorRad</w:t>
      </w:r>
      <w:r w:rsidR="00AA26DE">
        <w:rPr>
          <w:noProof/>
        </w:rPr>
        <w:t xml:space="preserve"> </w:t>
      </w:r>
      <w:r w:rsidR="00B33093">
        <w:rPr>
          <w:noProof/>
        </w:rPr>
        <w:t>– T</w:t>
      </w:r>
      <w:r w:rsidR="00AA26DE">
        <w:t>he rotor radius.  It is the distance along the preconed blade, and is therefore a number larger than the swept radius if the precone is not zero.</w:t>
      </w:r>
    </w:p>
    <w:p w:rsidR="00AA26DE" w:rsidRDefault="0028190D" w:rsidP="00DD5CDF">
      <w:pPr>
        <w:pStyle w:val="BodyTextIndent"/>
        <w:ind w:left="864" w:right="288" w:hanging="576"/>
      </w:pPr>
      <w:r>
        <w:rPr>
          <w:rStyle w:val="Variable"/>
          <w:i w:val="0"/>
        </w:rPr>
        <w:t>[33</w:t>
      </w:r>
      <w:r w:rsidR="00CD3E60">
        <w:rPr>
          <w:rStyle w:val="Variable"/>
          <w:i w:val="0"/>
        </w:rPr>
        <w:t xml:space="preserve">] </w:t>
      </w:r>
      <w:r w:rsidR="00AA26DE" w:rsidRPr="00896A10">
        <w:rPr>
          <w:rStyle w:val="Variable"/>
          <w:rFonts w:ascii="Letter Gothic" w:hAnsi="Letter Gothic"/>
        </w:rPr>
        <w:t>HubRad</w:t>
      </w:r>
      <w:r w:rsidR="00AA26DE" w:rsidRPr="00382839">
        <w:t xml:space="preserve"> </w:t>
      </w:r>
      <w:r w:rsidR="00CD3E60">
        <w:t>– T</w:t>
      </w:r>
      <w:r w:rsidR="00AA26DE">
        <w:t>he hub radius entered in either meters or feet if using dimensional data.  Otherwise, divide the hub radius by the rotor radius.</w:t>
      </w:r>
    </w:p>
    <w:p w:rsidR="00AA26DE" w:rsidRDefault="0028190D" w:rsidP="00DD5CDF">
      <w:pPr>
        <w:pStyle w:val="BodyTextIndent"/>
        <w:ind w:left="864" w:right="288" w:hanging="576"/>
      </w:pPr>
      <w:r>
        <w:rPr>
          <w:rStyle w:val="Variable"/>
          <w:i w:val="0"/>
        </w:rPr>
        <w:t>[34</w:t>
      </w:r>
      <w:r w:rsidR="00CD3E60">
        <w:rPr>
          <w:rStyle w:val="Variable"/>
          <w:i w:val="0"/>
        </w:rPr>
        <w:t xml:space="preserve">] </w:t>
      </w:r>
      <w:r w:rsidR="00AA26DE" w:rsidRPr="00896A10">
        <w:rPr>
          <w:rStyle w:val="Variable"/>
          <w:rFonts w:ascii="Letter Gothic" w:hAnsi="Letter Gothic"/>
        </w:rPr>
        <w:t>PreCone</w:t>
      </w:r>
      <w:r w:rsidR="00AA26DE">
        <w:t xml:space="preserve"> </w:t>
      </w:r>
      <w:r w:rsidR="00CD3E60">
        <w:t>–</w:t>
      </w:r>
      <w:r w:rsidR="00544EA9">
        <w:t xml:space="preserve"> The precone a</w:t>
      </w:r>
      <w:r w:rsidR="00CD3E60">
        <w:t xml:space="preserve">ngle </w:t>
      </w:r>
      <w:r w:rsidR="00AA26DE">
        <w:t>in degrees should be a positive value regardless of whether the turbine is downwind or upwind.</w:t>
      </w:r>
    </w:p>
    <w:p w:rsidR="00544EA9" w:rsidRDefault="0028190D" w:rsidP="00DD5CDF">
      <w:pPr>
        <w:pStyle w:val="BodyTextIndent"/>
        <w:ind w:left="864" w:right="288" w:hanging="576"/>
      </w:pPr>
      <w:r>
        <w:t>[35</w:t>
      </w:r>
      <w:r w:rsidR="00544EA9">
        <w:t xml:space="preserve">] </w:t>
      </w:r>
      <w:r w:rsidR="00544EA9" w:rsidRPr="00896A10">
        <w:rPr>
          <w:rFonts w:ascii="Letter Gothic" w:hAnsi="Letter Gothic"/>
          <w:i/>
        </w:rPr>
        <w:t>Tilt</w:t>
      </w:r>
      <w:r w:rsidR="00544EA9">
        <w:rPr>
          <w:i/>
        </w:rPr>
        <w:t xml:space="preserve"> </w:t>
      </w:r>
      <w:r w:rsidR="00544EA9">
        <w:t>– The tilt angle of the shaft in degrees.</w:t>
      </w:r>
    </w:p>
    <w:p w:rsidR="00AA26DE" w:rsidRDefault="0028190D" w:rsidP="00DD5CDF">
      <w:pPr>
        <w:pStyle w:val="BodyTextIndent"/>
        <w:ind w:left="864" w:right="288" w:hanging="576"/>
      </w:pPr>
      <w:r>
        <w:rPr>
          <w:rStyle w:val="Variable"/>
          <w:i w:val="0"/>
        </w:rPr>
        <w:t>[36</w:t>
      </w:r>
      <w:r w:rsidR="00544EA9" w:rsidRPr="00544EA9">
        <w:rPr>
          <w:rStyle w:val="Variable"/>
          <w:i w:val="0"/>
        </w:rPr>
        <w:t xml:space="preserve">] </w:t>
      </w:r>
      <w:r w:rsidR="00AA26DE" w:rsidRPr="00896A10">
        <w:rPr>
          <w:rStyle w:val="Variable"/>
          <w:rFonts w:ascii="Letter Gothic" w:hAnsi="Letter Gothic"/>
        </w:rPr>
        <w:t>Yaw</w:t>
      </w:r>
      <w:r w:rsidR="00AA26DE">
        <w:t xml:space="preserve"> </w:t>
      </w:r>
      <w:r w:rsidR="00544EA9">
        <w:t>– The yaw angle as</w:t>
      </w:r>
      <w:r w:rsidR="00AA26DE">
        <w:t xml:space="preserve"> specified in degrees.</w:t>
      </w:r>
    </w:p>
    <w:p w:rsidR="00AA26DE" w:rsidRDefault="0028190D" w:rsidP="00DD5CDF">
      <w:pPr>
        <w:pStyle w:val="BodyTextIndent"/>
        <w:ind w:left="864" w:right="288" w:hanging="576"/>
      </w:pPr>
      <w:r>
        <w:rPr>
          <w:rStyle w:val="Variable"/>
          <w:i w:val="0"/>
        </w:rPr>
        <w:t>[37</w:t>
      </w:r>
      <w:r w:rsidR="00544EA9">
        <w:rPr>
          <w:rStyle w:val="Variable"/>
          <w:i w:val="0"/>
        </w:rPr>
        <w:t xml:space="preserve">] </w:t>
      </w:r>
      <w:r w:rsidR="00AA26DE" w:rsidRPr="00896A10">
        <w:rPr>
          <w:rStyle w:val="Variable"/>
          <w:rFonts w:ascii="Letter Gothic" w:hAnsi="Letter Gothic"/>
        </w:rPr>
        <w:t>HubHt</w:t>
      </w:r>
      <w:r w:rsidR="00AA26DE">
        <w:t xml:space="preserve"> </w:t>
      </w:r>
      <w:r w:rsidR="00544EA9">
        <w:t>-- T</w:t>
      </w:r>
      <w:r w:rsidR="00AA26DE">
        <w:t xml:space="preserve">he hub height entered in either meters or feet if using dimensional data.  Otherwise, divide the </w:t>
      </w:r>
      <w:r w:rsidR="0011444E">
        <w:t>hub height by the rotor radius.</w:t>
      </w:r>
    </w:p>
    <w:p w:rsidR="00AA26DE" w:rsidRDefault="0028190D" w:rsidP="00DD5CDF">
      <w:pPr>
        <w:pStyle w:val="BodyTextIndent"/>
        <w:ind w:left="864" w:right="288" w:hanging="576"/>
      </w:pPr>
      <w:bookmarkStart w:id="1" w:name="OLE_LINK1"/>
      <w:bookmarkStart w:id="2" w:name="OLE_LINK2"/>
      <w:r>
        <w:rPr>
          <w:rStyle w:val="Variable"/>
          <w:i w:val="0"/>
        </w:rPr>
        <w:t>[38</w:t>
      </w:r>
      <w:r w:rsidR="00544EA9">
        <w:rPr>
          <w:rStyle w:val="Variable"/>
          <w:i w:val="0"/>
        </w:rPr>
        <w:t xml:space="preserve">] </w:t>
      </w:r>
      <w:r w:rsidR="00AA26DE" w:rsidRPr="00896A10">
        <w:rPr>
          <w:rStyle w:val="Variable"/>
          <w:rFonts w:ascii="Letter Gothic" w:hAnsi="Letter Gothic"/>
        </w:rPr>
        <w:t>NumSeg</w:t>
      </w:r>
      <w:r w:rsidR="00AA26DE" w:rsidRPr="00544EA9">
        <w:t xml:space="preserve"> </w:t>
      </w:r>
      <w:bookmarkEnd w:id="1"/>
      <w:bookmarkEnd w:id="2"/>
      <w:r w:rsidR="00544EA9" w:rsidRPr="00544EA9">
        <w:t xml:space="preserve">– This </w:t>
      </w:r>
      <w:r w:rsidR="00AA26DE">
        <w:t>tells WT_Perf how many analysis points there will be along the blade.  The input data should be for the centers of the segments.</w:t>
      </w:r>
    </w:p>
    <w:p w:rsidR="00AA26DE" w:rsidRDefault="00AA26DE" w:rsidP="00F304B1">
      <w:pPr>
        <w:pStyle w:val="BodyTextIndent"/>
      </w:pPr>
      <w:r>
        <w:t>The next part of this section contains a header</w:t>
      </w:r>
      <w:r w:rsidR="00544EA9">
        <w:t xml:space="preserve"> (line 3</w:t>
      </w:r>
      <w:r w:rsidR="0028190D">
        <w:t>9</w:t>
      </w:r>
      <w:r w:rsidR="00544EA9">
        <w:t>)</w:t>
      </w:r>
      <w:r>
        <w:t xml:space="preserve"> followed by </w:t>
      </w:r>
      <w:r w:rsidRPr="00896A10">
        <w:rPr>
          <w:rStyle w:val="Variable"/>
          <w:rFonts w:ascii="Letter Gothic" w:hAnsi="Letter Gothic"/>
        </w:rPr>
        <w:t>NumSeg</w:t>
      </w:r>
      <w:r>
        <w:rPr>
          <w:rFonts w:ascii="Letter Gothic" w:hAnsi="Letter Gothic"/>
        </w:rPr>
        <w:t xml:space="preserve"> </w:t>
      </w:r>
      <w:r>
        <w:t xml:space="preserve">lines defining the distributions of </w:t>
      </w:r>
      <w:r w:rsidRPr="00896A10">
        <w:rPr>
          <w:rStyle w:val="Variable"/>
          <w:rFonts w:ascii="Letter Gothic" w:hAnsi="Letter Gothic"/>
        </w:rPr>
        <w:t>RElm</w:t>
      </w:r>
      <w:r>
        <w:rPr>
          <w:rStyle w:val="Variable"/>
        </w:rPr>
        <w:t xml:space="preserve"> (</w:t>
      </w:r>
      <w:r>
        <w:t xml:space="preserve">the distance along the blade of the center of the segment from the center of rotation), </w:t>
      </w:r>
      <w:r w:rsidRPr="00896A10">
        <w:rPr>
          <w:rStyle w:val="Variable"/>
          <w:rFonts w:ascii="Letter Gothic" w:hAnsi="Letter Gothic"/>
        </w:rPr>
        <w:t>Twist</w:t>
      </w:r>
      <w:r>
        <w:t xml:space="preserve">, </w:t>
      </w:r>
      <w:r w:rsidRPr="00896A10">
        <w:rPr>
          <w:rStyle w:val="Variable"/>
          <w:rFonts w:ascii="Letter Gothic" w:hAnsi="Letter Gothic"/>
        </w:rPr>
        <w:t>Chord</w:t>
      </w:r>
      <w:r>
        <w:t>, airfoil file number (</w:t>
      </w:r>
      <w:proofErr w:type="spellStart"/>
      <w:r w:rsidRPr="00896A10">
        <w:rPr>
          <w:rStyle w:val="Variable"/>
          <w:rFonts w:ascii="Letter Gothic" w:hAnsi="Letter Gothic"/>
        </w:rPr>
        <w:t>AFfile</w:t>
      </w:r>
      <w:proofErr w:type="spellEnd"/>
      <w:r>
        <w:t xml:space="preserve">), and a </w:t>
      </w:r>
      <w:r>
        <w:lastRenderedPageBreak/>
        <w:t>flag (</w:t>
      </w:r>
      <w:proofErr w:type="spellStart"/>
      <w:r w:rsidRPr="00896A10">
        <w:rPr>
          <w:rStyle w:val="Variable"/>
          <w:rFonts w:ascii="Letter Gothic" w:hAnsi="Letter Gothic"/>
        </w:rPr>
        <w:t>PrntElem</w:t>
      </w:r>
      <w:proofErr w:type="spellEnd"/>
      <w:r>
        <w:t xml:space="preserve">) to tell </w:t>
      </w:r>
      <w:proofErr w:type="spellStart"/>
      <w:r>
        <w:t>WT_Perf</w:t>
      </w:r>
      <w:proofErr w:type="spellEnd"/>
      <w:r>
        <w:t xml:space="preserve"> to print output data for that blade element in the .bed file.  If you are entering data in </w:t>
      </w:r>
      <w:proofErr w:type="spellStart"/>
      <w:r>
        <w:t>nondimensional</w:t>
      </w:r>
      <w:proofErr w:type="spellEnd"/>
      <w:r>
        <w:t xml:space="preserve"> form, </w:t>
      </w:r>
      <w:r w:rsidRPr="00896A10">
        <w:rPr>
          <w:rStyle w:val="Variable"/>
          <w:rFonts w:ascii="Letter Gothic" w:hAnsi="Letter Gothic"/>
        </w:rPr>
        <w:t>RElm</w:t>
      </w:r>
      <w:r>
        <w:t xml:space="preserve"> and </w:t>
      </w:r>
      <w:r w:rsidRPr="00896A10">
        <w:rPr>
          <w:rStyle w:val="Variable"/>
          <w:rFonts w:ascii="Letter Gothic" w:hAnsi="Letter Gothic"/>
        </w:rPr>
        <w:t>Chord</w:t>
      </w:r>
      <w:r>
        <w:t xml:space="preserve"> must be normalized by </w:t>
      </w:r>
      <w:r w:rsidRPr="00896A10">
        <w:rPr>
          <w:rStyle w:val="Variable"/>
          <w:rFonts w:ascii="Letter Gothic" w:hAnsi="Letter Gothic"/>
        </w:rPr>
        <w:t>RotorRad</w:t>
      </w:r>
      <w:r>
        <w:t xml:space="preserve">.  Enter </w:t>
      </w:r>
      <w:r w:rsidRPr="00896A10">
        <w:rPr>
          <w:rStyle w:val="Variable"/>
          <w:rFonts w:ascii="Letter Gothic" w:hAnsi="Letter Gothic"/>
        </w:rPr>
        <w:t>Twist</w:t>
      </w:r>
      <w:r>
        <w:t xml:space="preserve"> in degrees.</w:t>
      </w:r>
    </w:p>
    <w:p w:rsidR="00AA26DE" w:rsidRDefault="00AA26DE" w:rsidP="00AA26DE">
      <w:pPr>
        <w:pStyle w:val="Head2"/>
        <w:outlineLvl w:val="0"/>
      </w:pPr>
      <w:r>
        <w:t>Aerodynamic Data</w:t>
      </w:r>
    </w:p>
    <w:p w:rsidR="007D129F" w:rsidRPr="007D129F" w:rsidRDefault="007D129F" w:rsidP="00F304B1">
      <w:pPr>
        <w:pStyle w:val="BodyTextIndent"/>
      </w:pPr>
      <w:r>
        <w:t xml:space="preserve">Since the lines in this section follow the blade segment information, the line numbers listed here should have the value of </w:t>
      </w:r>
      <w:proofErr w:type="spellStart"/>
      <w:r>
        <w:rPr>
          <w:i/>
        </w:rPr>
        <w:t>NumSeg</w:t>
      </w:r>
      <w:proofErr w:type="spellEnd"/>
      <w:r>
        <w:t xml:space="preserve"> above</w:t>
      </w:r>
      <w:r w:rsidR="00C85355">
        <w:t xml:space="preserve"> (line 38)</w:t>
      </w:r>
      <w:r>
        <w:t xml:space="preserve"> added to get the real line number.</w:t>
      </w:r>
    </w:p>
    <w:p w:rsidR="00AA26DE" w:rsidRDefault="0028190D" w:rsidP="00DD5CDF">
      <w:pPr>
        <w:pStyle w:val="BodyTextIndent"/>
        <w:ind w:left="864" w:right="288" w:hanging="576"/>
      </w:pPr>
      <w:r>
        <w:t>[41</w:t>
      </w:r>
      <w:r w:rsidR="00817FB6">
        <w:t>+</w:t>
      </w:r>
      <w:r w:rsidR="003858A5">
        <w:t xml:space="preserve">] </w:t>
      </w:r>
      <w:r w:rsidR="003858A5" w:rsidRPr="00896A10">
        <w:rPr>
          <w:rFonts w:ascii="Letter Gothic" w:hAnsi="Letter Gothic"/>
          <w:i/>
        </w:rPr>
        <w:t>Rho</w:t>
      </w:r>
      <w:r w:rsidR="003858A5">
        <w:rPr>
          <w:i/>
        </w:rPr>
        <w:t xml:space="preserve"> </w:t>
      </w:r>
      <w:r w:rsidR="003858A5">
        <w:t>– T</w:t>
      </w:r>
      <w:r w:rsidR="00AA26DE">
        <w:t>he working fluid density</w:t>
      </w:r>
      <w:r w:rsidR="003858A5">
        <w:t xml:space="preserve"> </w:t>
      </w:r>
      <w:r w:rsidR="00AA26DE">
        <w:t>is always entered as a dimensional number.  Use either kg/m</w:t>
      </w:r>
      <w:r w:rsidR="00AA26DE">
        <w:rPr>
          <w:vertAlign w:val="superscript"/>
        </w:rPr>
        <w:t>3</w:t>
      </w:r>
      <w:r w:rsidR="00AA26DE">
        <w:t xml:space="preserve"> or slugs/ft</w:t>
      </w:r>
      <w:r w:rsidR="00AA26DE">
        <w:rPr>
          <w:vertAlign w:val="superscript"/>
        </w:rPr>
        <w:t>3</w:t>
      </w:r>
      <w:r w:rsidR="00AA26DE">
        <w:t xml:space="preserve">.  For Standard Temperature and Pressure at sea level, use </w:t>
      </w:r>
      <w:proofErr w:type="gramStart"/>
      <w:r w:rsidR="00AA26DE">
        <w:t>1.225 kg/m</w:t>
      </w:r>
      <w:r w:rsidR="00AA26DE">
        <w:rPr>
          <w:vertAlign w:val="superscript"/>
        </w:rPr>
        <w:t>3</w:t>
      </w:r>
      <w:proofErr w:type="gramEnd"/>
      <w:r w:rsidR="00AA26DE">
        <w:t xml:space="preserve"> or 0.00238 slugs/ft</w:t>
      </w:r>
      <w:r w:rsidR="00AA26DE">
        <w:rPr>
          <w:vertAlign w:val="superscript"/>
        </w:rPr>
        <w:t xml:space="preserve">3 </w:t>
      </w:r>
      <w:r w:rsidR="00AA26DE">
        <w:t xml:space="preserve">for air.  </w:t>
      </w:r>
      <w:proofErr w:type="gramStart"/>
      <w:r w:rsidR="00AA26DE">
        <w:t>For seawater use 1024 kg/m</w:t>
      </w:r>
      <w:r w:rsidR="00AA26DE" w:rsidRPr="001E5470">
        <w:rPr>
          <w:vertAlign w:val="superscript"/>
        </w:rPr>
        <w:t>3</w:t>
      </w:r>
      <w:r w:rsidR="00AA26DE">
        <w:t xml:space="preserve"> or 1.987 slugs/ft</w:t>
      </w:r>
      <w:r w:rsidR="00AA26DE" w:rsidRPr="001E5470">
        <w:rPr>
          <w:vertAlign w:val="superscript"/>
        </w:rPr>
        <w:t>3</w:t>
      </w:r>
      <w:r w:rsidR="00AA26DE">
        <w:t>.</w:t>
      </w:r>
      <w:proofErr w:type="gramEnd"/>
    </w:p>
    <w:p w:rsidR="00AA26DE" w:rsidRDefault="0028190D" w:rsidP="00DD5CDF">
      <w:pPr>
        <w:pStyle w:val="BodyTextIndent"/>
        <w:ind w:left="864" w:right="288" w:hanging="576"/>
      </w:pPr>
      <w:r>
        <w:t>[42</w:t>
      </w:r>
      <w:r w:rsidR="00817FB6">
        <w:t>+</w:t>
      </w:r>
      <w:r w:rsidR="003858A5">
        <w:t xml:space="preserve">] </w:t>
      </w:r>
      <w:proofErr w:type="spellStart"/>
      <w:r w:rsidR="003858A5" w:rsidRPr="00896A10">
        <w:rPr>
          <w:rFonts w:ascii="Letter Gothic" w:hAnsi="Letter Gothic"/>
          <w:i/>
        </w:rPr>
        <w:t>KinVisc</w:t>
      </w:r>
      <w:proofErr w:type="spellEnd"/>
      <w:r w:rsidR="003858A5">
        <w:rPr>
          <w:i/>
        </w:rPr>
        <w:t xml:space="preserve"> </w:t>
      </w:r>
      <w:r w:rsidR="003858A5">
        <w:t xml:space="preserve">– </w:t>
      </w:r>
      <w:r w:rsidR="00AA26DE">
        <w:t xml:space="preserve">For calculating the Reynolds Number, we added the variable </w:t>
      </w:r>
      <w:r w:rsidR="00AA26DE" w:rsidRPr="00896A10">
        <w:rPr>
          <w:rStyle w:val="Variable"/>
          <w:rFonts w:ascii="Letter Gothic" w:hAnsi="Letter Gothic"/>
        </w:rPr>
        <w:t>KinVisc</w:t>
      </w:r>
      <w:r w:rsidR="00AA26DE">
        <w:t>, the kinematic viscosity.</w:t>
      </w:r>
      <w:r w:rsidR="00AA26DE" w:rsidRPr="00804EBF">
        <w:t xml:space="preserve"> </w:t>
      </w:r>
      <w:r w:rsidR="00AA26DE">
        <w:t xml:space="preserve">For Standard Temperature and Pressure at sea level, use </w:t>
      </w:r>
      <w:r w:rsidR="00AA26DE" w:rsidRPr="00804EBF">
        <w:t xml:space="preserve">1.464E-05 </w:t>
      </w:r>
      <w:r w:rsidR="00AA26DE">
        <w:t>m</w:t>
      </w:r>
      <w:r w:rsidR="00AA26DE">
        <w:rPr>
          <w:vertAlign w:val="superscript"/>
        </w:rPr>
        <w:t>2</w:t>
      </w:r>
      <w:r w:rsidR="00AA26DE">
        <w:t xml:space="preserve">/sec or </w:t>
      </w:r>
      <w:r w:rsidR="00AA26DE" w:rsidRPr="00804EBF">
        <w:t>1.576E-04</w:t>
      </w:r>
      <w:r w:rsidR="00AA26DE">
        <w:t xml:space="preserve"> ft</w:t>
      </w:r>
      <w:r w:rsidR="00AA26DE">
        <w:rPr>
          <w:vertAlign w:val="superscript"/>
        </w:rPr>
        <w:t>2</w:t>
      </w:r>
      <w:r w:rsidR="00AA26DE">
        <w:t>/sec for a</w:t>
      </w:r>
      <w:r w:rsidR="00AA26DE" w:rsidRPr="00395724">
        <w:t xml:space="preserve">ir.  </w:t>
      </w:r>
      <w:proofErr w:type="gramStart"/>
      <w:r w:rsidR="00AA26DE" w:rsidRPr="00395724">
        <w:t xml:space="preserve">For seawater use </w:t>
      </w:r>
      <w:r w:rsidR="00AA26DE" w:rsidRPr="001E5470">
        <w:rPr>
          <w:rStyle w:val="apple-style-span"/>
          <w:color w:val="000000"/>
        </w:rPr>
        <w:t>1.05E-06</w:t>
      </w:r>
      <w:r w:rsidR="00F11DFB">
        <w:rPr>
          <w:rStyle w:val="apple-style-span"/>
          <w:color w:val="000000"/>
        </w:rPr>
        <w:t xml:space="preserve"> </w:t>
      </w:r>
      <w:r w:rsidR="00AA26DE" w:rsidRPr="00395724">
        <w:t>m</w:t>
      </w:r>
      <w:r w:rsidR="00AA26DE" w:rsidRPr="00395724">
        <w:rPr>
          <w:vertAlign w:val="superscript"/>
        </w:rPr>
        <w:t>2</w:t>
      </w:r>
      <w:r w:rsidR="00AA26DE" w:rsidRPr="00395724">
        <w:t>/sec or 1.13E-05 ft</w:t>
      </w:r>
      <w:r w:rsidR="00AA26DE" w:rsidRPr="00395724">
        <w:rPr>
          <w:vertAlign w:val="superscript"/>
        </w:rPr>
        <w:t>2</w:t>
      </w:r>
      <w:r w:rsidR="00AA26DE" w:rsidRPr="00395724">
        <w:t>/sec.</w:t>
      </w:r>
      <w:proofErr w:type="gramEnd"/>
    </w:p>
    <w:p w:rsidR="00AA26DE" w:rsidRDefault="003858A5" w:rsidP="00DD5CDF">
      <w:pPr>
        <w:pStyle w:val="BodyTextIndent"/>
        <w:ind w:left="864" w:right="288" w:hanging="576"/>
      </w:pPr>
      <w:r>
        <w:rPr>
          <w:rStyle w:val="Variable"/>
          <w:i w:val="0"/>
        </w:rPr>
        <w:t>[4</w:t>
      </w:r>
      <w:r w:rsidR="0028190D">
        <w:rPr>
          <w:rStyle w:val="Variable"/>
          <w:i w:val="0"/>
        </w:rPr>
        <w:t>3</w:t>
      </w:r>
      <w:r w:rsidR="00817FB6">
        <w:rPr>
          <w:rStyle w:val="Variable"/>
          <w:i w:val="0"/>
        </w:rPr>
        <w:t>+</w:t>
      </w:r>
      <w:r>
        <w:rPr>
          <w:rStyle w:val="Variable"/>
          <w:i w:val="0"/>
        </w:rPr>
        <w:t xml:space="preserve">] </w:t>
      </w:r>
      <w:r w:rsidR="00AA26DE" w:rsidRPr="00896A10">
        <w:rPr>
          <w:rStyle w:val="Variable"/>
          <w:rFonts w:ascii="Letter Gothic" w:hAnsi="Letter Gothic"/>
        </w:rPr>
        <w:t>ShearExp</w:t>
      </w:r>
      <w:r w:rsidR="00AA26DE">
        <w:t xml:space="preserve"> </w:t>
      </w:r>
      <w:r>
        <w:t xml:space="preserve">– This is </w:t>
      </w:r>
      <w:r w:rsidR="00AA26DE">
        <w:t>the exponent of the power-law wind shear.  For the standard 1/7</w:t>
      </w:r>
      <w:r w:rsidR="00AA26DE">
        <w:rPr>
          <w:vertAlign w:val="superscript"/>
        </w:rPr>
        <w:t>th</w:t>
      </w:r>
      <w:r w:rsidR="00AA26DE">
        <w:t xml:space="preserve"> power law, use 0.143.</w:t>
      </w:r>
    </w:p>
    <w:p w:rsidR="003858A5" w:rsidRDefault="003858A5" w:rsidP="00DD5CDF">
      <w:pPr>
        <w:pStyle w:val="BodyTextIndent"/>
        <w:ind w:left="864" w:right="288" w:hanging="576"/>
      </w:pPr>
      <w:r>
        <w:t>[4</w:t>
      </w:r>
      <w:r w:rsidR="0028190D">
        <w:t>4</w:t>
      </w:r>
      <w:r w:rsidR="00817FB6">
        <w:t>+</w:t>
      </w:r>
      <w:r>
        <w:t xml:space="preserve">] </w:t>
      </w:r>
      <w:proofErr w:type="spellStart"/>
      <w:r w:rsidRPr="00896A10">
        <w:rPr>
          <w:rFonts w:ascii="Letter Gothic" w:hAnsi="Letter Gothic"/>
          <w:i/>
        </w:rPr>
        <w:t>UseCm</w:t>
      </w:r>
      <w:proofErr w:type="spellEnd"/>
      <w:r w:rsidRPr="003858A5">
        <w:rPr>
          <w:i/>
        </w:rPr>
        <w:t xml:space="preserve"> </w:t>
      </w:r>
      <w:r>
        <w:t xml:space="preserve">– </w:t>
      </w:r>
      <w:r w:rsidR="00AA26DE">
        <w:t xml:space="preserve">The airfoil tables are compatible with </w:t>
      </w:r>
      <w:proofErr w:type="spellStart"/>
      <w:r w:rsidR="00AA26DE">
        <w:t>AeroDyn</w:t>
      </w:r>
      <w:proofErr w:type="spellEnd"/>
      <w:r w:rsidR="00AA26DE">
        <w:t xml:space="preserve">.  Therefore, they may contain pitching moment coefficient and/or minimum pressure coefficient data.  If pitching moment coefficient data is contained in the airfoil files, set </w:t>
      </w:r>
      <w:r w:rsidR="00AA26DE" w:rsidRPr="00896A10">
        <w:rPr>
          <w:rStyle w:val="Variable"/>
          <w:rFonts w:ascii="Letter Gothic" w:hAnsi="Letter Gothic"/>
        </w:rPr>
        <w:t>UseCm</w:t>
      </w:r>
      <w:r w:rsidR="00AA26DE">
        <w:t xml:space="preserve"> to true.  </w:t>
      </w:r>
    </w:p>
    <w:p w:rsidR="00AA26DE" w:rsidRDefault="003858A5" w:rsidP="00DD5CDF">
      <w:pPr>
        <w:pStyle w:val="BodyTextIndent"/>
        <w:ind w:left="864" w:right="288" w:hanging="576"/>
      </w:pPr>
      <w:r>
        <w:t>[4</w:t>
      </w:r>
      <w:r w:rsidR="0028190D">
        <w:t>5</w:t>
      </w:r>
      <w:r w:rsidR="00817FB6">
        <w:t>+</w:t>
      </w:r>
      <w:r>
        <w:t xml:space="preserve">] </w:t>
      </w:r>
      <w:proofErr w:type="spellStart"/>
      <w:r w:rsidRPr="00896A10">
        <w:rPr>
          <w:rFonts w:ascii="Letter Gothic" w:hAnsi="Letter Gothic"/>
          <w:i/>
        </w:rPr>
        <w:t>UseCpmin</w:t>
      </w:r>
      <w:proofErr w:type="spellEnd"/>
      <w:r>
        <w:t xml:space="preserve"> – </w:t>
      </w:r>
      <w:r w:rsidR="00AA26DE" w:rsidRPr="003858A5">
        <w:t>If</w:t>
      </w:r>
      <w:r w:rsidR="00AA26DE">
        <w:t xml:space="preserve"> minimum pressure coefficient data is present in the airfoil files set </w:t>
      </w:r>
      <w:proofErr w:type="spellStart"/>
      <w:r w:rsidR="00AA26DE" w:rsidRPr="00896A10">
        <w:rPr>
          <w:rFonts w:ascii="Letter Gothic" w:hAnsi="Letter Gothic"/>
          <w:i/>
        </w:rPr>
        <w:t>UseCpmin</w:t>
      </w:r>
      <w:proofErr w:type="spellEnd"/>
      <w:r w:rsidR="00AA26DE">
        <w:t xml:space="preserve"> to true.  </w:t>
      </w:r>
      <w:proofErr w:type="spellStart"/>
      <w:r w:rsidR="00AA26DE" w:rsidRPr="00896A10">
        <w:rPr>
          <w:rFonts w:ascii="Letter Gothic" w:hAnsi="Letter Gothic"/>
          <w:i/>
        </w:rPr>
        <w:t>UseCpmin</w:t>
      </w:r>
      <w:proofErr w:type="spellEnd"/>
      <w:r w:rsidR="00AA26DE">
        <w:rPr>
          <w:rFonts w:ascii="Letter Gothic" w:hAnsi="Letter Gothic"/>
          <w:b/>
        </w:rPr>
        <w:t xml:space="preserve"> </w:t>
      </w:r>
      <w:r w:rsidR="00AA26DE">
        <w:t>must be set to true if checking for cavitation since WT_Perf predicts cavitation based off of the minimum pressure coefficient.</w:t>
      </w:r>
    </w:p>
    <w:p w:rsidR="00AA26DE" w:rsidRDefault="00076600" w:rsidP="00DD5CDF">
      <w:pPr>
        <w:pStyle w:val="BodyTextIndent"/>
        <w:ind w:left="864" w:right="288" w:hanging="576"/>
      </w:pPr>
      <w:r>
        <w:t>[4</w:t>
      </w:r>
      <w:r w:rsidR="0028190D">
        <w:t>6</w:t>
      </w:r>
      <w:r w:rsidR="00817FB6">
        <w:t>+</w:t>
      </w:r>
      <w:r>
        <w:t xml:space="preserve">] </w:t>
      </w:r>
      <w:proofErr w:type="spellStart"/>
      <w:r w:rsidRPr="00896A10">
        <w:rPr>
          <w:rFonts w:ascii="Letter Gothic" w:hAnsi="Letter Gothic"/>
          <w:i/>
        </w:rPr>
        <w:t>NumAF</w:t>
      </w:r>
      <w:proofErr w:type="spellEnd"/>
      <w:r>
        <w:rPr>
          <w:i/>
        </w:rPr>
        <w:t xml:space="preserve"> </w:t>
      </w:r>
      <w:r>
        <w:t xml:space="preserve">– This is the number of unique airfoil table files.  In the lines that follow, enter the airfoil </w:t>
      </w:r>
      <w:r w:rsidR="00AA26DE">
        <w:t>filenames on separate lines and en</w:t>
      </w:r>
      <w:r>
        <w:t>close the strings</w:t>
      </w:r>
      <w:r w:rsidR="00AA26DE">
        <w:t xml:space="preserve"> in quotes or apostrophes</w:t>
      </w:r>
      <w:r>
        <w:t xml:space="preserve"> (pathnames may be either absolute or relative)</w:t>
      </w:r>
      <w:r w:rsidR="00AA26DE">
        <w:t>.  The next major section describes the format of the</w:t>
      </w:r>
      <w:r>
        <w:t>se</w:t>
      </w:r>
      <w:r w:rsidR="00AA26DE">
        <w:t xml:space="preserve"> airfoil files.</w:t>
      </w:r>
    </w:p>
    <w:p w:rsidR="00AA26DE" w:rsidRDefault="00AA26DE" w:rsidP="00AA26DE">
      <w:pPr>
        <w:pStyle w:val="Head2"/>
      </w:pPr>
      <w:r>
        <w:t>I/O Settings</w:t>
      </w:r>
    </w:p>
    <w:p w:rsidR="007D129F" w:rsidRPr="007D129F" w:rsidRDefault="007D129F" w:rsidP="00F304B1">
      <w:pPr>
        <w:pStyle w:val="BodyTextIndent"/>
        <w:rPr>
          <w:rStyle w:val="Variable"/>
          <w:i w:val="0"/>
        </w:rPr>
      </w:pPr>
      <w:r>
        <w:rPr>
          <w:rStyle w:val="Variable"/>
          <w:i w:val="0"/>
        </w:rPr>
        <w:t xml:space="preserve">The line numbers listed in this section should have both </w:t>
      </w:r>
      <w:r w:rsidRPr="00896A10">
        <w:rPr>
          <w:rStyle w:val="Variable"/>
          <w:rFonts w:ascii="Letter Gothic" w:hAnsi="Letter Gothic"/>
        </w:rPr>
        <w:t>NumSeg</w:t>
      </w:r>
      <w:r>
        <w:rPr>
          <w:rStyle w:val="Variable"/>
          <w:i w:val="0"/>
        </w:rPr>
        <w:t xml:space="preserve"> </w:t>
      </w:r>
      <w:r w:rsidR="00C85355">
        <w:rPr>
          <w:rStyle w:val="Variable"/>
          <w:i w:val="0"/>
        </w:rPr>
        <w:t xml:space="preserve">(line 37) </w:t>
      </w:r>
      <w:r>
        <w:rPr>
          <w:rStyle w:val="Variable"/>
          <w:i w:val="0"/>
        </w:rPr>
        <w:t xml:space="preserve">and </w:t>
      </w:r>
      <w:r w:rsidRPr="00896A10">
        <w:rPr>
          <w:rStyle w:val="Variable"/>
          <w:rFonts w:ascii="Letter Gothic" w:hAnsi="Letter Gothic"/>
        </w:rPr>
        <w:t>NumAF</w:t>
      </w:r>
      <w:r>
        <w:rPr>
          <w:rStyle w:val="Variable"/>
          <w:i w:val="0"/>
        </w:rPr>
        <w:t xml:space="preserve"> </w:t>
      </w:r>
      <w:r w:rsidR="00C85355">
        <w:rPr>
          <w:rStyle w:val="Variable"/>
          <w:i w:val="0"/>
        </w:rPr>
        <w:t xml:space="preserve">(line 46) </w:t>
      </w:r>
      <w:r>
        <w:rPr>
          <w:rStyle w:val="Variable"/>
          <w:i w:val="0"/>
        </w:rPr>
        <w:t>added to them to get the real line number in the input file.</w:t>
      </w:r>
    </w:p>
    <w:p w:rsidR="00AA26DE" w:rsidRDefault="00D876DB" w:rsidP="00DD5CDF">
      <w:pPr>
        <w:pStyle w:val="BodyTextIndent"/>
        <w:ind w:left="864" w:right="288" w:hanging="576"/>
      </w:pPr>
      <w:r>
        <w:rPr>
          <w:rStyle w:val="Variable"/>
          <w:i w:val="0"/>
        </w:rPr>
        <w:t>[4</w:t>
      </w:r>
      <w:r w:rsidR="0028190D">
        <w:rPr>
          <w:rStyle w:val="Variable"/>
          <w:i w:val="0"/>
        </w:rPr>
        <w:t>8</w:t>
      </w:r>
      <w:r w:rsidR="00817FB6">
        <w:rPr>
          <w:rStyle w:val="Variable"/>
          <w:i w:val="0"/>
        </w:rPr>
        <w:t>+</w:t>
      </w:r>
      <w:r>
        <w:rPr>
          <w:rStyle w:val="Variable"/>
          <w:i w:val="0"/>
        </w:rPr>
        <w:t xml:space="preserve">] </w:t>
      </w:r>
      <w:r w:rsidR="00AA26DE" w:rsidRPr="00896A10">
        <w:rPr>
          <w:rStyle w:val="Variable"/>
          <w:rFonts w:ascii="Letter Gothic" w:hAnsi="Letter Gothic"/>
        </w:rPr>
        <w:t>UnfPower</w:t>
      </w:r>
      <w:r w:rsidR="00AA26DE">
        <w:t xml:space="preserve"> </w:t>
      </w:r>
      <w:r>
        <w:t xml:space="preserve">– This </w:t>
      </w:r>
      <w:r w:rsidR="00AA26DE">
        <w:t>causes the output files to be written in binary format</w:t>
      </w:r>
      <w:r w:rsidR="00D90985">
        <w:t>. It</w:t>
      </w:r>
      <w:r w:rsidR="00AA26DE">
        <w:rPr>
          <w:rStyle w:val="Variable"/>
        </w:rPr>
        <w:t xml:space="preserve"> </w:t>
      </w:r>
      <w:r w:rsidR="00AA26DE">
        <w:t>should usually be set to false.</w:t>
      </w:r>
      <w:r w:rsidR="00C43575">
        <w:t xml:space="preserve">  The advantage is the files will be smaller and faster to write.</w:t>
      </w:r>
    </w:p>
    <w:p w:rsidR="00AA26DE" w:rsidRDefault="00D876DB" w:rsidP="00DD5CDF">
      <w:pPr>
        <w:pStyle w:val="BodyTextIndent"/>
        <w:ind w:left="864" w:right="288" w:hanging="576"/>
      </w:pPr>
      <w:r>
        <w:t>[4</w:t>
      </w:r>
      <w:r w:rsidR="0028190D">
        <w:t>9</w:t>
      </w:r>
      <w:r w:rsidR="00817FB6">
        <w:t>+</w:t>
      </w:r>
      <w:r>
        <w:t xml:space="preserve">] </w:t>
      </w:r>
      <w:r w:rsidR="00AA26DE" w:rsidRPr="00896A10">
        <w:rPr>
          <w:rStyle w:val="Variable"/>
          <w:rFonts w:ascii="Letter Gothic" w:hAnsi="Letter Gothic"/>
        </w:rPr>
        <w:t>TabDel</w:t>
      </w:r>
      <w:r w:rsidR="00AA26DE">
        <w:t xml:space="preserve"> </w:t>
      </w:r>
      <w:r w:rsidR="00D90985">
        <w:t xml:space="preserve">– When set to true, this flag </w:t>
      </w:r>
      <w:r w:rsidR="00AA26DE">
        <w:t>tells WT_Perf to generate output files with tabs between the columns, instead of using fixed format.  Tab-delimited files are best for importing into spreadsheets, while fixed-for</w:t>
      </w:r>
      <w:r w:rsidR="00AA26DE">
        <w:softHyphen/>
      </w:r>
      <w:r w:rsidR="00AA26DE">
        <w:lastRenderedPageBreak/>
        <w:t>mat files are best for viewing with a text editor or for printing.</w:t>
      </w:r>
      <w:r w:rsidR="00C43575">
        <w:t xml:space="preserve">  This has no effect when </w:t>
      </w:r>
      <w:r w:rsidR="00C43575" w:rsidRPr="00896A10">
        <w:rPr>
          <w:rStyle w:val="Variable"/>
          <w:rFonts w:ascii="Letter Gothic" w:hAnsi="Letter Gothic"/>
        </w:rPr>
        <w:t>UnfPower</w:t>
      </w:r>
      <w:r w:rsidR="00C43575">
        <w:t xml:space="preserve"> is set to true.</w:t>
      </w:r>
    </w:p>
    <w:p w:rsidR="00005DB0" w:rsidRDefault="00D876DB" w:rsidP="00005DB0">
      <w:pPr>
        <w:pStyle w:val="BodyTextIndent"/>
        <w:ind w:left="864" w:right="288" w:hanging="576"/>
      </w:pPr>
      <w:r>
        <w:rPr>
          <w:rStyle w:val="Variable"/>
          <w:i w:val="0"/>
        </w:rPr>
        <w:t>[</w:t>
      </w:r>
      <w:r w:rsidR="0028190D">
        <w:rPr>
          <w:rStyle w:val="Variable"/>
          <w:i w:val="0"/>
        </w:rPr>
        <w:t>50</w:t>
      </w:r>
      <w:r w:rsidR="00817FB6">
        <w:rPr>
          <w:rStyle w:val="Variable"/>
          <w:i w:val="0"/>
        </w:rPr>
        <w:t>+</w:t>
      </w:r>
      <w:r>
        <w:rPr>
          <w:rStyle w:val="Variable"/>
          <w:i w:val="0"/>
        </w:rPr>
        <w:t xml:space="preserve">] </w:t>
      </w:r>
      <w:r w:rsidR="00005DB0">
        <w:rPr>
          <w:rStyle w:val="Variable"/>
          <w:rFonts w:ascii="Letter Gothic" w:hAnsi="Letter Gothic"/>
        </w:rPr>
        <w:t>ConvFlag</w:t>
      </w:r>
      <w:r w:rsidR="00AA26DE">
        <w:t xml:space="preserve"> </w:t>
      </w:r>
      <w:r w:rsidR="00005DB0">
        <w:t xml:space="preserve">– This flag tells </w:t>
      </w:r>
      <w:proofErr w:type="spellStart"/>
      <w:r w:rsidR="00005DB0">
        <w:t>WT_Perf</w:t>
      </w:r>
      <w:proofErr w:type="spellEnd"/>
      <w:r w:rsidR="00005DB0">
        <w:t xml:space="preserve"> how to handle cases that did not converge to within the specified tolerances.</w:t>
      </w:r>
      <w:r w:rsidR="00A05B0E">
        <w:t xml:space="preserve">  The following values are permitted:</w:t>
      </w:r>
    </w:p>
    <w:p w:rsidR="00005DB0" w:rsidRDefault="00A05B0E" w:rsidP="00CD76CC">
      <w:pPr>
        <w:pStyle w:val="BodyTextIndent"/>
        <w:numPr>
          <w:ilvl w:val="0"/>
          <w:numId w:val="17"/>
        </w:numPr>
        <w:spacing w:before="0"/>
        <w:ind w:right="288"/>
      </w:pPr>
      <w:r>
        <w:t>T</w:t>
      </w:r>
      <w:r w:rsidR="00005DB0">
        <w:t xml:space="preserve">he non-converged value will be output to the </w:t>
      </w:r>
      <w:proofErr w:type="spellStart"/>
      <w:r w:rsidR="00005DB0">
        <w:t>oup</w:t>
      </w:r>
      <w:proofErr w:type="spellEnd"/>
      <w:r w:rsidR="00005DB0">
        <w:t xml:space="preserve"> and bed files.</w:t>
      </w:r>
    </w:p>
    <w:p w:rsidR="00005DB0" w:rsidRDefault="00A05B0E" w:rsidP="00CD76CC">
      <w:pPr>
        <w:pStyle w:val="BodyTextIndent"/>
        <w:numPr>
          <w:ilvl w:val="0"/>
          <w:numId w:val="17"/>
        </w:numPr>
        <w:spacing w:before="0"/>
        <w:ind w:right="288"/>
      </w:pPr>
      <w:r>
        <w:t>V</w:t>
      </w:r>
      <w:r w:rsidR="00AA26DE">
        <w:t xml:space="preserve">alues of nines (for example, power is given as 999.999) </w:t>
      </w:r>
      <w:r w:rsidR="00D90985">
        <w:t xml:space="preserve">will </w:t>
      </w:r>
      <w:r w:rsidR="00AA26DE">
        <w:t>be output</w:t>
      </w:r>
      <w:r w:rsidR="00005DB0">
        <w:t xml:space="preserve"> (</w:t>
      </w:r>
      <w:r w:rsidR="00005DB0" w:rsidRPr="00005DB0">
        <w:rPr>
          <w:i/>
        </w:rPr>
        <w:t>previously</w:t>
      </w:r>
      <w:r w:rsidR="00005DB0">
        <w:rPr>
          <w:i/>
        </w:rPr>
        <w:t xml:space="preserve"> this was</w:t>
      </w:r>
      <w:r w:rsidR="00005DB0" w:rsidRPr="00005DB0">
        <w:rPr>
          <w:i/>
        </w:rPr>
        <w:t xml:space="preserve"> the </w:t>
      </w:r>
      <w:proofErr w:type="spellStart"/>
      <w:r w:rsidR="00005DB0" w:rsidRPr="00005DB0">
        <w:rPr>
          <w:i/>
        </w:rPr>
        <w:t>OutNines</w:t>
      </w:r>
      <w:proofErr w:type="spellEnd"/>
      <w:r w:rsidR="00005DB0" w:rsidRPr="00005DB0">
        <w:rPr>
          <w:i/>
        </w:rPr>
        <w:t xml:space="preserve"> behavior</w:t>
      </w:r>
      <w:r w:rsidR="00005DB0">
        <w:t>).</w:t>
      </w:r>
    </w:p>
    <w:p w:rsidR="00AA26DE" w:rsidRPr="00005DB0" w:rsidRDefault="00005DB0" w:rsidP="00CD76CC">
      <w:pPr>
        <w:pStyle w:val="BodyTextIndent"/>
        <w:numPr>
          <w:ilvl w:val="0"/>
          <w:numId w:val="17"/>
        </w:numPr>
        <w:spacing w:before="0"/>
        <w:ind w:right="288"/>
      </w:pPr>
      <w:proofErr w:type="spellStart"/>
      <w:r>
        <w:rPr>
          <w:i/>
        </w:rPr>
        <w:t>NaN</w:t>
      </w:r>
      <w:proofErr w:type="spellEnd"/>
      <w:r>
        <w:t xml:space="preserve"> </w:t>
      </w:r>
      <w:r w:rsidR="006930D8">
        <w:t xml:space="preserve">(not-a-number) </w:t>
      </w:r>
      <w:r>
        <w:t>will be output instead.</w:t>
      </w:r>
    </w:p>
    <w:p w:rsidR="00AA26DE" w:rsidRDefault="0028190D" w:rsidP="00DD5CDF">
      <w:pPr>
        <w:pStyle w:val="BodyTextIndent"/>
        <w:ind w:left="864" w:right="288" w:hanging="576"/>
      </w:pPr>
      <w:r>
        <w:t>[51</w:t>
      </w:r>
      <w:r w:rsidR="00817FB6">
        <w:t>+</w:t>
      </w:r>
      <w:r w:rsidR="00D876DB" w:rsidRPr="00D90985">
        <w:t xml:space="preserve">] </w:t>
      </w:r>
      <w:r w:rsidR="00AA26DE" w:rsidRPr="00896A10">
        <w:rPr>
          <w:rFonts w:ascii="Letter Gothic" w:hAnsi="Letter Gothic"/>
          <w:i/>
        </w:rPr>
        <w:t>Beep</w:t>
      </w:r>
      <w:r w:rsidR="00D90985">
        <w:t xml:space="preserve"> – This</w:t>
      </w:r>
      <w:r w:rsidR="00AA26DE">
        <w:t xml:space="preserve"> enables or disables beeps when an error is encountered.</w:t>
      </w:r>
    </w:p>
    <w:p w:rsidR="00AA26DE" w:rsidRDefault="00D876DB" w:rsidP="00DD5CDF">
      <w:pPr>
        <w:pStyle w:val="BodyTextIndent"/>
        <w:ind w:left="864" w:right="288" w:hanging="576"/>
      </w:pPr>
      <w:r>
        <w:t>[5</w:t>
      </w:r>
      <w:r w:rsidR="0028190D">
        <w:t>2</w:t>
      </w:r>
      <w:r w:rsidR="00817FB6">
        <w:t>+</w:t>
      </w:r>
      <w:r>
        <w:t xml:space="preserve">] </w:t>
      </w:r>
      <w:r w:rsidR="00AA26DE" w:rsidRPr="00896A10">
        <w:rPr>
          <w:rStyle w:val="Variable"/>
          <w:rFonts w:ascii="Letter Gothic" w:hAnsi="Letter Gothic"/>
        </w:rPr>
        <w:t>KFact</w:t>
      </w:r>
      <w:r w:rsidR="00AA26DE">
        <w:t xml:space="preserve"> </w:t>
      </w:r>
      <w:r w:rsidR="00FF7CD2">
        <w:t xml:space="preserve">– When set to </w:t>
      </w:r>
      <w:r w:rsidR="00AA26DE">
        <w:t xml:space="preserve">true, WT_Perf will output data in the primary results file in “kilo” units.  For example, thrust would be in </w:t>
      </w:r>
      <w:proofErr w:type="spellStart"/>
      <w:proofErr w:type="gramStart"/>
      <w:r w:rsidR="00AA26DE">
        <w:t>kN</w:t>
      </w:r>
      <w:proofErr w:type="spellEnd"/>
      <w:proofErr w:type="gramEnd"/>
      <w:r w:rsidR="00AA26DE">
        <w:t xml:space="preserve"> or </w:t>
      </w:r>
      <w:proofErr w:type="spellStart"/>
      <w:r w:rsidR="00AA26DE">
        <w:t>klbf</w:t>
      </w:r>
      <w:proofErr w:type="spellEnd"/>
      <w:r w:rsidR="00AA26DE">
        <w:t xml:space="preserve"> instead of N or </w:t>
      </w:r>
      <w:proofErr w:type="spellStart"/>
      <w:r w:rsidR="00AA26DE">
        <w:t>lbf</w:t>
      </w:r>
      <w:proofErr w:type="spellEnd"/>
      <w:r w:rsidR="00AA26DE">
        <w:t>, and power would be in kW instead of W.</w:t>
      </w:r>
    </w:p>
    <w:p w:rsidR="00AA26DE" w:rsidRDefault="00D876DB" w:rsidP="00DD5CDF">
      <w:pPr>
        <w:pStyle w:val="BodyTextIndent"/>
        <w:ind w:left="864" w:right="288" w:hanging="576"/>
      </w:pPr>
      <w:r>
        <w:t>[5</w:t>
      </w:r>
      <w:r w:rsidR="0028190D">
        <w:t>3</w:t>
      </w:r>
      <w:r w:rsidR="00817FB6">
        <w:t>+</w:t>
      </w:r>
      <w:r>
        <w:t xml:space="preserve">] </w:t>
      </w:r>
      <w:r w:rsidR="00AA26DE" w:rsidRPr="00896A10">
        <w:rPr>
          <w:rStyle w:val="Variable"/>
          <w:rFonts w:ascii="Letter Gothic" w:hAnsi="Letter Gothic"/>
        </w:rPr>
        <w:t>WriteBED</w:t>
      </w:r>
      <w:r w:rsidR="00AA26DE">
        <w:t xml:space="preserve"> </w:t>
      </w:r>
      <w:r w:rsidR="00B47C8D">
        <w:t xml:space="preserve">– When this </w:t>
      </w:r>
      <w:r w:rsidR="00AA26DE">
        <w:t xml:space="preserve">is </w:t>
      </w:r>
      <w:r w:rsidR="00B47C8D">
        <w:t xml:space="preserve">set to </w:t>
      </w:r>
      <w:r w:rsidR="00AA26DE">
        <w:t xml:space="preserve">true, WT_Perf will generate a file with the extension .bed containing the blade-element data.  Only segments that have their </w:t>
      </w:r>
      <w:r w:rsidR="00AA26DE" w:rsidRPr="00896A10">
        <w:rPr>
          <w:rStyle w:val="Variable"/>
          <w:rFonts w:ascii="Letter Gothic" w:hAnsi="Letter Gothic"/>
        </w:rPr>
        <w:t>PrntElem</w:t>
      </w:r>
      <w:r w:rsidR="00AA26DE">
        <w:t xml:space="preserve"> flag set in the distributed-data block above will be included in the file</w:t>
      </w:r>
      <w:r>
        <w:t>.  The last section of this guide describes the contents of the .bed output file.</w:t>
      </w:r>
    </w:p>
    <w:p w:rsidR="00AA26DE" w:rsidRDefault="00D876DB" w:rsidP="00DD5CDF">
      <w:pPr>
        <w:pStyle w:val="BodyTextIndent"/>
        <w:ind w:left="864" w:right="288" w:hanging="576"/>
      </w:pPr>
      <w:r>
        <w:t>[5</w:t>
      </w:r>
      <w:r w:rsidR="0028190D">
        <w:t>4</w:t>
      </w:r>
      <w:r w:rsidR="00817FB6">
        <w:t>+</w:t>
      </w:r>
      <w:r>
        <w:t xml:space="preserve">] </w:t>
      </w:r>
      <w:r w:rsidR="00AA26DE" w:rsidRPr="00896A10">
        <w:rPr>
          <w:rStyle w:val="Variable"/>
          <w:rFonts w:ascii="Letter Gothic" w:hAnsi="Letter Gothic"/>
        </w:rPr>
        <w:t>InputTSR</w:t>
      </w:r>
      <w:r w:rsidR="00AA26DE">
        <w:t xml:space="preserve"> </w:t>
      </w:r>
      <w:r w:rsidR="00B47C8D">
        <w:t xml:space="preserve">– When true, </w:t>
      </w:r>
      <w:r w:rsidR="00AA26DE">
        <w:t>WT_Perf will expect the speed data to be tip-speed ratios (TSR) instead of actual wind speeds.  This applies to both combined-case and parametric analyses.</w:t>
      </w:r>
    </w:p>
    <w:p w:rsidR="00AA26DE" w:rsidRDefault="0041107C" w:rsidP="00DD5CDF">
      <w:pPr>
        <w:pStyle w:val="BodyTextIndent"/>
        <w:ind w:left="864" w:right="288" w:hanging="576"/>
      </w:pPr>
      <w:r>
        <w:rPr>
          <w:rStyle w:val="Variable"/>
          <w:i w:val="0"/>
        </w:rPr>
        <w:t>[5</w:t>
      </w:r>
      <w:r w:rsidR="0028190D">
        <w:rPr>
          <w:rStyle w:val="Variable"/>
          <w:i w:val="0"/>
        </w:rPr>
        <w:t>5</w:t>
      </w:r>
      <w:r w:rsidR="00817FB6">
        <w:rPr>
          <w:rStyle w:val="Variable"/>
          <w:i w:val="0"/>
        </w:rPr>
        <w:t>+</w:t>
      </w:r>
      <w:r>
        <w:rPr>
          <w:rStyle w:val="Variable"/>
          <w:i w:val="0"/>
        </w:rPr>
        <w:t>]</w:t>
      </w:r>
      <w:r w:rsidR="00AA26DE" w:rsidRPr="00FE7C4E">
        <w:rPr>
          <w:rStyle w:val="Variable"/>
        </w:rPr>
        <w:t xml:space="preserve"> </w:t>
      </w:r>
      <w:r w:rsidR="00AA26DE" w:rsidRPr="00896A10">
        <w:rPr>
          <w:rStyle w:val="Variable"/>
          <w:rFonts w:ascii="Letter Gothic" w:hAnsi="Letter Gothic"/>
        </w:rPr>
        <w:t>OutMaxCp</w:t>
      </w:r>
      <w:r w:rsidR="00AA26DE">
        <w:t xml:space="preserve"> </w:t>
      </w:r>
      <w:r w:rsidR="00B47C8D">
        <w:t xml:space="preserve">– When this </w:t>
      </w:r>
      <w:r w:rsidR="00AA26DE">
        <w:t>is set to true</w:t>
      </w:r>
      <w:r w:rsidR="00B47C8D">
        <w:t xml:space="preserve"> </w:t>
      </w:r>
      <w:r w:rsidR="00B47C8D">
        <w:rPr>
          <w:i/>
        </w:rPr>
        <w:t xml:space="preserve">and </w:t>
      </w:r>
      <w:r w:rsidR="00B47C8D">
        <w:t>a parametric analysis is performed</w:t>
      </w:r>
      <w:r w:rsidR="00AA26DE">
        <w:t>, WT_Perf will compute the conditions (wind speed or tip speed ratio, rotor speed, and pitch angle) which resulted in the maximum power coefficient and output these results in the header of the .</w:t>
      </w:r>
      <w:proofErr w:type="spellStart"/>
      <w:r w:rsidR="00AA26DE">
        <w:t>oup</w:t>
      </w:r>
      <w:proofErr w:type="spellEnd"/>
      <w:r w:rsidR="00AA26DE">
        <w:t xml:space="preserve"> file.</w:t>
      </w:r>
    </w:p>
    <w:p w:rsidR="00AA26DE" w:rsidRDefault="0041107C" w:rsidP="00DD5CDF">
      <w:pPr>
        <w:pStyle w:val="BodyTextIndent"/>
        <w:ind w:left="864" w:right="288" w:hanging="576"/>
      </w:pPr>
      <w:r>
        <w:t>[5</w:t>
      </w:r>
      <w:r w:rsidR="0028190D">
        <w:t>6</w:t>
      </w:r>
      <w:r w:rsidR="00817FB6">
        <w:t>+</w:t>
      </w:r>
      <w:r>
        <w:t xml:space="preserve">] </w:t>
      </w:r>
      <w:r w:rsidR="00AA26DE" w:rsidRPr="00896A10">
        <w:rPr>
          <w:rStyle w:val="Variable"/>
          <w:rFonts w:ascii="Letter Gothic" w:hAnsi="Letter Gothic"/>
        </w:rPr>
        <w:t>SpdUnits</w:t>
      </w:r>
      <w:r w:rsidR="00AA26DE">
        <w:t xml:space="preserve"> </w:t>
      </w:r>
      <w:r w:rsidR="00D90985">
        <w:t xml:space="preserve">– This </w:t>
      </w:r>
      <w:r w:rsidR="00AA26DE">
        <w:t xml:space="preserve">string tells WT_Perf what units are used for wind-speed data.  Three possible values are valid: "mps" will tell the code that the wind-speed values are in meters/second, "fps" will indicate that they are in feet/second, and "mph" will indicate that they are in miles/hour.  </w:t>
      </w:r>
      <w:r w:rsidR="00AA26DE" w:rsidRPr="00186986">
        <w:t>I</w:t>
      </w:r>
      <w:r w:rsidR="00AA26DE">
        <w:t xml:space="preserve">f </w:t>
      </w:r>
      <w:r w:rsidR="00AA26DE" w:rsidRPr="00896A10">
        <w:rPr>
          <w:rStyle w:val="Variable"/>
          <w:rFonts w:ascii="Letter Gothic" w:hAnsi="Letter Gothic"/>
        </w:rPr>
        <w:t>InputTSR</w:t>
      </w:r>
      <w:r w:rsidR="00AA26DE">
        <w:t xml:space="preserve"> is true, this parameter is ignored.</w:t>
      </w:r>
    </w:p>
    <w:p w:rsidR="00AA26DE" w:rsidRDefault="00AA26DE" w:rsidP="00AA26DE">
      <w:pPr>
        <w:pStyle w:val="Head2"/>
        <w:outlineLvl w:val="0"/>
      </w:pPr>
      <w:r>
        <w:t>Combined-Case Analysis</w:t>
      </w:r>
    </w:p>
    <w:p w:rsidR="0041107C" w:rsidRPr="007D129F" w:rsidRDefault="0041107C" w:rsidP="0041107C">
      <w:pPr>
        <w:pStyle w:val="BodyTextIndent"/>
        <w:rPr>
          <w:rStyle w:val="Variable"/>
          <w:i w:val="0"/>
        </w:rPr>
      </w:pPr>
      <w:r>
        <w:rPr>
          <w:rStyle w:val="Variable"/>
          <w:i w:val="0"/>
        </w:rPr>
        <w:t xml:space="preserve">The line numbers listed in this section should have both </w:t>
      </w:r>
      <w:r w:rsidRPr="00896A10">
        <w:rPr>
          <w:rStyle w:val="Variable"/>
          <w:rFonts w:ascii="Letter Gothic" w:hAnsi="Letter Gothic"/>
        </w:rPr>
        <w:t>NumSeg</w:t>
      </w:r>
      <w:r>
        <w:rPr>
          <w:rStyle w:val="Variable"/>
          <w:i w:val="0"/>
        </w:rPr>
        <w:t xml:space="preserve"> and </w:t>
      </w:r>
      <w:r w:rsidRPr="00896A10">
        <w:rPr>
          <w:rStyle w:val="Variable"/>
          <w:rFonts w:ascii="Letter Gothic" w:hAnsi="Letter Gothic"/>
        </w:rPr>
        <w:t>NumAF</w:t>
      </w:r>
      <w:r>
        <w:rPr>
          <w:rStyle w:val="Variable"/>
          <w:i w:val="0"/>
        </w:rPr>
        <w:t xml:space="preserve"> added to them to get the real line number in the input file.</w:t>
      </w:r>
    </w:p>
    <w:p w:rsidR="00AA26DE" w:rsidRDefault="0041107C" w:rsidP="00DD5CDF">
      <w:pPr>
        <w:pStyle w:val="BodyTextIndent"/>
        <w:ind w:left="864" w:right="288" w:hanging="576"/>
      </w:pPr>
      <w:r>
        <w:t>[57</w:t>
      </w:r>
      <w:r w:rsidR="00510C20">
        <w:t>+</w:t>
      </w:r>
      <w:r>
        <w:t xml:space="preserve">] </w:t>
      </w:r>
      <w:proofErr w:type="spellStart"/>
      <w:r w:rsidR="00790BB4" w:rsidRPr="00896A10">
        <w:rPr>
          <w:rFonts w:ascii="Letter Gothic" w:hAnsi="Letter Gothic"/>
          <w:i/>
        </w:rPr>
        <w:t>NumCases</w:t>
      </w:r>
      <w:proofErr w:type="spellEnd"/>
      <w:r w:rsidR="00790BB4">
        <w:rPr>
          <w:i/>
        </w:rPr>
        <w:t xml:space="preserve"> </w:t>
      </w:r>
      <w:r w:rsidR="00790BB4">
        <w:t xml:space="preserve">– This </w:t>
      </w:r>
      <w:r w:rsidR="00AA26DE">
        <w:t>is the number of combined cases to run.  If set to zero, WT_Perf runs no combined cases but performs the old-style parametric analysis.</w:t>
      </w:r>
    </w:p>
    <w:p w:rsidR="00AA26DE" w:rsidRDefault="00510C20" w:rsidP="00DD5CDF">
      <w:pPr>
        <w:pStyle w:val="BodyTextIndent"/>
        <w:ind w:left="864" w:right="288" w:hanging="576"/>
      </w:pPr>
      <w:r>
        <w:t>[58+</w:t>
      </w:r>
      <w:r w:rsidR="0041107C">
        <w:t xml:space="preserve">] </w:t>
      </w:r>
      <w:r w:rsidR="00AA26DE">
        <w:t>The second line is the header for the columns in the combined-cases block.  It must not be removed from the file.</w:t>
      </w:r>
    </w:p>
    <w:p w:rsidR="00AA26DE" w:rsidRDefault="0041107C" w:rsidP="00F304B1">
      <w:pPr>
        <w:pStyle w:val="BodyTextIndent"/>
      </w:pPr>
      <w:r>
        <w:t>In the lines following,</w:t>
      </w:r>
      <w:r w:rsidR="00AA26DE">
        <w:t xml:space="preserve"> enter </w:t>
      </w:r>
      <w:r w:rsidR="00AA26DE" w:rsidRPr="00896A10">
        <w:rPr>
          <w:rStyle w:val="Variable"/>
          <w:rFonts w:ascii="Letter Gothic" w:hAnsi="Letter Gothic"/>
        </w:rPr>
        <w:t>NumCases</w:t>
      </w:r>
      <w:r w:rsidR="00AA26DE">
        <w:t xml:space="preserve"> lines containing a combination of speed (wind speed or TSR), rotor speed (</w:t>
      </w:r>
      <w:proofErr w:type="spellStart"/>
      <w:r w:rsidR="00AA26DE" w:rsidRPr="00896A10">
        <w:rPr>
          <w:rStyle w:val="Variable"/>
          <w:rFonts w:ascii="Letter Gothic" w:hAnsi="Letter Gothic"/>
        </w:rPr>
        <w:t>RotSpd</w:t>
      </w:r>
      <w:proofErr w:type="spellEnd"/>
      <w:r w:rsidR="00AA26DE">
        <w:t xml:space="preserve">) in rpm, and </w:t>
      </w:r>
      <w:r w:rsidR="00AA26DE" w:rsidRPr="00896A10">
        <w:rPr>
          <w:rStyle w:val="Variable"/>
          <w:rFonts w:ascii="Letter Gothic" w:hAnsi="Letter Gothic"/>
        </w:rPr>
        <w:t>Pitch</w:t>
      </w:r>
      <w:r w:rsidR="00AA26DE">
        <w:t xml:space="preserve"> in degrees.</w:t>
      </w:r>
    </w:p>
    <w:p w:rsidR="00AA26DE" w:rsidRPr="00186986" w:rsidRDefault="00AA26DE" w:rsidP="00F304B1">
      <w:pPr>
        <w:pStyle w:val="BodyTextIndent"/>
      </w:pPr>
      <w:r>
        <w:lastRenderedPageBreak/>
        <w:t xml:space="preserve">If </w:t>
      </w:r>
      <w:r w:rsidRPr="00896A10">
        <w:rPr>
          <w:rStyle w:val="Variable"/>
          <w:rFonts w:ascii="Letter Gothic" w:hAnsi="Letter Gothic"/>
        </w:rPr>
        <w:t>NumCases</w:t>
      </w:r>
      <w:r>
        <w:t xml:space="preserve"> is greater than zero, WT_Perf will do the performance analysis for each case and generate a single table containing wind speed, TSR, rotor speed, pitch, power, torque, thrust, flap moment, power coefficient, and cavitation flag columns.</w:t>
      </w:r>
    </w:p>
    <w:p w:rsidR="00AA26DE" w:rsidRDefault="00AA26DE" w:rsidP="00AA26DE">
      <w:pPr>
        <w:pStyle w:val="Head2"/>
        <w:outlineLvl w:val="0"/>
      </w:pPr>
      <w:r>
        <w:t>Parametric Analysis</w:t>
      </w:r>
    </w:p>
    <w:p w:rsidR="0041107C" w:rsidRPr="007D129F" w:rsidRDefault="0041107C" w:rsidP="0041107C">
      <w:pPr>
        <w:pStyle w:val="BodyTextIndent"/>
        <w:rPr>
          <w:rStyle w:val="Variable"/>
          <w:i w:val="0"/>
        </w:rPr>
      </w:pPr>
      <w:r>
        <w:rPr>
          <w:rStyle w:val="Variable"/>
          <w:i w:val="0"/>
        </w:rPr>
        <w:t xml:space="preserve">If the value of </w:t>
      </w:r>
      <w:r w:rsidRPr="00896A10">
        <w:rPr>
          <w:rStyle w:val="Variable"/>
          <w:rFonts w:ascii="Letter Gothic" w:hAnsi="Letter Gothic"/>
        </w:rPr>
        <w:t>NumCases</w:t>
      </w:r>
      <w:r>
        <w:rPr>
          <w:rStyle w:val="Variable"/>
          <w:i w:val="0"/>
        </w:rPr>
        <w:t xml:space="preserve"> above is non-zero, this section is ignored.  </w:t>
      </w:r>
      <w:r w:rsidRPr="0041107C">
        <w:rPr>
          <w:rStyle w:val="Variable"/>
          <w:i w:val="0"/>
        </w:rPr>
        <w:t>The</w:t>
      </w:r>
      <w:r>
        <w:rPr>
          <w:rStyle w:val="Variable"/>
          <w:i w:val="0"/>
        </w:rPr>
        <w:t xml:space="preserve"> line numbers listed in this section should have the values of </w:t>
      </w:r>
      <w:r w:rsidRPr="00896A10">
        <w:rPr>
          <w:rStyle w:val="Variable"/>
          <w:rFonts w:ascii="Letter Gothic" w:hAnsi="Letter Gothic"/>
        </w:rPr>
        <w:t>NumSeg</w:t>
      </w:r>
      <w:r>
        <w:rPr>
          <w:rStyle w:val="Variable"/>
          <w:i w:val="0"/>
        </w:rPr>
        <w:t xml:space="preserve"> and </w:t>
      </w:r>
      <w:r w:rsidRPr="00896A10">
        <w:rPr>
          <w:rStyle w:val="Variable"/>
          <w:rFonts w:ascii="Letter Gothic" w:hAnsi="Letter Gothic"/>
        </w:rPr>
        <w:t>NumAF</w:t>
      </w:r>
      <w:r>
        <w:rPr>
          <w:rStyle w:val="Variable"/>
        </w:rPr>
        <w:t xml:space="preserve"> </w:t>
      </w:r>
      <w:r>
        <w:rPr>
          <w:rStyle w:val="Variable"/>
          <w:i w:val="0"/>
        </w:rPr>
        <w:t>added to them to get the real line number in the input file.</w:t>
      </w:r>
    </w:p>
    <w:p w:rsidR="00BF0D6B" w:rsidRDefault="00AA26DE" w:rsidP="00F304B1">
      <w:pPr>
        <w:pStyle w:val="BodyTextIndent"/>
      </w:pPr>
      <w:r>
        <w:t xml:space="preserve">If </w:t>
      </w:r>
      <w:r w:rsidRPr="00896A10">
        <w:rPr>
          <w:rStyle w:val="Variable"/>
          <w:rFonts w:ascii="Letter Gothic" w:hAnsi="Letter Gothic"/>
        </w:rPr>
        <w:t>NumCases</w:t>
      </w:r>
      <w:r>
        <w:t xml:space="preserve"> is zero, WT_Perf varies as many as three parameters in each run: rotor speed in rpm, blade pitch in degrees, and wind speed.  Enter the wind speed as a tip-speed ratio or an actual wind speed according to the </w:t>
      </w:r>
      <w:r w:rsidRPr="00896A10">
        <w:rPr>
          <w:rStyle w:val="Variable"/>
          <w:rFonts w:ascii="Letter Gothic" w:hAnsi="Letter Gothic"/>
        </w:rPr>
        <w:t>InputTSR</w:t>
      </w:r>
      <w:r>
        <w:t xml:space="preserve"> flag mentioned above.  The first three parameters in this section are </w:t>
      </w:r>
      <w:r w:rsidRPr="00896A10">
        <w:rPr>
          <w:rStyle w:val="Variable"/>
          <w:rFonts w:ascii="Letter Gothic" w:hAnsi="Letter Gothic"/>
        </w:rPr>
        <w:t>ParRow</w:t>
      </w:r>
      <w:r>
        <w:t xml:space="preserve">, </w:t>
      </w:r>
      <w:r w:rsidRPr="00896A10">
        <w:rPr>
          <w:rStyle w:val="Variable"/>
          <w:rFonts w:ascii="Letter Gothic" w:hAnsi="Letter Gothic"/>
        </w:rPr>
        <w:t>ParCol</w:t>
      </w:r>
      <w:r>
        <w:t xml:space="preserve">, and </w:t>
      </w:r>
      <w:r w:rsidRPr="00896A10">
        <w:rPr>
          <w:rStyle w:val="Variable"/>
          <w:rFonts w:ascii="Letter Gothic" w:hAnsi="Letter Gothic"/>
        </w:rPr>
        <w:t>Par</w:t>
      </w:r>
      <w:r w:rsidR="00020090" w:rsidRPr="00896A10">
        <w:rPr>
          <w:rStyle w:val="Variable"/>
          <w:rFonts w:ascii="Letter Gothic" w:hAnsi="Letter Gothic"/>
        </w:rPr>
        <w:t>Tab</w:t>
      </w:r>
      <w:r>
        <w:t xml:space="preserve">.  They determine how the output data are tabulated for output.  If all three parameters are varied, WT_Perf generates multiple tables of data.  </w:t>
      </w:r>
      <w:r w:rsidR="00CE1AF2">
        <w:t xml:space="preserve">Possible values are 1 for rpm, 2 for pitch, and 3 for tip speed ratio or speed (determined by </w:t>
      </w:r>
      <w:r w:rsidR="00CE1AF2" w:rsidRPr="00896A10">
        <w:rPr>
          <w:rStyle w:val="Variable"/>
          <w:rFonts w:ascii="Letter Gothic" w:hAnsi="Letter Gothic"/>
        </w:rPr>
        <w:t>InputTSR</w:t>
      </w:r>
      <w:r w:rsidR="00CE1AF2">
        <w:t>)</w:t>
      </w:r>
      <w:r w:rsidR="00CE1AF2" w:rsidRPr="00CE1AF2">
        <w:t>.</w:t>
      </w:r>
    </w:p>
    <w:p w:rsidR="00BF0D6B" w:rsidRDefault="00211A34" w:rsidP="00211A34">
      <w:pPr>
        <w:pStyle w:val="BodyTextIndent"/>
        <w:tabs>
          <w:tab w:val="left" w:pos="810"/>
          <w:tab w:val="left" w:pos="1080"/>
        </w:tabs>
        <w:ind w:left="864" w:right="288" w:hanging="576"/>
      </w:pPr>
      <w:r>
        <w:t>[6</w:t>
      </w:r>
      <w:r w:rsidR="0028190D">
        <w:t>1</w:t>
      </w:r>
      <w:r w:rsidR="00817FB6">
        <w:t>+</w:t>
      </w:r>
      <w:r>
        <w:t>]</w:t>
      </w:r>
      <w:r>
        <w:tab/>
      </w:r>
      <w:r w:rsidR="00AA26DE">
        <w:t xml:space="preserve">The </w:t>
      </w:r>
      <w:r w:rsidR="00AA26DE" w:rsidRPr="00896A10">
        <w:rPr>
          <w:rStyle w:val="Variable"/>
          <w:rFonts w:ascii="Letter Gothic" w:hAnsi="Letter Gothic"/>
        </w:rPr>
        <w:t>ParRow</w:t>
      </w:r>
      <w:r w:rsidR="00AA26DE">
        <w:t xml:space="preserve"> parameter determine</w:t>
      </w:r>
      <w:r w:rsidR="00BF0D6B">
        <w:t>s variation in the table rows.</w:t>
      </w:r>
    </w:p>
    <w:p w:rsidR="00BF0D6B" w:rsidRDefault="00211A34" w:rsidP="00211A34">
      <w:pPr>
        <w:pStyle w:val="BodyTextIndent"/>
        <w:tabs>
          <w:tab w:val="left" w:pos="810"/>
          <w:tab w:val="left" w:pos="1080"/>
        </w:tabs>
        <w:ind w:left="864" w:right="288" w:hanging="576"/>
      </w:pPr>
      <w:r>
        <w:t>[6</w:t>
      </w:r>
      <w:r w:rsidR="0028190D">
        <w:t>2</w:t>
      </w:r>
      <w:r w:rsidR="00817FB6">
        <w:t>+</w:t>
      </w:r>
      <w:r>
        <w:t>]</w:t>
      </w:r>
      <w:r>
        <w:tab/>
      </w:r>
      <w:r w:rsidR="00AA26DE">
        <w:t xml:space="preserve">The </w:t>
      </w:r>
      <w:r w:rsidR="00AA26DE" w:rsidRPr="00896A10">
        <w:rPr>
          <w:rStyle w:val="Variable"/>
          <w:rFonts w:ascii="Letter Gothic" w:hAnsi="Letter Gothic"/>
        </w:rPr>
        <w:t>ParCol</w:t>
      </w:r>
      <w:r w:rsidR="00AA26DE">
        <w:t xml:space="preserve"> parameter determines c</w:t>
      </w:r>
      <w:r w:rsidR="00BF0D6B">
        <w:t>olumn variation in the tables.</w:t>
      </w:r>
    </w:p>
    <w:p w:rsidR="00AA26DE" w:rsidRDefault="00BF0D6B" w:rsidP="00211A34">
      <w:pPr>
        <w:pStyle w:val="BodyTextIndent"/>
        <w:tabs>
          <w:tab w:val="left" w:pos="810"/>
          <w:tab w:val="left" w:pos="1080"/>
        </w:tabs>
        <w:ind w:left="864" w:right="288" w:hanging="576"/>
      </w:pPr>
      <w:r>
        <w:t>[6</w:t>
      </w:r>
      <w:r w:rsidR="0028190D">
        <w:t>3</w:t>
      </w:r>
      <w:r w:rsidR="00817FB6">
        <w:t>+</w:t>
      </w:r>
      <w:r w:rsidR="00211A34">
        <w:t>]</w:t>
      </w:r>
      <w:r w:rsidR="00211A34">
        <w:tab/>
      </w:r>
      <w:r w:rsidR="00AA26DE">
        <w:t xml:space="preserve">The </w:t>
      </w:r>
      <w:r w:rsidR="00AA26DE" w:rsidRPr="00896A10">
        <w:rPr>
          <w:rStyle w:val="Variable"/>
          <w:rFonts w:ascii="Letter Gothic" w:hAnsi="Letter Gothic"/>
        </w:rPr>
        <w:t>Par</w:t>
      </w:r>
      <w:r w:rsidR="00020090" w:rsidRPr="00896A10">
        <w:rPr>
          <w:rStyle w:val="Variable"/>
          <w:rFonts w:ascii="Letter Gothic" w:hAnsi="Letter Gothic"/>
        </w:rPr>
        <w:t>Tab</w:t>
      </w:r>
      <w:r w:rsidR="00AA26DE">
        <w:t xml:space="preserve"> parameter determines which of the parametric values vary from sheet to sheet (table to table).</w:t>
      </w:r>
    </w:p>
    <w:p w:rsidR="00BF0D6B" w:rsidRDefault="00AA26DE" w:rsidP="00F304B1">
      <w:pPr>
        <w:pStyle w:val="BodyTextIndent"/>
      </w:pPr>
      <w:r>
        <w:t>The next five parameters in this section tell WT_Perf which of the possible output values should be written to the output file.</w:t>
      </w:r>
      <w:r w:rsidR="00AC618B">
        <w:t xml:space="preserve">  These can be either true or false.</w:t>
      </w:r>
    </w:p>
    <w:p w:rsidR="00BF0D6B" w:rsidRDefault="00BF0D6B" w:rsidP="00A05B0E">
      <w:pPr>
        <w:pStyle w:val="BodyTextIndent"/>
        <w:tabs>
          <w:tab w:val="left" w:pos="720"/>
          <w:tab w:val="left" w:pos="1080"/>
        </w:tabs>
        <w:ind w:left="2016" w:right="288" w:hanging="1728"/>
      </w:pPr>
      <w:r>
        <w:t>[6</w:t>
      </w:r>
      <w:r w:rsidR="0028190D">
        <w:t>4</w:t>
      </w:r>
      <w:r w:rsidR="00817FB6">
        <w:t>+</w:t>
      </w:r>
      <w:r>
        <w:t xml:space="preserve">] </w:t>
      </w:r>
      <w:proofErr w:type="spellStart"/>
      <w:r w:rsidRPr="00896A10">
        <w:rPr>
          <w:rFonts w:ascii="Letter Gothic" w:hAnsi="Letter Gothic"/>
          <w:i/>
        </w:rPr>
        <w:t>OutPwr</w:t>
      </w:r>
      <w:proofErr w:type="spellEnd"/>
      <w:r>
        <w:rPr>
          <w:i/>
        </w:rPr>
        <w:t xml:space="preserve"> </w:t>
      </w:r>
      <w:r>
        <w:t xml:space="preserve">– </w:t>
      </w:r>
      <w:r w:rsidR="00A05B0E">
        <w:tab/>
      </w:r>
      <w:r w:rsidR="00936992">
        <w:t>Output rotor power (kW).</w:t>
      </w:r>
    </w:p>
    <w:p w:rsidR="00BF0D6B" w:rsidRDefault="00BF0D6B" w:rsidP="00A05B0E">
      <w:pPr>
        <w:pStyle w:val="BodyTextIndent"/>
        <w:tabs>
          <w:tab w:val="left" w:pos="720"/>
          <w:tab w:val="left" w:pos="1080"/>
        </w:tabs>
        <w:ind w:left="2016" w:right="288" w:hanging="1728"/>
      </w:pPr>
      <w:r>
        <w:t>[6</w:t>
      </w:r>
      <w:r w:rsidR="0028190D">
        <w:t>5</w:t>
      </w:r>
      <w:r w:rsidR="00817FB6">
        <w:t>+</w:t>
      </w:r>
      <w:r>
        <w:t xml:space="preserve">] </w:t>
      </w:r>
      <w:proofErr w:type="spellStart"/>
      <w:r w:rsidRPr="00896A10">
        <w:rPr>
          <w:rFonts w:ascii="Letter Gothic" w:hAnsi="Letter Gothic"/>
          <w:i/>
        </w:rPr>
        <w:t>OutCp</w:t>
      </w:r>
      <w:proofErr w:type="spellEnd"/>
      <w:r>
        <w:rPr>
          <w:i/>
        </w:rPr>
        <w:t xml:space="preserve"> </w:t>
      </w:r>
      <w:r>
        <w:t xml:space="preserve">– </w:t>
      </w:r>
      <w:r w:rsidR="00A05B0E">
        <w:tab/>
      </w:r>
      <w:r>
        <w:t>Output power coefficient (C</w:t>
      </w:r>
      <w:r>
        <w:rPr>
          <w:vertAlign w:val="subscript"/>
        </w:rPr>
        <w:t>P</w:t>
      </w:r>
      <w:r w:rsidR="00936992">
        <w:t>).</w:t>
      </w:r>
    </w:p>
    <w:p w:rsidR="00BF0D6B" w:rsidRDefault="00BF0D6B" w:rsidP="00A05B0E">
      <w:pPr>
        <w:pStyle w:val="BodyTextIndent"/>
        <w:tabs>
          <w:tab w:val="left" w:pos="720"/>
          <w:tab w:val="left" w:pos="1080"/>
        </w:tabs>
        <w:ind w:left="2016" w:right="288" w:hanging="1728"/>
      </w:pPr>
      <w:r>
        <w:t>[6</w:t>
      </w:r>
      <w:r w:rsidR="0028190D">
        <w:t>6</w:t>
      </w:r>
      <w:r w:rsidR="00817FB6">
        <w:t>+</w:t>
      </w:r>
      <w:r>
        <w:t xml:space="preserve">] </w:t>
      </w:r>
      <w:proofErr w:type="spellStart"/>
      <w:r w:rsidRPr="00896A10">
        <w:rPr>
          <w:rFonts w:ascii="Letter Gothic" w:hAnsi="Letter Gothic"/>
          <w:i/>
        </w:rPr>
        <w:t>OutTrq</w:t>
      </w:r>
      <w:proofErr w:type="spellEnd"/>
      <w:r>
        <w:rPr>
          <w:i/>
        </w:rPr>
        <w:t xml:space="preserve"> </w:t>
      </w:r>
      <w:r>
        <w:t>–</w:t>
      </w:r>
      <w:r w:rsidR="00A05B0E">
        <w:tab/>
      </w:r>
      <w:r>
        <w:t xml:space="preserve">Output rotor torque </w:t>
      </w:r>
      <w:r w:rsidR="00AA26DE">
        <w:t>(N-m or ft-</w:t>
      </w:r>
      <w:proofErr w:type="spellStart"/>
      <w:r w:rsidR="00AA26DE">
        <w:t>lbf</w:t>
      </w:r>
      <w:proofErr w:type="spellEnd"/>
      <w:r w:rsidR="00AA26DE">
        <w:t>)</w:t>
      </w:r>
      <w:r w:rsidR="00936992">
        <w:t>.</w:t>
      </w:r>
    </w:p>
    <w:p w:rsidR="00BF0D6B" w:rsidRDefault="00BF0D6B" w:rsidP="00A05B0E">
      <w:pPr>
        <w:pStyle w:val="BodyTextIndent"/>
        <w:tabs>
          <w:tab w:val="left" w:pos="720"/>
          <w:tab w:val="left" w:pos="1080"/>
        </w:tabs>
        <w:ind w:left="2016" w:right="288" w:hanging="1728"/>
      </w:pPr>
      <w:r>
        <w:t>[6</w:t>
      </w:r>
      <w:r w:rsidR="0028190D">
        <w:t>7</w:t>
      </w:r>
      <w:r w:rsidR="00817FB6">
        <w:t>+</w:t>
      </w:r>
      <w:r>
        <w:t xml:space="preserve">] </w:t>
      </w:r>
      <w:proofErr w:type="spellStart"/>
      <w:r w:rsidRPr="00896A10">
        <w:rPr>
          <w:rFonts w:ascii="Letter Gothic" w:hAnsi="Letter Gothic"/>
          <w:i/>
        </w:rPr>
        <w:t>OutFlp</w:t>
      </w:r>
      <w:proofErr w:type="spellEnd"/>
      <w:r>
        <w:rPr>
          <w:i/>
        </w:rPr>
        <w:t xml:space="preserve"> </w:t>
      </w:r>
      <w:r>
        <w:t xml:space="preserve">– </w:t>
      </w:r>
      <w:r w:rsidR="00A05B0E">
        <w:tab/>
      </w:r>
      <w:r>
        <w:t>Output the</w:t>
      </w:r>
      <w:r w:rsidR="00AA26DE">
        <w:t xml:space="preserve"> flap-bending moment at the hub radius (N-m or ft-</w:t>
      </w:r>
      <w:proofErr w:type="spellStart"/>
      <w:r w:rsidR="00AA26DE">
        <w:t>lbf</w:t>
      </w:r>
      <w:proofErr w:type="spellEnd"/>
      <w:r w:rsidR="00AA26DE">
        <w:t>)</w:t>
      </w:r>
      <w:r w:rsidR="00936992">
        <w:t>.</w:t>
      </w:r>
    </w:p>
    <w:p w:rsidR="00AA26DE" w:rsidRDefault="00BF0D6B" w:rsidP="00A05B0E">
      <w:pPr>
        <w:pStyle w:val="BodyTextIndent"/>
        <w:tabs>
          <w:tab w:val="left" w:pos="720"/>
          <w:tab w:val="left" w:pos="1080"/>
        </w:tabs>
        <w:ind w:left="2016" w:right="288" w:hanging="1728"/>
      </w:pPr>
      <w:r>
        <w:t>[6</w:t>
      </w:r>
      <w:r w:rsidR="0028190D">
        <w:t>8</w:t>
      </w:r>
      <w:r w:rsidR="00817FB6">
        <w:t>+</w:t>
      </w:r>
      <w:r>
        <w:t xml:space="preserve">] </w:t>
      </w:r>
      <w:proofErr w:type="spellStart"/>
      <w:r w:rsidRPr="00896A10">
        <w:rPr>
          <w:rFonts w:ascii="Letter Gothic" w:hAnsi="Letter Gothic"/>
          <w:i/>
        </w:rPr>
        <w:t>OutThr</w:t>
      </w:r>
      <w:proofErr w:type="spellEnd"/>
      <w:r>
        <w:rPr>
          <w:i/>
        </w:rPr>
        <w:t xml:space="preserve"> </w:t>
      </w:r>
      <w:r>
        <w:t xml:space="preserve">– </w:t>
      </w:r>
      <w:r w:rsidR="00A05B0E">
        <w:tab/>
      </w:r>
      <w:r>
        <w:t xml:space="preserve">Output the </w:t>
      </w:r>
      <w:r w:rsidR="00936992">
        <w:t xml:space="preserve">rotor thrust (N or </w:t>
      </w:r>
      <w:proofErr w:type="spellStart"/>
      <w:r w:rsidR="00936992">
        <w:t>lbf</w:t>
      </w:r>
      <w:proofErr w:type="spellEnd"/>
      <w:r w:rsidR="00936992">
        <w:t>).</w:t>
      </w:r>
    </w:p>
    <w:p w:rsidR="00AA26DE" w:rsidRDefault="00BF0D6B" w:rsidP="00211A34">
      <w:pPr>
        <w:pStyle w:val="BodyTextIndent"/>
        <w:tabs>
          <w:tab w:val="left" w:pos="720"/>
          <w:tab w:val="left" w:pos="1080"/>
        </w:tabs>
        <w:ind w:left="864" w:right="288" w:hanging="576"/>
      </w:pPr>
      <w:r>
        <w:t>[6</w:t>
      </w:r>
      <w:r w:rsidR="0028190D">
        <w:t>9</w:t>
      </w:r>
      <w:r w:rsidR="00817FB6">
        <w:t>+</w:t>
      </w:r>
      <w:r>
        <w:t xml:space="preserve">] </w:t>
      </w:r>
      <w:r w:rsidR="00AA26DE">
        <w:t xml:space="preserve">This line tells WT_Perf how to vary the various parameters.  The </w:t>
      </w:r>
      <w:r w:rsidR="00AA26DE" w:rsidRPr="00896A10">
        <w:rPr>
          <w:rStyle w:val="Variable"/>
          <w:rFonts w:ascii="Letter Gothic" w:hAnsi="Letter Gothic"/>
        </w:rPr>
        <w:t>PitSt</w:t>
      </w:r>
      <w:r w:rsidR="00AA26DE">
        <w:t xml:space="preserve">, </w:t>
      </w:r>
      <w:r w:rsidR="00AA26DE" w:rsidRPr="00896A10">
        <w:rPr>
          <w:rStyle w:val="Variable"/>
          <w:rFonts w:ascii="Letter Gothic" w:hAnsi="Letter Gothic"/>
        </w:rPr>
        <w:t>PitEnd</w:t>
      </w:r>
      <w:r w:rsidR="00AA26DE">
        <w:t xml:space="preserve">, and </w:t>
      </w:r>
      <w:r w:rsidR="00AA26DE" w:rsidRPr="00896A10">
        <w:rPr>
          <w:rStyle w:val="Variable"/>
          <w:rFonts w:ascii="Letter Gothic" w:hAnsi="Letter Gothic"/>
        </w:rPr>
        <w:t>PitDel</w:t>
      </w:r>
      <w:r w:rsidR="00AA26DE">
        <w:t xml:space="preserve"> values define the start, end, and delta pitch angles to use.  They are input in degrees.  The pitch value is added to the local twist at each segment to determine the angle between the chord line and the plane (or cone) of rotation.</w:t>
      </w:r>
    </w:p>
    <w:p w:rsidR="00AA26DE" w:rsidRDefault="004E177A" w:rsidP="00211A34">
      <w:pPr>
        <w:pStyle w:val="BodyTextIndent"/>
        <w:tabs>
          <w:tab w:val="left" w:pos="720"/>
          <w:tab w:val="left" w:pos="1080"/>
        </w:tabs>
        <w:ind w:left="864" w:right="288" w:hanging="576"/>
      </w:pPr>
      <w:r>
        <w:t>[</w:t>
      </w:r>
      <w:r w:rsidR="0028190D">
        <w:t>70</w:t>
      </w:r>
      <w:r w:rsidR="00817FB6">
        <w:t>+</w:t>
      </w:r>
      <w:r>
        <w:t xml:space="preserve">] </w:t>
      </w:r>
      <w:r w:rsidR="00AA26DE">
        <w:t xml:space="preserve">The </w:t>
      </w:r>
      <w:r w:rsidR="00AA26DE" w:rsidRPr="00896A10">
        <w:rPr>
          <w:rStyle w:val="Variable"/>
          <w:rFonts w:ascii="Letter Gothic" w:hAnsi="Letter Gothic"/>
        </w:rPr>
        <w:t>OmgSt</w:t>
      </w:r>
      <w:r w:rsidR="00AA26DE">
        <w:t xml:space="preserve">, </w:t>
      </w:r>
      <w:r w:rsidR="00AA26DE" w:rsidRPr="00896A10">
        <w:rPr>
          <w:rStyle w:val="Variable"/>
          <w:rFonts w:ascii="Letter Gothic" w:hAnsi="Letter Gothic"/>
        </w:rPr>
        <w:t>OmgEnd</w:t>
      </w:r>
      <w:r w:rsidR="00AA26DE">
        <w:t xml:space="preserve">, and </w:t>
      </w:r>
      <w:r w:rsidR="00AA26DE" w:rsidRPr="00896A10">
        <w:rPr>
          <w:rStyle w:val="Variable"/>
          <w:rFonts w:ascii="Letter Gothic" w:hAnsi="Letter Gothic"/>
        </w:rPr>
        <w:t>OmgDel</w:t>
      </w:r>
      <w:r w:rsidR="00AA26DE">
        <w:t xml:space="preserve"> parameters define the start, end, and delta rotor speed in rpm.</w:t>
      </w:r>
    </w:p>
    <w:p w:rsidR="00AA26DE" w:rsidRDefault="004E177A" w:rsidP="00211A34">
      <w:pPr>
        <w:pStyle w:val="BodyTextIndent"/>
        <w:tabs>
          <w:tab w:val="left" w:pos="720"/>
          <w:tab w:val="left" w:pos="1080"/>
        </w:tabs>
        <w:ind w:left="864" w:right="288" w:hanging="576"/>
      </w:pPr>
      <w:r>
        <w:t>[</w:t>
      </w:r>
      <w:r w:rsidR="0028190D">
        <w:t>71</w:t>
      </w:r>
      <w:r w:rsidR="00817FB6">
        <w:t>+</w:t>
      </w:r>
      <w:r>
        <w:t>] This line specifies the parametric wind speeds.  Y</w:t>
      </w:r>
      <w:r w:rsidR="00AA26DE">
        <w:t xml:space="preserve">ou can either input values in tip-speed ratio (speed of the blade tip divided by the wind speed) or actual wind speeds.  If you enable the </w:t>
      </w:r>
      <w:r w:rsidR="00AA26DE" w:rsidRPr="00896A10">
        <w:rPr>
          <w:rStyle w:val="Variable"/>
          <w:rFonts w:ascii="Letter Gothic" w:hAnsi="Letter Gothic"/>
        </w:rPr>
        <w:t>InputTSR</w:t>
      </w:r>
      <w:r w:rsidR="00AA26DE">
        <w:t xml:space="preserve"> flag mentioned above, WT_Perf will expect the following line to be tip-speed ratios.  </w:t>
      </w:r>
      <w:r w:rsidR="00AA26DE" w:rsidRPr="00896A10">
        <w:rPr>
          <w:rStyle w:val="Variable"/>
          <w:rFonts w:ascii="Letter Gothic" w:hAnsi="Letter Gothic"/>
        </w:rPr>
        <w:t>SpdSt</w:t>
      </w:r>
      <w:r w:rsidR="00AA26DE">
        <w:t xml:space="preserve">, </w:t>
      </w:r>
      <w:r w:rsidR="00AA26DE" w:rsidRPr="00896A10">
        <w:rPr>
          <w:rStyle w:val="Variable"/>
          <w:rFonts w:ascii="Letter Gothic" w:hAnsi="Letter Gothic"/>
        </w:rPr>
        <w:t>SpdEnd</w:t>
      </w:r>
      <w:r w:rsidR="00AA26DE">
        <w:t xml:space="preserve">, and </w:t>
      </w:r>
      <w:r w:rsidR="00AA26DE" w:rsidRPr="00896A10">
        <w:rPr>
          <w:rStyle w:val="Variable"/>
          <w:rFonts w:ascii="Letter Gothic" w:hAnsi="Letter Gothic"/>
        </w:rPr>
        <w:t>SpdDel</w:t>
      </w:r>
      <w:r w:rsidR="00AA26DE">
        <w:t xml:space="preserve"> define the start, end, and delta speed.  If </w:t>
      </w:r>
      <w:r w:rsidR="00AA26DE" w:rsidRPr="00896A10">
        <w:rPr>
          <w:rStyle w:val="Variable"/>
          <w:rFonts w:ascii="Letter Gothic" w:hAnsi="Letter Gothic"/>
        </w:rPr>
        <w:t>InputTSR</w:t>
      </w:r>
      <w:r w:rsidR="00AA26DE">
        <w:t xml:space="preserve"> is false, enter actual wind speeds.  The </w:t>
      </w:r>
      <w:proofErr w:type="spellStart"/>
      <w:r w:rsidR="00AA26DE" w:rsidRPr="00896A10">
        <w:rPr>
          <w:rFonts w:ascii="Letter Gothic" w:hAnsi="Letter Gothic"/>
          <w:i/>
        </w:rPr>
        <w:t>Spd</w:t>
      </w:r>
      <w:r w:rsidR="00AA26DE" w:rsidRPr="00896A10">
        <w:rPr>
          <w:rStyle w:val="Variable"/>
          <w:rFonts w:ascii="Letter Gothic" w:hAnsi="Letter Gothic"/>
        </w:rPr>
        <w:t>Units</w:t>
      </w:r>
      <w:proofErr w:type="spellEnd"/>
      <w:r w:rsidR="00AA26DE">
        <w:t xml:space="preserve"> string mentioned above defines the units for actual wind speeds</w:t>
      </w:r>
      <w:r w:rsidR="00790BB4">
        <w:t>.</w:t>
      </w:r>
    </w:p>
    <w:p w:rsidR="00AA26DE" w:rsidRPr="00BC551A" w:rsidRDefault="00AA26DE" w:rsidP="00AA26DE">
      <w:pPr>
        <w:pStyle w:val="Head1"/>
      </w:pPr>
      <w:r w:rsidRPr="00BC551A">
        <w:lastRenderedPageBreak/>
        <w:t>Creating the Airfoil Data Files</w:t>
      </w:r>
    </w:p>
    <w:p w:rsidR="00AA26DE" w:rsidRDefault="00AA26DE" w:rsidP="00F304B1">
      <w:pPr>
        <w:pStyle w:val="BodyTextIndent"/>
      </w:pPr>
      <w:r>
        <w:t xml:space="preserve">The files containing aerodynamic coefficients are compatible with those used by </w:t>
      </w:r>
      <w:proofErr w:type="spellStart"/>
      <w:r>
        <w:t>AeroDyn</w:t>
      </w:r>
      <w:proofErr w:type="spellEnd"/>
      <w:r>
        <w:t xml:space="preserve"> (</w:t>
      </w:r>
      <w:hyperlink r:id="rId21" w:history="1">
        <w:r w:rsidRPr="00C73656">
          <w:rPr>
            <w:rStyle w:val="Hyperlink"/>
          </w:rPr>
          <w:t>http://wind.nrel.gov/designcodes/simulators/aerodyn</w:t>
        </w:r>
      </w:hyperlink>
      <w:r>
        <w:t xml:space="preserve">).  WT_Perf accepts files formatted to the existing </w:t>
      </w:r>
      <w:proofErr w:type="spellStart"/>
      <w:r>
        <w:t>AeroDyn</w:t>
      </w:r>
      <w:proofErr w:type="spellEnd"/>
      <w:r>
        <w:t xml:space="preserve"> v12 style or the newer, slightly modified style.  The differences between the styles are minor.</w:t>
      </w:r>
      <w:r w:rsidRPr="00330DE7">
        <w:t xml:space="preserve"> </w:t>
      </w:r>
      <w:r>
        <w:t xml:space="preserve"> Please see the </w:t>
      </w:r>
      <w:proofErr w:type="spellStart"/>
      <w:r>
        <w:t>AeroDyn</w:t>
      </w:r>
      <w:proofErr w:type="spellEnd"/>
      <w:r>
        <w:t xml:space="preserve"> user’s guide for details on the old format of the files.</w:t>
      </w:r>
    </w:p>
    <w:p w:rsidR="00AA26DE" w:rsidRDefault="00AA26DE" w:rsidP="00F304B1">
      <w:pPr>
        <w:pStyle w:val="BodyTextIndent"/>
      </w:pPr>
      <w:r>
        <w:t xml:space="preserve">To tell WT_Perf to assume the file is in the new format, start the first line with the string </w:t>
      </w:r>
      <w:r w:rsidRPr="005036D6">
        <w:rPr>
          <w:i/>
        </w:rPr>
        <w:t>AERODYN INPUT FILE</w:t>
      </w:r>
      <w:r w:rsidR="005036D6">
        <w:rPr>
          <w:i/>
        </w:rPr>
        <w:t xml:space="preserve"> </w:t>
      </w:r>
      <w:r w:rsidR="005036D6">
        <w:t>(not case sensitive)</w:t>
      </w:r>
      <w:r>
        <w:t>.  The second and third lines are for comments.  The fourth line tells WT_Perf how many blocks of data there will be for different Reynolds numbers.</w:t>
      </w:r>
    </w:p>
    <w:p w:rsidR="00AA26DE" w:rsidRDefault="00AA26DE" w:rsidP="00F304B1">
      <w:pPr>
        <w:pStyle w:val="BodyTextIndent"/>
      </w:pPr>
      <w:r>
        <w:t xml:space="preserve">For each block, the first value is the Reynolds number.  The second value is the control setting.  The next seven lines are for </w:t>
      </w:r>
      <w:proofErr w:type="spellStart"/>
      <w:r>
        <w:t>AeroDyn’s</w:t>
      </w:r>
      <w:proofErr w:type="spellEnd"/>
      <w:r>
        <w:t xml:space="preserve"> dynamic-stall model and are ignored by WT_Perf, but you must include them.</w:t>
      </w:r>
    </w:p>
    <w:p w:rsidR="00AA26DE" w:rsidRDefault="00AA26DE" w:rsidP="00F304B1">
      <w:pPr>
        <w:pStyle w:val="BodyTextIndent"/>
      </w:pPr>
      <w:r>
        <w:t>A multicolumn table follows.  The first column is for the angle of attack in degrees.  The angle of attack values must increase monotonically and it is recommended that the values span the range -180 to 180 degrees.  The second and third columns are for the lift and drag coefficients.  The fourth and fifth columns can be used for the pitching moment (</w:t>
      </w:r>
      <w:r w:rsidRPr="00896A10">
        <w:rPr>
          <w:rFonts w:ascii="Letter Gothic" w:hAnsi="Letter Gothic"/>
          <w:i/>
        </w:rPr>
        <w:t>Cm</w:t>
      </w:r>
      <w:r>
        <w:t>) and minimum pressure coefficients (</w:t>
      </w:r>
      <w:proofErr w:type="spellStart"/>
      <w:r w:rsidRPr="00896A10">
        <w:rPr>
          <w:rFonts w:ascii="Letter Gothic" w:hAnsi="Letter Gothic"/>
          <w:i/>
        </w:rPr>
        <w:t>Cpmin</w:t>
      </w:r>
      <w:proofErr w:type="spellEnd"/>
      <w:r>
        <w:t xml:space="preserve">).  If only using one of these coefficients, either </w:t>
      </w:r>
      <w:r w:rsidRPr="00896A10">
        <w:rPr>
          <w:rFonts w:ascii="Letter Gothic" w:hAnsi="Letter Gothic"/>
          <w:i/>
        </w:rPr>
        <w:t>Cm</w:t>
      </w:r>
      <w:r>
        <w:t xml:space="preserve"> or </w:t>
      </w:r>
      <w:proofErr w:type="spellStart"/>
      <w:r w:rsidRPr="00896A10">
        <w:rPr>
          <w:rFonts w:ascii="Letter Gothic" w:hAnsi="Letter Gothic"/>
          <w:i/>
        </w:rPr>
        <w:t>Cpmin</w:t>
      </w:r>
      <w:proofErr w:type="spellEnd"/>
      <w:r>
        <w:t xml:space="preserve">, enter the coefficient data in the fourth column.  If using both </w:t>
      </w:r>
      <w:r w:rsidRPr="00896A10">
        <w:rPr>
          <w:rFonts w:ascii="Letter Gothic" w:hAnsi="Letter Gothic"/>
          <w:i/>
        </w:rPr>
        <w:t>Cm</w:t>
      </w:r>
      <w:r>
        <w:t xml:space="preserve"> and </w:t>
      </w:r>
      <w:proofErr w:type="spellStart"/>
      <w:r w:rsidRPr="00896A10">
        <w:rPr>
          <w:rFonts w:ascii="Letter Gothic" w:hAnsi="Letter Gothic"/>
          <w:i/>
        </w:rPr>
        <w:t>Cpmin</w:t>
      </w:r>
      <w:proofErr w:type="spellEnd"/>
      <w:r>
        <w:t xml:space="preserve">, enter </w:t>
      </w:r>
      <w:r w:rsidRPr="00896A10">
        <w:rPr>
          <w:rFonts w:ascii="Letter Gothic" w:hAnsi="Letter Gothic"/>
          <w:i/>
        </w:rPr>
        <w:t>Cm</w:t>
      </w:r>
      <w:r>
        <w:t xml:space="preserve"> in the fourth column and </w:t>
      </w:r>
      <w:proofErr w:type="spellStart"/>
      <w:r w:rsidRPr="00896A10">
        <w:rPr>
          <w:rFonts w:ascii="Letter Gothic" w:hAnsi="Letter Gothic"/>
          <w:i/>
        </w:rPr>
        <w:t>Cpmin</w:t>
      </w:r>
      <w:proofErr w:type="spellEnd"/>
      <w:r>
        <w:t xml:space="preserve"> in the fifth column. At the end of each table, add a line containing the string “EOT”.  The new table format allows one to use different sets of angles of attack</w:t>
      </w:r>
      <w:r w:rsidRPr="00330DE7">
        <w:t xml:space="preserve"> </w:t>
      </w:r>
      <w:r>
        <w:t>for each table.  At the very end of the file, after the final "EOT" add a blank line with no text on it.</w:t>
      </w:r>
    </w:p>
    <w:p w:rsidR="00D876DB" w:rsidRDefault="00D876DB" w:rsidP="00AA26DE">
      <w:pPr>
        <w:pStyle w:val="Head1"/>
      </w:pPr>
      <w:r>
        <w:t xml:space="preserve">Output </w:t>
      </w:r>
      <w:r>
        <w:rPr>
          <w:i/>
        </w:rPr>
        <w:t>.bed</w:t>
      </w:r>
      <w:r>
        <w:t xml:space="preserve"> file</w:t>
      </w:r>
    </w:p>
    <w:p w:rsidR="00D876DB" w:rsidRDefault="00D876DB" w:rsidP="00D876DB">
      <w:pPr>
        <w:pStyle w:val="BodyTextIndent"/>
      </w:pPr>
      <w:r>
        <w:t>The .bed output file contains the following variables at each blade segment/sector:</w:t>
      </w:r>
    </w:p>
    <w:p w:rsidR="00D876DB" w:rsidRDefault="00D876DB" w:rsidP="00D876DB">
      <w:pPr>
        <w:pStyle w:val="BodyTextIndent"/>
      </w:pPr>
    </w:p>
    <w:p w:rsidR="00D876DB" w:rsidRDefault="00D876DB" w:rsidP="00E00E52">
      <w:pPr>
        <w:pStyle w:val="BodyTextIndent"/>
        <w:tabs>
          <w:tab w:val="left" w:pos="1800"/>
        </w:tabs>
        <w:ind w:left="1728" w:right="288" w:hanging="1440"/>
      </w:pPr>
      <w:r w:rsidRPr="00896A10">
        <w:rPr>
          <w:rFonts w:ascii="Letter Gothic" w:hAnsi="Letter Gothic"/>
          <w:i/>
        </w:rPr>
        <w:t>Element</w:t>
      </w:r>
      <w:r>
        <w:t xml:space="preserve">: </w:t>
      </w:r>
      <w:r>
        <w:tab/>
        <w:t>The blade element being analyzed</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t>RElm</w:t>
      </w:r>
      <w:proofErr w:type="spellEnd"/>
      <w:r>
        <w:t xml:space="preserve">: </w:t>
      </w:r>
      <w:r>
        <w:tab/>
        <w:t>The radius of the blade element</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t>IncidAng</w:t>
      </w:r>
      <w:proofErr w:type="spellEnd"/>
      <w:r>
        <w:t xml:space="preserve">: </w:t>
      </w:r>
      <w:r>
        <w:tab/>
        <w:t>The incidence angle (twist + pitch)</w:t>
      </w:r>
    </w:p>
    <w:p w:rsidR="00E00E52" w:rsidRDefault="00D876DB" w:rsidP="00E00E52">
      <w:pPr>
        <w:pStyle w:val="BodyTextIndent"/>
        <w:tabs>
          <w:tab w:val="left" w:pos="1800"/>
        </w:tabs>
        <w:ind w:left="1728" w:right="288" w:hanging="1440"/>
      </w:pPr>
      <w:r w:rsidRPr="00896A10">
        <w:rPr>
          <w:rFonts w:ascii="Letter Gothic" w:hAnsi="Letter Gothic"/>
          <w:i/>
        </w:rPr>
        <w:t>Azimuth</w:t>
      </w:r>
      <w:r>
        <w:t xml:space="preserve">: </w:t>
      </w:r>
      <w:r>
        <w:tab/>
        <w:t>The angle which bisects the current rotor sector</w:t>
      </w:r>
    </w:p>
    <w:p w:rsidR="00D876DB" w:rsidRDefault="00D876DB" w:rsidP="00E00E52">
      <w:pPr>
        <w:pStyle w:val="BodyTextIndent"/>
        <w:tabs>
          <w:tab w:val="left" w:pos="1800"/>
        </w:tabs>
        <w:ind w:left="1728" w:right="288" w:hanging="1440"/>
      </w:pPr>
      <w:r w:rsidRPr="00896A10">
        <w:rPr>
          <w:rFonts w:ascii="Letter Gothic" w:hAnsi="Letter Gothic"/>
          <w:i/>
        </w:rPr>
        <w:t>Loc</w:t>
      </w:r>
      <w:r>
        <w:t xml:space="preserve"> </w:t>
      </w:r>
      <w:proofErr w:type="spellStart"/>
      <w:r>
        <w:t>Vel</w:t>
      </w:r>
      <w:proofErr w:type="spellEnd"/>
      <w:r>
        <w:t>:</w:t>
      </w:r>
      <w:r>
        <w:tab/>
        <w:t>The total induced velocity at the rotor plane</w:t>
      </w:r>
    </w:p>
    <w:p w:rsidR="00D876DB" w:rsidRDefault="00D876DB" w:rsidP="00E00E52">
      <w:pPr>
        <w:pStyle w:val="BodyTextIndent"/>
        <w:tabs>
          <w:tab w:val="left" w:pos="1800"/>
        </w:tabs>
        <w:ind w:left="1728" w:right="288" w:hanging="1440"/>
      </w:pPr>
      <w:r w:rsidRPr="00896A10">
        <w:rPr>
          <w:rFonts w:ascii="Letter Gothic" w:hAnsi="Letter Gothic"/>
          <w:i/>
        </w:rPr>
        <w:t>Re</w:t>
      </w:r>
      <w:r>
        <w:t>:</w:t>
      </w:r>
      <w:r>
        <w:tab/>
        <w:t>Reynolds number</w:t>
      </w:r>
    </w:p>
    <w:p w:rsidR="00D876DB" w:rsidRDefault="00D876DB" w:rsidP="00E00E52">
      <w:pPr>
        <w:pStyle w:val="BodyTextIndent"/>
        <w:tabs>
          <w:tab w:val="left" w:pos="1800"/>
        </w:tabs>
        <w:ind w:left="1728" w:right="288" w:hanging="1440"/>
      </w:pPr>
      <w:r w:rsidRPr="00896A10">
        <w:rPr>
          <w:rFonts w:ascii="Letter Gothic" w:hAnsi="Letter Gothic"/>
          <w:i/>
        </w:rPr>
        <w:t>Loss</w:t>
      </w:r>
      <w:r>
        <w:t>:</w:t>
      </w:r>
      <w:r>
        <w:tab/>
        <w:t>The loss factor induced by the hub and/or tip loss models</w:t>
      </w:r>
    </w:p>
    <w:p w:rsidR="00D876DB" w:rsidRDefault="00D876DB" w:rsidP="00E00E52">
      <w:pPr>
        <w:pStyle w:val="BodyTextIndent"/>
        <w:tabs>
          <w:tab w:val="left" w:pos="1800"/>
        </w:tabs>
        <w:ind w:left="1728" w:right="288" w:hanging="1440"/>
      </w:pPr>
      <w:r w:rsidRPr="00896A10">
        <w:rPr>
          <w:rFonts w:ascii="Letter Gothic" w:hAnsi="Letter Gothic"/>
          <w:i/>
        </w:rPr>
        <w:t>Axial</w:t>
      </w:r>
      <w:r>
        <w:t xml:space="preserve"> </w:t>
      </w:r>
      <w:r w:rsidRPr="00896A10">
        <w:rPr>
          <w:rFonts w:ascii="Letter Gothic" w:hAnsi="Letter Gothic"/>
          <w:i/>
        </w:rPr>
        <w:t>Ind</w:t>
      </w:r>
      <w:r>
        <w:t>.:</w:t>
      </w:r>
      <w:r>
        <w:tab/>
        <w:t>The axial induction factor</w:t>
      </w:r>
    </w:p>
    <w:p w:rsidR="00D876DB" w:rsidRDefault="00D876DB" w:rsidP="00E00E52">
      <w:pPr>
        <w:pStyle w:val="BodyTextIndent"/>
        <w:tabs>
          <w:tab w:val="left" w:pos="1800"/>
        </w:tabs>
        <w:ind w:left="1728" w:right="288" w:hanging="1440"/>
      </w:pPr>
      <w:proofErr w:type="gramStart"/>
      <w:r w:rsidRPr="00896A10">
        <w:rPr>
          <w:rFonts w:ascii="Letter Gothic" w:hAnsi="Letter Gothic"/>
          <w:i/>
        </w:rPr>
        <w:t>Tang.</w:t>
      </w:r>
      <w:proofErr w:type="gramEnd"/>
      <w:r w:rsidRPr="00896A10">
        <w:rPr>
          <w:rFonts w:ascii="Letter Gothic" w:hAnsi="Letter Gothic"/>
          <w:i/>
        </w:rPr>
        <w:t xml:space="preserve"> Ind</w:t>
      </w:r>
      <w:r>
        <w:t>.:</w:t>
      </w:r>
      <w:r>
        <w:tab/>
        <w:t>The tangential induction factor</w:t>
      </w:r>
    </w:p>
    <w:p w:rsidR="00D876DB" w:rsidRDefault="00D876DB" w:rsidP="00E00E52">
      <w:pPr>
        <w:pStyle w:val="BodyTextIndent"/>
        <w:tabs>
          <w:tab w:val="left" w:pos="1800"/>
        </w:tabs>
        <w:ind w:left="1728" w:right="288" w:hanging="1440"/>
      </w:pPr>
      <w:r w:rsidRPr="00896A10">
        <w:rPr>
          <w:rFonts w:ascii="Letter Gothic" w:hAnsi="Letter Gothic"/>
          <w:i/>
        </w:rPr>
        <w:t>Airflow</w:t>
      </w:r>
      <w:r>
        <w:t xml:space="preserve"> </w:t>
      </w:r>
      <w:r w:rsidRPr="00896A10">
        <w:rPr>
          <w:rFonts w:ascii="Letter Gothic" w:hAnsi="Letter Gothic"/>
          <w:i/>
        </w:rPr>
        <w:t>Angle</w:t>
      </w:r>
      <w:r>
        <w:t>:</w:t>
      </w:r>
      <w:r w:rsidR="00E00E52">
        <w:tab/>
      </w:r>
      <w:r>
        <w:t>The angle between the cone of rotation and the total induced velocity vector.</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t>AlfaD</w:t>
      </w:r>
      <w:proofErr w:type="spellEnd"/>
      <w:r>
        <w:t>:</w:t>
      </w:r>
      <w:r w:rsidR="00E00E52">
        <w:tab/>
      </w:r>
      <w:r>
        <w:t>The angle of attack</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lastRenderedPageBreak/>
        <w:t>Cl</w:t>
      </w:r>
      <w:proofErr w:type="spellEnd"/>
      <w:r>
        <w:t>:</w:t>
      </w:r>
      <w:r>
        <w:tab/>
        <w:t>The lift coefficient</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t>Cd</w:t>
      </w:r>
      <w:proofErr w:type="spellEnd"/>
      <w:r>
        <w:t>:</w:t>
      </w:r>
      <w:r>
        <w:tab/>
        <w:t>The drag coefficient</w:t>
      </w:r>
    </w:p>
    <w:p w:rsidR="00D876DB" w:rsidRDefault="00D876DB" w:rsidP="00E00E52">
      <w:pPr>
        <w:pStyle w:val="BodyTextIndent"/>
        <w:tabs>
          <w:tab w:val="left" w:pos="1800"/>
        </w:tabs>
        <w:ind w:left="1728" w:right="288" w:hanging="1440"/>
      </w:pPr>
      <w:r w:rsidRPr="00896A10">
        <w:rPr>
          <w:rFonts w:ascii="Letter Gothic" w:hAnsi="Letter Gothic"/>
          <w:i/>
        </w:rPr>
        <w:t>Cm</w:t>
      </w:r>
      <w:r>
        <w:t>:</w:t>
      </w:r>
      <w:r>
        <w:tab/>
        <w:t>The pitching moment coefficient</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t>Cpmin</w:t>
      </w:r>
      <w:proofErr w:type="spellEnd"/>
      <w:r>
        <w:t>:</w:t>
      </w:r>
      <w:r>
        <w:tab/>
        <w:t>The minimum pressure coefficient</w:t>
      </w:r>
    </w:p>
    <w:p w:rsidR="00D876DB" w:rsidRDefault="00D876DB" w:rsidP="00E00E52">
      <w:pPr>
        <w:pStyle w:val="BodyTextIndent"/>
        <w:tabs>
          <w:tab w:val="left" w:pos="1800"/>
        </w:tabs>
        <w:ind w:left="1728" w:right="288" w:hanging="1440"/>
      </w:pPr>
      <w:proofErr w:type="spellStart"/>
      <w:r w:rsidRPr="00896A10">
        <w:rPr>
          <w:rFonts w:ascii="Letter Gothic" w:hAnsi="Letter Gothic"/>
          <w:i/>
        </w:rPr>
        <w:t>CavNum</w:t>
      </w:r>
      <w:proofErr w:type="spellEnd"/>
      <w:r>
        <w:t>:</w:t>
      </w:r>
      <w:r>
        <w:tab/>
        <w:t xml:space="preserve">The </w:t>
      </w:r>
      <w:proofErr w:type="spellStart"/>
      <w:r>
        <w:t>cavitation</w:t>
      </w:r>
      <w:proofErr w:type="spellEnd"/>
      <w:r>
        <w:t xml:space="preserve"> number</w:t>
      </w:r>
    </w:p>
    <w:p w:rsidR="00D876DB" w:rsidRDefault="00E00E52" w:rsidP="00E00E52">
      <w:pPr>
        <w:pStyle w:val="BodyTextIndent"/>
        <w:tabs>
          <w:tab w:val="left" w:pos="1800"/>
        </w:tabs>
        <w:ind w:left="1728" w:right="288" w:hanging="1440"/>
      </w:pPr>
      <w:proofErr w:type="spellStart"/>
      <w:r w:rsidRPr="00896A10">
        <w:rPr>
          <w:rFonts w:ascii="Letter Gothic" w:hAnsi="Letter Gothic"/>
          <w:i/>
        </w:rPr>
        <w:t>Cav</w:t>
      </w:r>
      <w:proofErr w:type="spellEnd"/>
      <w:r>
        <w:t>:</w:t>
      </w:r>
      <w:r>
        <w:tab/>
      </w:r>
      <w:proofErr w:type="spellStart"/>
      <w:r w:rsidR="00D876DB">
        <w:t>Cav</w:t>
      </w:r>
      <w:proofErr w:type="spellEnd"/>
      <w:r w:rsidR="00D876DB">
        <w:t xml:space="preserve"> will equal T</w:t>
      </w:r>
      <w:r w:rsidR="000F0D4B">
        <w:t xml:space="preserve"> </w:t>
      </w:r>
      <w:r w:rsidR="00D876DB">
        <w:t xml:space="preserve">if cavitation is predicted to </w:t>
      </w:r>
      <w:proofErr w:type="gramStart"/>
      <w:r w:rsidR="00D876DB">
        <w:t>occur,</w:t>
      </w:r>
      <w:proofErr w:type="gramEnd"/>
      <w:r w:rsidR="00D876DB">
        <w:t xml:space="preserve"> and F otherwise</w:t>
      </w:r>
    </w:p>
    <w:p w:rsidR="00D876DB" w:rsidRDefault="00D876DB" w:rsidP="00E00E52">
      <w:pPr>
        <w:pStyle w:val="BodyTextIndent"/>
        <w:tabs>
          <w:tab w:val="left" w:pos="1800"/>
        </w:tabs>
        <w:ind w:left="1728" w:right="288" w:hanging="1440"/>
      </w:pPr>
      <w:r w:rsidRPr="00896A10">
        <w:rPr>
          <w:rFonts w:ascii="Letter Gothic" w:hAnsi="Letter Gothic"/>
          <w:i/>
        </w:rPr>
        <w:t>Thrust</w:t>
      </w:r>
      <w:r>
        <w:t xml:space="preserve"> </w:t>
      </w:r>
      <w:proofErr w:type="spellStart"/>
      <w:r w:rsidRPr="00896A10">
        <w:rPr>
          <w:rFonts w:ascii="Letter Gothic" w:hAnsi="Letter Gothic"/>
          <w:i/>
        </w:rPr>
        <w:t>Coef</w:t>
      </w:r>
      <w:proofErr w:type="spellEnd"/>
      <w:r>
        <w:t>:</w:t>
      </w:r>
      <w:r>
        <w:tab/>
        <w:t>Thrus</w:t>
      </w:r>
      <w:r w:rsidR="00E00E52">
        <w:t xml:space="preserve">t coefficient within the sector </w:t>
      </w:r>
      <w:r>
        <w:t>of the annulus</w:t>
      </w:r>
    </w:p>
    <w:p w:rsidR="00D876DB" w:rsidRDefault="00D876DB" w:rsidP="00E00E52">
      <w:pPr>
        <w:pStyle w:val="BodyTextIndent"/>
        <w:tabs>
          <w:tab w:val="left" w:pos="1800"/>
        </w:tabs>
        <w:ind w:left="1728" w:right="288" w:hanging="1440"/>
      </w:pPr>
      <w:r w:rsidRPr="00896A10">
        <w:rPr>
          <w:rFonts w:ascii="Letter Gothic" w:hAnsi="Letter Gothic"/>
          <w:i/>
        </w:rPr>
        <w:t>Torque</w:t>
      </w:r>
      <w:r>
        <w:t xml:space="preserve"> </w:t>
      </w:r>
      <w:proofErr w:type="spellStart"/>
      <w:r w:rsidRPr="00896A10">
        <w:rPr>
          <w:rFonts w:ascii="Letter Gothic" w:hAnsi="Letter Gothic"/>
          <w:i/>
        </w:rPr>
        <w:t>Coef</w:t>
      </w:r>
      <w:proofErr w:type="spellEnd"/>
      <w:r>
        <w:t>:</w:t>
      </w:r>
      <w:r>
        <w:tab/>
        <w:t>Torque coefficient within the sector</w:t>
      </w:r>
      <w:r w:rsidR="00E00E52">
        <w:t xml:space="preserve"> </w:t>
      </w:r>
      <w:r>
        <w:t>of the annulus</w:t>
      </w:r>
    </w:p>
    <w:p w:rsidR="00D876DB" w:rsidRDefault="00D876DB" w:rsidP="00E00E52">
      <w:pPr>
        <w:pStyle w:val="BodyTextIndent"/>
        <w:tabs>
          <w:tab w:val="left" w:pos="1800"/>
        </w:tabs>
        <w:ind w:left="1728" w:right="288" w:hanging="1440"/>
      </w:pPr>
      <w:r w:rsidRPr="00896A10">
        <w:rPr>
          <w:rFonts w:ascii="Letter Gothic" w:hAnsi="Letter Gothic"/>
          <w:i/>
        </w:rPr>
        <w:t>Power</w:t>
      </w:r>
      <w:r>
        <w:t xml:space="preserve"> </w:t>
      </w:r>
      <w:proofErr w:type="spellStart"/>
      <w:r w:rsidRPr="00896A10">
        <w:rPr>
          <w:rFonts w:ascii="Letter Gothic" w:hAnsi="Letter Gothic"/>
          <w:i/>
        </w:rPr>
        <w:t>Coef</w:t>
      </w:r>
      <w:proofErr w:type="spellEnd"/>
      <w:r>
        <w:t>:</w:t>
      </w:r>
      <w:r>
        <w:tab/>
        <w:t>Power coefficient within the sector</w:t>
      </w:r>
      <w:r w:rsidR="00E00E52">
        <w:t xml:space="preserve"> </w:t>
      </w:r>
      <w:r>
        <w:t>of the annulus</w:t>
      </w:r>
    </w:p>
    <w:p w:rsidR="00D876DB" w:rsidRDefault="00D876DB" w:rsidP="00E00E52">
      <w:pPr>
        <w:pStyle w:val="BodyTextIndent"/>
        <w:tabs>
          <w:tab w:val="left" w:pos="1800"/>
        </w:tabs>
        <w:ind w:left="1728" w:right="288" w:hanging="1440"/>
      </w:pPr>
      <w:r w:rsidRPr="00896A10">
        <w:rPr>
          <w:rFonts w:ascii="Letter Gothic" w:hAnsi="Letter Gothic"/>
          <w:i/>
        </w:rPr>
        <w:t>Thrust/Len</w:t>
      </w:r>
      <w:r>
        <w:t>:</w:t>
      </w:r>
      <w:r>
        <w:tab/>
        <w:t>The thrust within the sector of the annulu</w:t>
      </w:r>
      <w:r w:rsidR="00E00E52">
        <w:t xml:space="preserve">s divided by the span of the </w:t>
      </w:r>
      <w:r>
        <w:t>blade element</w:t>
      </w:r>
    </w:p>
    <w:p w:rsidR="00D876DB" w:rsidRDefault="00D876DB" w:rsidP="00E00E52">
      <w:pPr>
        <w:pStyle w:val="BodyTextIndent"/>
        <w:tabs>
          <w:tab w:val="left" w:pos="1800"/>
        </w:tabs>
        <w:ind w:left="1728" w:right="288" w:hanging="1440"/>
      </w:pPr>
      <w:r w:rsidRPr="00896A10">
        <w:rPr>
          <w:rFonts w:ascii="Letter Gothic" w:hAnsi="Letter Gothic"/>
          <w:i/>
        </w:rPr>
        <w:t>Torque/Len</w:t>
      </w:r>
      <w:r>
        <w:t>:</w:t>
      </w:r>
      <w:r>
        <w:tab/>
        <w:t>The torque produced by the sector of the annulus divided by the span of the blade element</w:t>
      </w:r>
    </w:p>
    <w:p w:rsidR="00D876DB" w:rsidRDefault="00D876DB" w:rsidP="00E00E52">
      <w:pPr>
        <w:pStyle w:val="BodyTextIndent"/>
        <w:tabs>
          <w:tab w:val="left" w:pos="1710"/>
          <w:tab w:val="left" w:pos="1800"/>
        </w:tabs>
        <w:ind w:left="1728" w:right="288" w:hanging="1440"/>
      </w:pPr>
      <w:r w:rsidRPr="00896A10">
        <w:rPr>
          <w:rFonts w:ascii="Letter Gothic" w:hAnsi="Letter Gothic"/>
          <w:i/>
        </w:rPr>
        <w:t>Power</w:t>
      </w:r>
      <w:r>
        <w:t>:</w:t>
      </w:r>
      <w:r>
        <w:tab/>
        <w:t>The mechanical power produced by the sect</w:t>
      </w:r>
      <w:r w:rsidR="00E00E52">
        <w:t xml:space="preserve">or of the annulus multiplied </w:t>
      </w:r>
      <w:r>
        <w:t>by the number of blades</w:t>
      </w:r>
    </w:p>
    <w:p w:rsidR="008D131F" w:rsidRDefault="008D131F" w:rsidP="00E00E52">
      <w:pPr>
        <w:pStyle w:val="BodyTextIndent"/>
        <w:tabs>
          <w:tab w:val="left" w:pos="1710"/>
          <w:tab w:val="left" w:pos="1800"/>
        </w:tabs>
        <w:ind w:left="1728" w:right="288" w:hanging="1440"/>
      </w:pPr>
      <w:r>
        <w:rPr>
          <w:rFonts w:ascii="Letter Gothic" w:hAnsi="Letter Gothic"/>
          <w:i/>
        </w:rPr>
        <w:t>Converge</w:t>
      </w:r>
      <w:r>
        <w:t>:</w:t>
      </w:r>
      <w:r>
        <w:tab/>
        <w:t xml:space="preserve">This will equal T if solutions were fully converged for all iterations </w:t>
      </w:r>
      <w:r w:rsidR="00487842">
        <w:t>of</w:t>
      </w:r>
      <w:r>
        <w:t xml:space="preserve"> this case, or F if any </w:t>
      </w:r>
      <w:r w:rsidR="004A6F70">
        <w:t>iteration</w:t>
      </w:r>
      <w:r>
        <w:t xml:space="preserve"> (blade element or segment) failed.</w:t>
      </w:r>
    </w:p>
    <w:p w:rsidR="00AA26DE" w:rsidRDefault="00AA26DE" w:rsidP="00AA26DE">
      <w:pPr>
        <w:pStyle w:val="Head1"/>
      </w:pPr>
      <w:r>
        <w:t>Caveats</w:t>
      </w:r>
    </w:p>
    <w:p w:rsidR="00AA26DE" w:rsidRDefault="00AA26DE" w:rsidP="00F304B1">
      <w:pPr>
        <w:pStyle w:val="BodyTextIndent"/>
      </w:pPr>
      <w:r>
        <w:t xml:space="preserve">NREL makes no promises about the usability or accuracy of </w:t>
      </w:r>
      <w:fldSimple w:instr=" SUBJECT  \* MERGEFORMAT ">
        <w:r>
          <w:t>WT_Perf</w:t>
        </w:r>
      </w:fldSimple>
      <w:r>
        <w:t xml:space="preserve">, which is essentially a beta code.  NREL does not have the resources to provide full support for this program.  </w:t>
      </w:r>
      <w:r>
        <w:rPr>
          <w:i/>
          <w:iCs/>
        </w:rPr>
        <w:t xml:space="preserve">You may use </w:t>
      </w:r>
      <w:fldSimple w:instr=" SUBJECT  \* MERGEFORMAT ">
        <w:r>
          <w:rPr>
            <w:i/>
            <w:iCs/>
          </w:rPr>
          <w:t>WT_Perf</w:t>
        </w:r>
      </w:fldSimple>
      <w:r>
        <w:rPr>
          <w:i/>
          <w:iCs/>
        </w:rPr>
        <w:t xml:space="preserve"> for evaluation purposes only</w:t>
      </w:r>
      <w:r>
        <w:t>.</w:t>
      </w:r>
    </w:p>
    <w:p w:rsidR="00AA26DE" w:rsidRDefault="00AA26DE" w:rsidP="00AA26DE">
      <w:pPr>
        <w:pStyle w:val="Head1"/>
      </w:pPr>
      <w:r>
        <w:t>Acknowledgements</w:t>
      </w:r>
    </w:p>
    <w:p w:rsidR="00AA26DE" w:rsidRDefault="001E5768" w:rsidP="00F304B1">
      <w:pPr>
        <w:pStyle w:val="BodyTextIndent"/>
      </w:pPr>
      <w:r>
        <w:fldChar w:fldCharType="begin"/>
      </w:r>
      <w:r w:rsidR="00AA26DE">
        <w:instrText xml:space="preserve"> SUBJECT  \* MERGEFORMAT </w:instrText>
      </w:r>
      <w:r>
        <w:fldChar w:fldCharType="separate"/>
      </w:r>
      <w:proofErr w:type="spellStart"/>
      <w:r w:rsidR="00AA26DE">
        <w:t>WT_Perf</w:t>
      </w:r>
      <w:proofErr w:type="spellEnd"/>
      <w:r>
        <w:fldChar w:fldCharType="end"/>
      </w:r>
      <w:r w:rsidR="00AA26DE">
        <w:t xml:space="preserve"> development was funded by the U.S. Department of Energy.</w:t>
      </w:r>
    </w:p>
    <w:p w:rsidR="00817FB6" w:rsidRDefault="00817FB6">
      <w:pPr>
        <w:jc w:val="left"/>
        <w:rPr>
          <w:rFonts w:ascii="Arial" w:hAnsi="Arial" w:cs="Arial"/>
          <w:b/>
        </w:rPr>
      </w:pPr>
      <w:r>
        <w:br w:type="page"/>
      </w:r>
    </w:p>
    <w:p w:rsidR="00F846E4" w:rsidRPr="0082378D" w:rsidRDefault="00F846E4">
      <w:pPr>
        <w:pStyle w:val="Head1"/>
      </w:pPr>
      <w:r w:rsidRPr="0082378D">
        <w:lastRenderedPageBreak/>
        <w:t>Feedback</w:t>
      </w:r>
    </w:p>
    <w:p w:rsidR="00F846E4" w:rsidRPr="00A071E5" w:rsidRDefault="00F846E4" w:rsidP="00F304B1">
      <w:pPr>
        <w:pStyle w:val="BodyTextIndent"/>
      </w:pPr>
      <w:r w:rsidRPr="00A071E5">
        <w:t xml:space="preserve">If you have problems with </w:t>
      </w:r>
      <w:r w:rsidR="00AA26DE">
        <w:t>WT_Perf</w:t>
      </w:r>
      <w:r w:rsidRPr="00A071E5">
        <w:t xml:space="preserve">, please contact </w:t>
      </w:r>
      <w:r w:rsidR="00AA26DE">
        <w:t>Andy Platt</w:t>
      </w:r>
      <w:r w:rsidR="00213D88">
        <w:t xml:space="preserve"> or Marshall Buhl.  If either of them have</w:t>
      </w:r>
      <w:r w:rsidRPr="00A071E5">
        <w:t xml:space="preserve"> t</w:t>
      </w:r>
      <w:r w:rsidR="00213D88">
        <w:t>ime to respond to your needs, they</w:t>
      </w:r>
      <w:r w:rsidRPr="00A071E5">
        <w:t xml:space="preserve"> will do so, but please do not expect an immediate response.  Please send your comments or bug reports to:</w:t>
      </w:r>
    </w:p>
    <w:p w:rsidR="00F846E4" w:rsidRPr="002168ED" w:rsidRDefault="00AA26DE">
      <w:pPr>
        <w:spacing w:before="240"/>
        <w:ind w:left="360"/>
        <w:rPr>
          <w:noProof/>
          <w:sz w:val="20"/>
        </w:rPr>
      </w:pPr>
      <w:r>
        <w:rPr>
          <w:noProof/>
          <w:sz w:val="20"/>
        </w:rPr>
        <w:t>Andy Platt</w:t>
      </w:r>
      <w:r w:rsidR="00213D88">
        <w:rPr>
          <w:noProof/>
          <w:sz w:val="20"/>
        </w:rPr>
        <w:t xml:space="preserve"> or Marshall Buhl</w:t>
      </w:r>
    </w:p>
    <w:p w:rsidR="00F846E4" w:rsidRPr="002168ED" w:rsidRDefault="00F846E4">
      <w:pPr>
        <w:ind w:left="360"/>
        <w:rPr>
          <w:noProof/>
          <w:sz w:val="20"/>
        </w:rPr>
      </w:pPr>
      <w:r w:rsidRPr="002168ED">
        <w:rPr>
          <w:noProof/>
          <w:sz w:val="20"/>
        </w:rPr>
        <w:t>NWTC/38</w:t>
      </w:r>
      <w:r w:rsidR="00AA26DE">
        <w:rPr>
          <w:noProof/>
          <w:sz w:val="20"/>
        </w:rPr>
        <w:t>11</w:t>
      </w:r>
    </w:p>
    <w:p w:rsidR="00F846E4" w:rsidRPr="002168ED" w:rsidRDefault="00F846E4">
      <w:pPr>
        <w:ind w:left="360"/>
        <w:rPr>
          <w:noProof/>
          <w:sz w:val="20"/>
        </w:rPr>
      </w:pPr>
      <w:r w:rsidRPr="002168ED">
        <w:rPr>
          <w:noProof/>
          <w:sz w:val="20"/>
        </w:rPr>
        <w:t>National Renewable Energy Laboratory</w:t>
      </w:r>
    </w:p>
    <w:p w:rsidR="00F846E4" w:rsidRPr="002168ED" w:rsidRDefault="00F846E4">
      <w:pPr>
        <w:ind w:left="360"/>
        <w:rPr>
          <w:noProof/>
          <w:sz w:val="20"/>
        </w:rPr>
      </w:pPr>
      <w:r w:rsidRPr="002168ED">
        <w:rPr>
          <w:noProof/>
          <w:sz w:val="20"/>
        </w:rPr>
        <w:t>1617 Cole Blvd.</w:t>
      </w:r>
    </w:p>
    <w:p w:rsidR="00F846E4" w:rsidRPr="002168ED" w:rsidRDefault="00F846E4">
      <w:pPr>
        <w:ind w:left="360"/>
        <w:rPr>
          <w:noProof/>
          <w:sz w:val="20"/>
        </w:rPr>
      </w:pPr>
      <w:r w:rsidRPr="002168ED">
        <w:rPr>
          <w:noProof/>
          <w:sz w:val="20"/>
        </w:rPr>
        <w:t>Golden, CO  80401-3393</w:t>
      </w:r>
    </w:p>
    <w:p w:rsidR="00F846E4" w:rsidRPr="002168ED" w:rsidRDefault="00F846E4">
      <w:pPr>
        <w:ind w:left="360"/>
        <w:rPr>
          <w:noProof/>
          <w:sz w:val="20"/>
        </w:rPr>
      </w:pPr>
      <w:r w:rsidRPr="002168ED">
        <w:rPr>
          <w:noProof/>
          <w:sz w:val="20"/>
        </w:rPr>
        <w:t>United States of America</w:t>
      </w:r>
    </w:p>
    <w:p w:rsidR="00F846E4" w:rsidRPr="002168ED" w:rsidRDefault="00F846E4">
      <w:pPr>
        <w:tabs>
          <w:tab w:val="left" w:pos="990"/>
        </w:tabs>
        <w:spacing w:before="120"/>
        <w:ind w:left="360"/>
        <w:rPr>
          <w:rStyle w:val="Hyperlink"/>
          <w:noProof/>
          <w:color w:val="auto"/>
          <w:sz w:val="20"/>
        </w:rPr>
      </w:pPr>
      <w:r w:rsidRPr="002168ED">
        <w:rPr>
          <w:noProof/>
          <w:sz w:val="20"/>
        </w:rPr>
        <w:t>Web:</w:t>
      </w:r>
      <w:r w:rsidRPr="002168ED">
        <w:rPr>
          <w:noProof/>
          <w:sz w:val="20"/>
        </w:rPr>
        <w:tab/>
      </w:r>
      <w:r w:rsidR="0051268D" w:rsidRPr="002168ED">
        <w:rPr>
          <w:noProof/>
          <w:sz w:val="20"/>
        </w:rPr>
        <w:t>http://wind.nrel.gov</w:t>
      </w:r>
    </w:p>
    <w:p w:rsidR="00F846E4" w:rsidRDefault="00F846E4">
      <w:pPr>
        <w:tabs>
          <w:tab w:val="left" w:pos="990"/>
        </w:tabs>
        <w:ind w:left="360"/>
      </w:pPr>
      <w:r w:rsidRPr="002168ED">
        <w:rPr>
          <w:rStyle w:val="Hyperlink"/>
          <w:noProof/>
          <w:color w:val="auto"/>
          <w:sz w:val="20"/>
        </w:rPr>
        <w:t>Email:</w:t>
      </w:r>
      <w:r w:rsidRPr="002168ED">
        <w:rPr>
          <w:rStyle w:val="Hyperlink"/>
          <w:noProof/>
          <w:color w:val="auto"/>
          <w:sz w:val="20"/>
        </w:rPr>
        <w:tab/>
      </w:r>
      <w:hyperlink r:id="rId22" w:history="1">
        <w:r w:rsidR="00AA26DE" w:rsidRPr="00D633D1">
          <w:rPr>
            <w:rStyle w:val="Hyperlink"/>
            <w:noProof/>
            <w:sz w:val="20"/>
          </w:rPr>
          <w:t>andrew.platt@nrel.gov</w:t>
        </w:r>
      </w:hyperlink>
    </w:p>
    <w:p w:rsidR="00213D88" w:rsidRDefault="00213D88" w:rsidP="00213D88">
      <w:pPr>
        <w:tabs>
          <w:tab w:val="left" w:pos="990"/>
        </w:tabs>
        <w:ind w:left="360"/>
        <w:rPr>
          <w:rStyle w:val="Hyperlink"/>
          <w:noProof/>
          <w:color w:val="auto"/>
          <w:sz w:val="20"/>
        </w:rPr>
      </w:pPr>
      <w:r w:rsidRPr="002168ED">
        <w:rPr>
          <w:rStyle w:val="Hyperlink"/>
          <w:noProof/>
          <w:color w:val="auto"/>
          <w:sz w:val="20"/>
        </w:rPr>
        <w:t>Email:</w:t>
      </w:r>
      <w:r w:rsidRPr="002168ED">
        <w:rPr>
          <w:rStyle w:val="Hyperlink"/>
          <w:noProof/>
          <w:color w:val="auto"/>
          <w:sz w:val="20"/>
        </w:rPr>
        <w:tab/>
      </w:r>
      <w:hyperlink r:id="rId23" w:history="1">
        <w:r w:rsidRPr="00F65FFB">
          <w:rPr>
            <w:rStyle w:val="Hyperlink"/>
            <w:noProof/>
            <w:sz w:val="20"/>
          </w:rPr>
          <w:t>marshall.buhl@nrel.gov</w:t>
        </w:r>
      </w:hyperlink>
    </w:p>
    <w:p w:rsidR="00BB4244" w:rsidRPr="0051268D" w:rsidRDefault="00BB4244" w:rsidP="00BB4244">
      <w:pPr>
        <w:pStyle w:val="Head1"/>
      </w:pPr>
      <w:r>
        <w:t>References</w:t>
      </w:r>
    </w:p>
    <w:p w:rsidR="00123E38" w:rsidRDefault="00123E38" w:rsidP="00123E38">
      <w:pPr>
        <w:pStyle w:val="Default"/>
        <w:spacing w:before="60"/>
        <w:ind w:firstLine="288"/>
        <w:rPr>
          <w:sz w:val="22"/>
        </w:rPr>
      </w:pPr>
      <w:r w:rsidRPr="00FE599D">
        <w:rPr>
          <w:sz w:val="20"/>
          <w:szCs w:val="18"/>
        </w:rPr>
        <w:t xml:space="preserve">Buhl, Jr. M.L. “Installing NWTC Design Codes on PCs Running Windows NT®.” National Renewable Energy Laboratory, </w:t>
      </w:r>
      <w:hyperlink r:id="rId24" w:history="1">
        <w:r w:rsidRPr="00FE599D">
          <w:rPr>
            <w:rStyle w:val="Hyperlink"/>
            <w:sz w:val="20"/>
            <w:szCs w:val="18"/>
          </w:rPr>
          <w:t>http://wind.nrel.gov/designcodes/papers/setup.pdf</w:t>
        </w:r>
      </w:hyperlink>
      <w:r w:rsidRPr="00FE599D">
        <w:rPr>
          <w:sz w:val="20"/>
          <w:szCs w:val="18"/>
        </w:rPr>
        <w:t xml:space="preserve">. Last modified </w:t>
      </w:r>
      <w:r>
        <w:rPr>
          <w:sz w:val="20"/>
          <w:szCs w:val="18"/>
        </w:rPr>
        <w:t>Jul</w:t>
      </w:r>
      <w:r w:rsidRPr="00FE599D">
        <w:rPr>
          <w:sz w:val="20"/>
          <w:szCs w:val="18"/>
        </w:rPr>
        <w:t xml:space="preserve">. </w:t>
      </w:r>
      <w:r>
        <w:rPr>
          <w:sz w:val="20"/>
          <w:szCs w:val="18"/>
        </w:rPr>
        <w:t>10</w:t>
      </w:r>
      <w:r w:rsidRPr="00FE599D">
        <w:rPr>
          <w:sz w:val="20"/>
          <w:szCs w:val="18"/>
        </w:rPr>
        <w:t>, 200</w:t>
      </w:r>
      <w:r>
        <w:rPr>
          <w:sz w:val="20"/>
          <w:szCs w:val="18"/>
        </w:rPr>
        <w:t>6; accessed Nov. 9, 2012</w:t>
      </w:r>
      <w:r w:rsidRPr="00FE599D">
        <w:rPr>
          <w:sz w:val="20"/>
          <w:szCs w:val="18"/>
        </w:rPr>
        <w:t xml:space="preserve">. </w:t>
      </w:r>
      <w:proofErr w:type="gramStart"/>
      <w:r w:rsidRPr="00FE599D">
        <w:rPr>
          <w:sz w:val="20"/>
          <w:szCs w:val="18"/>
        </w:rPr>
        <w:t>NREL/EP-500-29384.</w:t>
      </w:r>
      <w:proofErr w:type="gramEnd"/>
      <w:r w:rsidRPr="00FE599D">
        <w:rPr>
          <w:sz w:val="20"/>
          <w:szCs w:val="18"/>
        </w:rPr>
        <w:t xml:space="preserve"> </w:t>
      </w:r>
      <w:proofErr w:type="gramStart"/>
      <w:r w:rsidRPr="00FE599D">
        <w:rPr>
          <w:sz w:val="20"/>
          <w:szCs w:val="18"/>
        </w:rPr>
        <w:t>Golden, Colorado.</w:t>
      </w:r>
      <w:proofErr w:type="gramEnd"/>
      <w:r w:rsidRPr="00FE599D">
        <w:rPr>
          <w:sz w:val="22"/>
        </w:rPr>
        <w:t xml:space="preserve"> </w:t>
      </w:r>
    </w:p>
    <w:p w:rsidR="00123E38" w:rsidRDefault="00123E38" w:rsidP="00123E38">
      <w:pPr>
        <w:pStyle w:val="BodyTextIndent"/>
      </w:pPr>
      <w:proofErr w:type="gramStart"/>
      <w:r>
        <w:t xml:space="preserve">Buhl, Marshall L. “A New Empirical Relationship between Thrust Coefficient and Induction Factor for the Turbulent Windmill State”, National Renewable Energy </w:t>
      </w:r>
      <w:r>
        <w:lastRenderedPageBreak/>
        <w:t xml:space="preserve">Laboratory, </w:t>
      </w:r>
      <w:hyperlink r:id="rId25" w:history="1">
        <w:r w:rsidRPr="003402B2">
          <w:rPr>
            <w:rStyle w:val="Hyperlink"/>
          </w:rPr>
          <w:t>http://www.nrel.gov/docs/fy05osti/36834.pdf.</w:t>
        </w:r>
        <w:proofErr w:type="gramEnd"/>
        <w:r w:rsidRPr="003402B2">
          <w:rPr>
            <w:rStyle w:val="Hyperlink"/>
          </w:rPr>
          <w:t xml:space="preserve"> Last modified Aug. 2005</w:t>
        </w:r>
      </w:hyperlink>
      <w:r>
        <w:t xml:space="preserve">, accessed Nov. 9, 2012. </w:t>
      </w:r>
      <w:proofErr w:type="gramStart"/>
      <w:r>
        <w:t>NREL/TP-500-36834.</w:t>
      </w:r>
      <w:proofErr w:type="gramEnd"/>
      <w:r>
        <w:t xml:space="preserve"> </w:t>
      </w:r>
      <w:proofErr w:type="gramStart"/>
      <w:r>
        <w:t>Golden Colorado.</w:t>
      </w:r>
      <w:proofErr w:type="gramEnd"/>
    </w:p>
    <w:p w:rsidR="00123E38" w:rsidRDefault="00123E38" w:rsidP="00C24FF2">
      <w:pPr>
        <w:pStyle w:val="Default"/>
        <w:spacing w:before="60"/>
        <w:ind w:firstLine="288"/>
        <w:rPr>
          <w:sz w:val="20"/>
        </w:rPr>
      </w:pPr>
      <w:proofErr w:type="spellStart"/>
      <w:proofErr w:type="gramStart"/>
      <w:r>
        <w:rPr>
          <w:sz w:val="20"/>
        </w:rPr>
        <w:t>Hibbs</w:t>
      </w:r>
      <w:proofErr w:type="spellEnd"/>
      <w:r>
        <w:rPr>
          <w:sz w:val="20"/>
        </w:rPr>
        <w:t xml:space="preserve">, B.; </w:t>
      </w:r>
      <w:proofErr w:type="spellStart"/>
      <w:r>
        <w:rPr>
          <w:sz w:val="20"/>
        </w:rPr>
        <w:t>Radkey</w:t>
      </w:r>
      <w:proofErr w:type="spellEnd"/>
      <w:r>
        <w:rPr>
          <w:sz w:val="20"/>
        </w:rPr>
        <w:t>, R. L. “Small Wind Energy Conversion Systems (SWECS) Rotor Performance Model Comparison Study” (UNPUBLISHED DRAFT).</w:t>
      </w:r>
      <w:proofErr w:type="gramEnd"/>
      <w:r>
        <w:rPr>
          <w:sz w:val="20"/>
        </w:rPr>
        <w:t xml:space="preserve"> Pasadena, California: </w:t>
      </w:r>
      <w:proofErr w:type="spellStart"/>
      <w:r>
        <w:rPr>
          <w:sz w:val="20"/>
        </w:rPr>
        <w:t>Aerovironment</w:t>
      </w:r>
      <w:proofErr w:type="spellEnd"/>
      <w:r>
        <w:rPr>
          <w:sz w:val="20"/>
        </w:rPr>
        <w:t>, Inc, November 1981. (</w:t>
      </w:r>
      <w:r w:rsidRPr="00123E38">
        <w:rPr>
          <w:sz w:val="20"/>
        </w:rPr>
        <w:t>http://wind.nrel.gov/designcodes/papers/HibbsRadkey_BEM_Theory.pdf</w:t>
      </w:r>
      <w:r>
        <w:rPr>
          <w:sz w:val="20"/>
        </w:rPr>
        <w:t>).</w:t>
      </w:r>
    </w:p>
    <w:p w:rsidR="00123E38" w:rsidRDefault="00123E38" w:rsidP="00123E38">
      <w:pPr>
        <w:autoSpaceDE w:val="0"/>
        <w:autoSpaceDN w:val="0"/>
        <w:adjustRightInd w:val="0"/>
        <w:spacing w:before="60"/>
        <w:ind w:firstLine="288"/>
        <w:jc w:val="left"/>
        <w:rPr>
          <w:sz w:val="20"/>
          <w:szCs w:val="18"/>
        </w:rPr>
      </w:pPr>
      <w:proofErr w:type="spellStart"/>
      <w:proofErr w:type="gramStart"/>
      <w:r w:rsidRPr="00CA511E">
        <w:rPr>
          <w:sz w:val="20"/>
          <w:szCs w:val="18"/>
        </w:rPr>
        <w:t>Laino</w:t>
      </w:r>
      <w:proofErr w:type="spellEnd"/>
      <w:r w:rsidRPr="00CA511E">
        <w:rPr>
          <w:sz w:val="20"/>
          <w:szCs w:val="18"/>
        </w:rPr>
        <w:t xml:space="preserve">, D.J.; Hansen, A.C. “User’s Guide to the Wind Turbine Dynamics Computer Software </w:t>
      </w:r>
      <w:proofErr w:type="spellStart"/>
      <w:r w:rsidRPr="00CA511E">
        <w:rPr>
          <w:sz w:val="20"/>
          <w:szCs w:val="18"/>
        </w:rPr>
        <w:t>AeroDyn</w:t>
      </w:r>
      <w:proofErr w:type="spellEnd"/>
      <w:r w:rsidRPr="00CA511E">
        <w:rPr>
          <w:sz w:val="20"/>
          <w:szCs w:val="18"/>
        </w:rPr>
        <w:t>.”</w:t>
      </w:r>
      <w:proofErr w:type="gramEnd"/>
      <w:r w:rsidRPr="00CA511E">
        <w:rPr>
          <w:sz w:val="20"/>
          <w:szCs w:val="18"/>
        </w:rPr>
        <w:t xml:space="preserve"> Salt Lake City, Utah: Windward Engineering, LC, August 2001.</w:t>
      </w:r>
      <w:r>
        <w:rPr>
          <w:sz w:val="20"/>
          <w:szCs w:val="18"/>
        </w:rPr>
        <w:t xml:space="preserve"> (</w:t>
      </w:r>
      <w:hyperlink r:id="rId26" w:history="1">
        <w:r w:rsidRPr="003402B2">
          <w:rPr>
            <w:rStyle w:val="Hyperlink"/>
            <w:sz w:val="20"/>
            <w:szCs w:val="18"/>
          </w:rPr>
          <w:t>http://www.nrel.gov/docs/fy05osti/36881.pdf</w:t>
        </w:r>
      </w:hyperlink>
      <w:r>
        <w:rPr>
          <w:sz w:val="20"/>
          <w:szCs w:val="18"/>
        </w:rPr>
        <w:t>).</w:t>
      </w:r>
    </w:p>
    <w:p w:rsidR="00C24FF2" w:rsidRPr="00C24FF2" w:rsidRDefault="00C24FF2" w:rsidP="00C24FF2">
      <w:pPr>
        <w:pStyle w:val="Default"/>
        <w:spacing w:before="60"/>
        <w:ind w:firstLine="288"/>
        <w:rPr>
          <w:sz w:val="20"/>
        </w:rPr>
      </w:pPr>
      <w:proofErr w:type="spellStart"/>
      <w:proofErr w:type="gramStart"/>
      <w:r w:rsidRPr="00C24FF2">
        <w:rPr>
          <w:sz w:val="20"/>
        </w:rPr>
        <w:t>Maniaci</w:t>
      </w:r>
      <w:proofErr w:type="spellEnd"/>
      <w:r w:rsidRPr="00C24FF2">
        <w:rPr>
          <w:sz w:val="20"/>
        </w:rPr>
        <w:t xml:space="preserve">, D.C. “An Investigation into </w:t>
      </w:r>
      <w:proofErr w:type="spellStart"/>
      <w:r w:rsidRPr="00C24FF2">
        <w:rPr>
          <w:sz w:val="20"/>
        </w:rPr>
        <w:t>WT_Perf</w:t>
      </w:r>
      <w:proofErr w:type="spellEnd"/>
      <w:r w:rsidRPr="00C24FF2">
        <w:rPr>
          <w:sz w:val="20"/>
        </w:rPr>
        <w:t xml:space="preserve"> Convergence Issues”, 49</w:t>
      </w:r>
      <w:r w:rsidRPr="00C24FF2">
        <w:rPr>
          <w:sz w:val="20"/>
          <w:vertAlign w:val="superscript"/>
        </w:rPr>
        <w:t>th</w:t>
      </w:r>
      <w:r w:rsidRPr="00C24FF2">
        <w:rPr>
          <w:sz w:val="20"/>
        </w:rPr>
        <w:t xml:space="preserve"> AIAA Aerospace Sciences Meeting, </w:t>
      </w:r>
      <w:r w:rsidR="00CA511E">
        <w:rPr>
          <w:bCs/>
          <w:sz w:val="20"/>
          <w:szCs w:val="23"/>
        </w:rPr>
        <w:t>AIAA 2011-150, Orlando, Florida, January 2011.</w:t>
      </w:r>
      <w:proofErr w:type="gramEnd"/>
      <w:r w:rsidR="00CA511E">
        <w:rPr>
          <w:bCs/>
          <w:sz w:val="20"/>
          <w:szCs w:val="23"/>
        </w:rPr>
        <w:t xml:space="preserve"> </w:t>
      </w:r>
      <w:r>
        <w:rPr>
          <w:bCs/>
          <w:sz w:val="20"/>
          <w:szCs w:val="23"/>
        </w:rPr>
        <w:t>(</w:t>
      </w:r>
      <w:hyperlink r:id="rId27" w:history="1">
        <w:r w:rsidR="00213D88" w:rsidRPr="00F65FFB">
          <w:rPr>
            <w:rStyle w:val="Hyperlink"/>
            <w:sz w:val="20"/>
          </w:rPr>
          <w:t>http://wind.nrel.gov/designcodes/papers/AIAA-2011-150-703.pdf</w:t>
        </w:r>
      </w:hyperlink>
      <w:r>
        <w:rPr>
          <w:sz w:val="20"/>
        </w:rPr>
        <w:t>)</w:t>
      </w:r>
      <w:r w:rsidRPr="00C24FF2">
        <w:rPr>
          <w:rStyle w:val="Variable"/>
          <w:i w:val="0"/>
        </w:rPr>
        <w:t>.</w:t>
      </w:r>
    </w:p>
    <w:p w:rsidR="00123E38" w:rsidRDefault="00123E38" w:rsidP="00123E38">
      <w:pPr>
        <w:pStyle w:val="Default"/>
        <w:spacing w:before="60"/>
        <w:ind w:firstLine="288"/>
        <w:rPr>
          <w:sz w:val="20"/>
        </w:rPr>
      </w:pPr>
      <w:proofErr w:type="gramStart"/>
      <w:r>
        <w:rPr>
          <w:sz w:val="20"/>
        </w:rPr>
        <w:t xml:space="preserve">Wilson, Robert E.; </w:t>
      </w:r>
      <w:proofErr w:type="spellStart"/>
      <w:r>
        <w:rPr>
          <w:sz w:val="20"/>
        </w:rPr>
        <w:t>Lissaman</w:t>
      </w:r>
      <w:proofErr w:type="spellEnd"/>
      <w:r>
        <w:rPr>
          <w:sz w:val="20"/>
        </w:rPr>
        <w:t>, Peter B. S. “Applied Aerodynamics of Wind Power Machines.”</w:t>
      </w:r>
      <w:proofErr w:type="gramEnd"/>
      <w:r>
        <w:rPr>
          <w:sz w:val="20"/>
        </w:rPr>
        <w:t xml:space="preserve"> Oregon State University, May 1974. (</w:t>
      </w:r>
      <w:hyperlink r:id="rId28" w:history="1">
        <w:r w:rsidRPr="003402B2">
          <w:rPr>
            <w:rStyle w:val="Hyperlink"/>
            <w:sz w:val="20"/>
          </w:rPr>
          <w:t>http://ir.library.oregonstate.edu/jspui/bitstream/1957/8140/4/WilsonLissaman_AppAeroOfWindPwrMach_1974.pdf</w:t>
        </w:r>
      </w:hyperlink>
      <w:r>
        <w:rPr>
          <w:sz w:val="20"/>
        </w:rPr>
        <w:t>)</w:t>
      </w:r>
    </w:p>
    <w:p w:rsidR="00123E38" w:rsidRDefault="00123E38" w:rsidP="00123E38">
      <w:pPr>
        <w:pStyle w:val="Default"/>
        <w:spacing w:before="60"/>
        <w:ind w:firstLine="288"/>
        <w:rPr>
          <w:sz w:val="20"/>
        </w:rPr>
      </w:pPr>
      <w:proofErr w:type="gramStart"/>
      <w:r>
        <w:rPr>
          <w:sz w:val="20"/>
        </w:rPr>
        <w:t xml:space="preserve">Wilson, Robert E.; </w:t>
      </w:r>
      <w:proofErr w:type="spellStart"/>
      <w:r>
        <w:rPr>
          <w:sz w:val="20"/>
        </w:rPr>
        <w:t>Lissaman</w:t>
      </w:r>
      <w:proofErr w:type="spellEnd"/>
      <w:r>
        <w:rPr>
          <w:sz w:val="20"/>
        </w:rPr>
        <w:t xml:space="preserve">, Peter B. S.; Walker, </w:t>
      </w:r>
      <w:proofErr w:type="spellStart"/>
      <w:r>
        <w:rPr>
          <w:sz w:val="20"/>
        </w:rPr>
        <w:t>Stel</w:t>
      </w:r>
      <w:proofErr w:type="spellEnd"/>
      <w:r>
        <w:rPr>
          <w:sz w:val="20"/>
        </w:rPr>
        <w:t xml:space="preserve"> N. “Aerodynamic Performance of Wind Turbines.”</w:t>
      </w:r>
      <w:proofErr w:type="gramEnd"/>
      <w:r>
        <w:rPr>
          <w:sz w:val="20"/>
        </w:rPr>
        <w:t xml:space="preserve"> Oregon State University, June 1976. (</w:t>
      </w:r>
      <w:hyperlink r:id="rId29" w:history="1">
        <w:r w:rsidRPr="00123E38">
          <w:rPr>
            <w:rStyle w:val="Hyperlink"/>
            <w:sz w:val="20"/>
          </w:rPr>
          <w:t>http://wind.nrel.gov/designcodes/papers/WilsonLissamanWalker_AerodynamicPerformanceOfWindTurbines(1976).pdf</w:t>
        </w:r>
      </w:hyperlink>
      <w:r>
        <w:rPr>
          <w:sz w:val="20"/>
        </w:rPr>
        <w:t>).</w:t>
      </w:r>
    </w:p>
    <w:p w:rsidR="00CA511E" w:rsidRPr="00CA511E" w:rsidRDefault="00CA511E" w:rsidP="00CA511E">
      <w:pPr>
        <w:autoSpaceDE w:val="0"/>
        <w:autoSpaceDN w:val="0"/>
        <w:adjustRightInd w:val="0"/>
        <w:jc w:val="left"/>
        <w:rPr>
          <w:sz w:val="24"/>
        </w:rPr>
      </w:pPr>
    </w:p>
    <w:p w:rsidR="00F11DFB" w:rsidRPr="00327D92" w:rsidRDefault="00F11DFB" w:rsidP="00327D92">
      <w:pPr>
        <w:sectPr w:rsidR="00F11DFB" w:rsidRPr="00327D92" w:rsidSect="00991E62">
          <w:footerReference w:type="default" r:id="rId30"/>
          <w:pgSz w:w="15840" w:h="12240" w:orient="landscape" w:code="1"/>
          <w:pgMar w:top="720" w:right="720" w:bottom="720" w:left="720" w:header="360" w:footer="360" w:gutter="360"/>
          <w:pgNumType w:start="0"/>
          <w:cols w:num="2" w:space="432"/>
        </w:sectPr>
      </w:pPr>
    </w:p>
    <w:p w:rsidR="00F846E4" w:rsidRPr="00446CB4" w:rsidRDefault="00F846E4" w:rsidP="00123E38">
      <w:pPr>
        <w:pStyle w:val="Heading1"/>
        <w:rPr>
          <w:noProof/>
        </w:rPr>
      </w:pPr>
    </w:p>
    <w:sectPr w:rsidR="00F846E4" w:rsidRPr="00446CB4" w:rsidSect="004025B2">
      <w:type w:val="continuous"/>
      <w:pgSz w:w="15840" w:h="12240" w:orient="landscape" w:code="1"/>
      <w:pgMar w:top="720" w:right="720" w:bottom="720" w:left="720" w:header="360" w:footer="360" w:gutter="360"/>
      <w:pgNumType w:start="1"/>
      <w:cols w:space="43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55A" w:rsidRDefault="004E555A">
      <w:r>
        <w:separator/>
      </w:r>
    </w:p>
  </w:endnote>
  <w:endnote w:type="continuationSeparator" w:id="0">
    <w:p w:rsidR="004E555A" w:rsidRDefault="004E55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Letter Gothic">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3B" w:rsidRDefault="00A965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3B" w:rsidRDefault="00A965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3B" w:rsidRDefault="00A9653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3B" w:rsidRPr="0086781C" w:rsidRDefault="00A9653B" w:rsidP="008678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55A" w:rsidRDefault="004E555A">
      <w:r>
        <w:separator/>
      </w:r>
    </w:p>
  </w:footnote>
  <w:footnote w:type="continuationSeparator" w:id="0">
    <w:p w:rsidR="004E555A" w:rsidRDefault="004E55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3B" w:rsidRDefault="00A965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80194"/>
      <w:docPartObj>
        <w:docPartGallery w:val="Watermarks"/>
        <w:docPartUnique/>
      </w:docPartObj>
    </w:sdtPr>
    <w:sdtContent>
      <w:p w:rsidR="00A9653B" w:rsidRDefault="00A9653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25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53B" w:rsidRDefault="00A965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BDA81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5C88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92E7C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B9C81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06B2C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901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C2A7D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64178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696F2DA"/>
    <w:lvl w:ilvl="0">
      <w:start w:val="1"/>
      <w:numFmt w:val="decimal"/>
      <w:pStyle w:val="ListNumber"/>
      <w:lvlText w:val="%1."/>
      <w:lvlJc w:val="left"/>
      <w:pPr>
        <w:tabs>
          <w:tab w:val="num" w:pos="360"/>
        </w:tabs>
        <w:ind w:left="360" w:hanging="360"/>
      </w:pPr>
    </w:lvl>
  </w:abstractNum>
  <w:abstractNum w:abstractNumId="9">
    <w:nsid w:val="FFFFFF89"/>
    <w:multiLevelType w:val="singleLevel"/>
    <w:tmpl w:val="28B03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CF5F4D"/>
    <w:multiLevelType w:val="multilevel"/>
    <w:tmpl w:val="911091D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0B87DC5"/>
    <w:multiLevelType w:val="hybridMultilevel"/>
    <w:tmpl w:val="6D642F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E4A7E"/>
    <w:multiLevelType w:val="hybridMultilevel"/>
    <w:tmpl w:val="D3784D86"/>
    <w:lvl w:ilvl="0" w:tplc="D0EEEE5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471F3B1E"/>
    <w:multiLevelType w:val="hybridMultilevel"/>
    <w:tmpl w:val="520AE48E"/>
    <w:lvl w:ilvl="0" w:tplc="3DF0910E">
      <w:start w:val="1"/>
      <w:numFmt w:val="bullet"/>
      <w:lvlText w:val=""/>
      <w:lvlJc w:val="left"/>
      <w:pPr>
        <w:tabs>
          <w:tab w:val="num" w:pos="1008"/>
        </w:tabs>
        <w:ind w:left="1008" w:hanging="360"/>
      </w:pPr>
      <w:rPr>
        <w:rFonts w:ascii="Symbol" w:hAnsi="Symbol" w:hint="default"/>
      </w:rPr>
    </w:lvl>
    <w:lvl w:ilvl="1" w:tplc="452AC4F0" w:tentative="1">
      <w:start w:val="1"/>
      <w:numFmt w:val="bullet"/>
      <w:lvlText w:val="o"/>
      <w:lvlJc w:val="left"/>
      <w:pPr>
        <w:tabs>
          <w:tab w:val="num" w:pos="1728"/>
        </w:tabs>
        <w:ind w:left="1728" w:hanging="360"/>
      </w:pPr>
      <w:rPr>
        <w:rFonts w:ascii="Courier New" w:hAnsi="Courier New" w:hint="default"/>
      </w:rPr>
    </w:lvl>
    <w:lvl w:ilvl="2" w:tplc="E3EA076C" w:tentative="1">
      <w:start w:val="1"/>
      <w:numFmt w:val="bullet"/>
      <w:lvlText w:val=""/>
      <w:lvlJc w:val="left"/>
      <w:pPr>
        <w:tabs>
          <w:tab w:val="num" w:pos="2448"/>
        </w:tabs>
        <w:ind w:left="2448" w:hanging="360"/>
      </w:pPr>
      <w:rPr>
        <w:rFonts w:ascii="Wingdings" w:hAnsi="Wingdings" w:hint="default"/>
      </w:rPr>
    </w:lvl>
    <w:lvl w:ilvl="3" w:tplc="2F6471EA" w:tentative="1">
      <w:start w:val="1"/>
      <w:numFmt w:val="bullet"/>
      <w:lvlText w:val=""/>
      <w:lvlJc w:val="left"/>
      <w:pPr>
        <w:tabs>
          <w:tab w:val="num" w:pos="3168"/>
        </w:tabs>
        <w:ind w:left="3168" w:hanging="360"/>
      </w:pPr>
      <w:rPr>
        <w:rFonts w:ascii="Symbol" w:hAnsi="Symbol" w:hint="default"/>
      </w:rPr>
    </w:lvl>
    <w:lvl w:ilvl="4" w:tplc="A8CAF7BE" w:tentative="1">
      <w:start w:val="1"/>
      <w:numFmt w:val="bullet"/>
      <w:lvlText w:val="o"/>
      <w:lvlJc w:val="left"/>
      <w:pPr>
        <w:tabs>
          <w:tab w:val="num" w:pos="3888"/>
        </w:tabs>
        <w:ind w:left="3888" w:hanging="360"/>
      </w:pPr>
      <w:rPr>
        <w:rFonts w:ascii="Courier New" w:hAnsi="Courier New" w:hint="default"/>
      </w:rPr>
    </w:lvl>
    <w:lvl w:ilvl="5" w:tplc="EB54A224" w:tentative="1">
      <w:start w:val="1"/>
      <w:numFmt w:val="bullet"/>
      <w:lvlText w:val=""/>
      <w:lvlJc w:val="left"/>
      <w:pPr>
        <w:tabs>
          <w:tab w:val="num" w:pos="4608"/>
        </w:tabs>
        <w:ind w:left="4608" w:hanging="360"/>
      </w:pPr>
      <w:rPr>
        <w:rFonts w:ascii="Wingdings" w:hAnsi="Wingdings" w:hint="default"/>
      </w:rPr>
    </w:lvl>
    <w:lvl w:ilvl="6" w:tplc="BD027296" w:tentative="1">
      <w:start w:val="1"/>
      <w:numFmt w:val="bullet"/>
      <w:lvlText w:val=""/>
      <w:lvlJc w:val="left"/>
      <w:pPr>
        <w:tabs>
          <w:tab w:val="num" w:pos="5328"/>
        </w:tabs>
        <w:ind w:left="5328" w:hanging="360"/>
      </w:pPr>
      <w:rPr>
        <w:rFonts w:ascii="Symbol" w:hAnsi="Symbol" w:hint="default"/>
      </w:rPr>
    </w:lvl>
    <w:lvl w:ilvl="7" w:tplc="51D60D7E" w:tentative="1">
      <w:start w:val="1"/>
      <w:numFmt w:val="bullet"/>
      <w:lvlText w:val="o"/>
      <w:lvlJc w:val="left"/>
      <w:pPr>
        <w:tabs>
          <w:tab w:val="num" w:pos="6048"/>
        </w:tabs>
        <w:ind w:left="6048" w:hanging="360"/>
      </w:pPr>
      <w:rPr>
        <w:rFonts w:ascii="Courier New" w:hAnsi="Courier New" w:hint="default"/>
      </w:rPr>
    </w:lvl>
    <w:lvl w:ilvl="8" w:tplc="EC2A8A76" w:tentative="1">
      <w:start w:val="1"/>
      <w:numFmt w:val="bullet"/>
      <w:lvlText w:val=""/>
      <w:lvlJc w:val="left"/>
      <w:pPr>
        <w:tabs>
          <w:tab w:val="num" w:pos="6768"/>
        </w:tabs>
        <w:ind w:left="6768" w:hanging="360"/>
      </w:pPr>
      <w:rPr>
        <w:rFonts w:ascii="Wingdings" w:hAnsi="Wingdings" w:hint="default"/>
      </w:rPr>
    </w:lvl>
  </w:abstractNum>
  <w:abstractNum w:abstractNumId="14">
    <w:nsid w:val="63993EBE"/>
    <w:multiLevelType w:val="hybridMultilevel"/>
    <w:tmpl w:val="F9B2C3F2"/>
    <w:lvl w:ilvl="0" w:tplc="E8EEAE0E">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nsid w:val="74250044"/>
    <w:multiLevelType w:val="hybridMultilevel"/>
    <w:tmpl w:val="5E6A9C98"/>
    <w:lvl w:ilvl="0" w:tplc="0242E082">
      <w:start w:val="1"/>
      <w:numFmt w:val="bullet"/>
      <w:pStyle w:val="Bullet1"/>
      <w:lvlText w:val=""/>
      <w:lvlJc w:val="left"/>
      <w:pPr>
        <w:tabs>
          <w:tab w:val="num" w:pos="1440"/>
        </w:tabs>
        <w:ind w:left="1440" w:hanging="360"/>
      </w:pPr>
      <w:rPr>
        <w:rFonts w:ascii="Symbol" w:hAnsi="Symbol" w:hint="default"/>
      </w:rPr>
    </w:lvl>
    <w:lvl w:ilvl="1" w:tplc="66228476" w:tentative="1">
      <w:start w:val="1"/>
      <w:numFmt w:val="bullet"/>
      <w:lvlText w:val="o"/>
      <w:lvlJc w:val="left"/>
      <w:pPr>
        <w:tabs>
          <w:tab w:val="num" w:pos="2160"/>
        </w:tabs>
        <w:ind w:left="2160" w:hanging="360"/>
      </w:pPr>
      <w:rPr>
        <w:rFonts w:ascii="Courier New" w:hAnsi="Courier New" w:hint="default"/>
      </w:rPr>
    </w:lvl>
    <w:lvl w:ilvl="2" w:tplc="2BC0A88C" w:tentative="1">
      <w:start w:val="1"/>
      <w:numFmt w:val="bullet"/>
      <w:lvlText w:val=""/>
      <w:lvlJc w:val="left"/>
      <w:pPr>
        <w:tabs>
          <w:tab w:val="num" w:pos="2880"/>
        </w:tabs>
        <w:ind w:left="2880" w:hanging="360"/>
      </w:pPr>
      <w:rPr>
        <w:rFonts w:ascii="Wingdings" w:hAnsi="Wingdings" w:hint="default"/>
      </w:rPr>
    </w:lvl>
    <w:lvl w:ilvl="3" w:tplc="AE964A18" w:tentative="1">
      <w:start w:val="1"/>
      <w:numFmt w:val="bullet"/>
      <w:lvlText w:val=""/>
      <w:lvlJc w:val="left"/>
      <w:pPr>
        <w:tabs>
          <w:tab w:val="num" w:pos="3600"/>
        </w:tabs>
        <w:ind w:left="3600" w:hanging="360"/>
      </w:pPr>
      <w:rPr>
        <w:rFonts w:ascii="Symbol" w:hAnsi="Symbol" w:hint="default"/>
      </w:rPr>
    </w:lvl>
    <w:lvl w:ilvl="4" w:tplc="D0945D20" w:tentative="1">
      <w:start w:val="1"/>
      <w:numFmt w:val="bullet"/>
      <w:lvlText w:val="o"/>
      <w:lvlJc w:val="left"/>
      <w:pPr>
        <w:tabs>
          <w:tab w:val="num" w:pos="4320"/>
        </w:tabs>
        <w:ind w:left="4320" w:hanging="360"/>
      </w:pPr>
      <w:rPr>
        <w:rFonts w:ascii="Courier New" w:hAnsi="Courier New" w:hint="default"/>
      </w:rPr>
    </w:lvl>
    <w:lvl w:ilvl="5" w:tplc="ED2C3408" w:tentative="1">
      <w:start w:val="1"/>
      <w:numFmt w:val="bullet"/>
      <w:lvlText w:val=""/>
      <w:lvlJc w:val="left"/>
      <w:pPr>
        <w:tabs>
          <w:tab w:val="num" w:pos="5040"/>
        </w:tabs>
        <w:ind w:left="5040" w:hanging="360"/>
      </w:pPr>
      <w:rPr>
        <w:rFonts w:ascii="Wingdings" w:hAnsi="Wingdings" w:hint="default"/>
      </w:rPr>
    </w:lvl>
    <w:lvl w:ilvl="6" w:tplc="A0E6FF5E" w:tentative="1">
      <w:start w:val="1"/>
      <w:numFmt w:val="bullet"/>
      <w:lvlText w:val=""/>
      <w:lvlJc w:val="left"/>
      <w:pPr>
        <w:tabs>
          <w:tab w:val="num" w:pos="5760"/>
        </w:tabs>
        <w:ind w:left="5760" w:hanging="360"/>
      </w:pPr>
      <w:rPr>
        <w:rFonts w:ascii="Symbol" w:hAnsi="Symbol" w:hint="default"/>
      </w:rPr>
    </w:lvl>
    <w:lvl w:ilvl="7" w:tplc="62D87206" w:tentative="1">
      <w:start w:val="1"/>
      <w:numFmt w:val="bullet"/>
      <w:lvlText w:val="o"/>
      <w:lvlJc w:val="left"/>
      <w:pPr>
        <w:tabs>
          <w:tab w:val="num" w:pos="6480"/>
        </w:tabs>
        <w:ind w:left="6480" w:hanging="360"/>
      </w:pPr>
      <w:rPr>
        <w:rFonts w:ascii="Courier New" w:hAnsi="Courier New" w:hint="default"/>
      </w:rPr>
    </w:lvl>
    <w:lvl w:ilvl="8" w:tplc="C146207C" w:tentative="1">
      <w:start w:val="1"/>
      <w:numFmt w:val="bullet"/>
      <w:lvlText w:val=""/>
      <w:lvlJc w:val="left"/>
      <w:pPr>
        <w:tabs>
          <w:tab w:val="num" w:pos="7200"/>
        </w:tabs>
        <w:ind w:left="7200" w:hanging="360"/>
      </w:pPr>
      <w:rPr>
        <w:rFonts w:ascii="Wingdings" w:hAnsi="Wingdings" w:hint="default"/>
      </w:rPr>
    </w:lvl>
  </w:abstractNum>
  <w:abstractNum w:abstractNumId="16">
    <w:nsid w:val="798E0C29"/>
    <w:multiLevelType w:val="hybridMultilevel"/>
    <w:tmpl w:val="707CBCE4"/>
    <w:lvl w:ilvl="0" w:tplc="450C537A">
      <w:start w:val="1"/>
      <w:numFmt w:val="bullet"/>
      <w:lvlText w:val=""/>
      <w:lvlJc w:val="left"/>
      <w:pPr>
        <w:tabs>
          <w:tab w:val="num" w:pos="720"/>
        </w:tabs>
        <w:ind w:left="720" w:hanging="360"/>
      </w:pPr>
      <w:rPr>
        <w:rFonts w:ascii="Symbol" w:hAnsi="Symbol" w:hint="default"/>
      </w:rPr>
    </w:lvl>
    <w:lvl w:ilvl="1" w:tplc="F2844D8A" w:tentative="1">
      <w:start w:val="1"/>
      <w:numFmt w:val="bullet"/>
      <w:lvlText w:val="o"/>
      <w:lvlJc w:val="left"/>
      <w:pPr>
        <w:tabs>
          <w:tab w:val="num" w:pos="1440"/>
        </w:tabs>
        <w:ind w:left="1440" w:hanging="360"/>
      </w:pPr>
      <w:rPr>
        <w:rFonts w:ascii="Courier New" w:hAnsi="Courier New" w:hint="default"/>
      </w:rPr>
    </w:lvl>
    <w:lvl w:ilvl="2" w:tplc="30524196" w:tentative="1">
      <w:start w:val="1"/>
      <w:numFmt w:val="bullet"/>
      <w:lvlText w:val=""/>
      <w:lvlJc w:val="left"/>
      <w:pPr>
        <w:tabs>
          <w:tab w:val="num" w:pos="2160"/>
        </w:tabs>
        <w:ind w:left="2160" w:hanging="360"/>
      </w:pPr>
      <w:rPr>
        <w:rFonts w:ascii="Wingdings" w:hAnsi="Wingdings" w:hint="default"/>
      </w:rPr>
    </w:lvl>
    <w:lvl w:ilvl="3" w:tplc="65C0D03E" w:tentative="1">
      <w:start w:val="1"/>
      <w:numFmt w:val="bullet"/>
      <w:lvlText w:val=""/>
      <w:lvlJc w:val="left"/>
      <w:pPr>
        <w:tabs>
          <w:tab w:val="num" w:pos="2880"/>
        </w:tabs>
        <w:ind w:left="2880" w:hanging="360"/>
      </w:pPr>
      <w:rPr>
        <w:rFonts w:ascii="Symbol" w:hAnsi="Symbol" w:hint="default"/>
      </w:rPr>
    </w:lvl>
    <w:lvl w:ilvl="4" w:tplc="73863878" w:tentative="1">
      <w:start w:val="1"/>
      <w:numFmt w:val="bullet"/>
      <w:lvlText w:val="o"/>
      <w:lvlJc w:val="left"/>
      <w:pPr>
        <w:tabs>
          <w:tab w:val="num" w:pos="3600"/>
        </w:tabs>
        <w:ind w:left="3600" w:hanging="360"/>
      </w:pPr>
      <w:rPr>
        <w:rFonts w:ascii="Courier New" w:hAnsi="Courier New" w:hint="default"/>
      </w:rPr>
    </w:lvl>
    <w:lvl w:ilvl="5" w:tplc="A5E85C7C" w:tentative="1">
      <w:start w:val="1"/>
      <w:numFmt w:val="bullet"/>
      <w:lvlText w:val=""/>
      <w:lvlJc w:val="left"/>
      <w:pPr>
        <w:tabs>
          <w:tab w:val="num" w:pos="4320"/>
        </w:tabs>
        <w:ind w:left="4320" w:hanging="360"/>
      </w:pPr>
      <w:rPr>
        <w:rFonts w:ascii="Wingdings" w:hAnsi="Wingdings" w:hint="default"/>
      </w:rPr>
    </w:lvl>
    <w:lvl w:ilvl="6" w:tplc="97003EEE" w:tentative="1">
      <w:start w:val="1"/>
      <w:numFmt w:val="bullet"/>
      <w:lvlText w:val=""/>
      <w:lvlJc w:val="left"/>
      <w:pPr>
        <w:tabs>
          <w:tab w:val="num" w:pos="5040"/>
        </w:tabs>
        <w:ind w:left="5040" w:hanging="360"/>
      </w:pPr>
      <w:rPr>
        <w:rFonts w:ascii="Symbol" w:hAnsi="Symbol" w:hint="default"/>
      </w:rPr>
    </w:lvl>
    <w:lvl w:ilvl="7" w:tplc="A768F0E6" w:tentative="1">
      <w:start w:val="1"/>
      <w:numFmt w:val="bullet"/>
      <w:lvlText w:val="o"/>
      <w:lvlJc w:val="left"/>
      <w:pPr>
        <w:tabs>
          <w:tab w:val="num" w:pos="5760"/>
        </w:tabs>
        <w:ind w:left="5760" w:hanging="360"/>
      </w:pPr>
      <w:rPr>
        <w:rFonts w:ascii="Courier New" w:hAnsi="Courier New" w:hint="default"/>
      </w:rPr>
    </w:lvl>
    <w:lvl w:ilvl="8" w:tplc="45C03726"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1"/>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intFractionalCharacterWidth/>
  <w:embedSystemFonts/>
  <w:gutterAtTop/>
  <w:activeWritingStyle w:appName="MSWord" w:lang="en-US" w:vendorID="64" w:dllVersion="131077" w:nlCheck="1" w:checkStyle="0"/>
  <w:activeWritingStyle w:appName="MSWord" w:lang="en-US" w:vendorID="64" w:dllVersion="131078" w:nlCheck="1" w:checkStyle="1"/>
  <w:proofState w:spelling="clean" w:grammar="clean"/>
  <w:stylePaneFormatFilter w:val="30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7650"/>
    <o:shapelayout v:ext="edit">
      <o:idmap v:ext="edit" data="22"/>
    </o:shapelayout>
  </w:hdrShapeDefaults>
  <w:footnotePr>
    <w:footnote w:id="-1"/>
    <w:footnote w:id="0"/>
  </w:footnotePr>
  <w:endnotePr>
    <w:endnote w:id="-1"/>
    <w:endnote w:id="0"/>
  </w:endnotePr>
  <w:compat/>
  <w:rsids>
    <w:rsidRoot w:val="00017D8A"/>
    <w:rsid w:val="000008D1"/>
    <w:rsid w:val="000015EF"/>
    <w:rsid w:val="00005DB0"/>
    <w:rsid w:val="000075DD"/>
    <w:rsid w:val="000124D4"/>
    <w:rsid w:val="000129AB"/>
    <w:rsid w:val="000160AC"/>
    <w:rsid w:val="000166B5"/>
    <w:rsid w:val="00017D8A"/>
    <w:rsid w:val="00020090"/>
    <w:rsid w:val="000273A8"/>
    <w:rsid w:val="0003237A"/>
    <w:rsid w:val="000344E4"/>
    <w:rsid w:val="000442CA"/>
    <w:rsid w:val="000446D5"/>
    <w:rsid w:val="00051F66"/>
    <w:rsid w:val="00054EE2"/>
    <w:rsid w:val="00076516"/>
    <w:rsid w:val="00076600"/>
    <w:rsid w:val="00084B77"/>
    <w:rsid w:val="00084DA2"/>
    <w:rsid w:val="000863E7"/>
    <w:rsid w:val="00091E7A"/>
    <w:rsid w:val="00094DD0"/>
    <w:rsid w:val="000959AD"/>
    <w:rsid w:val="000A185B"/>
    <w:rsid w:val="000A1B9C"/>
    <w:rsid w:val="000A470B"/>
    <w:rsid w:val="000A4AC7"/>
    <w:rsid w:val="000A4B90"/>
    <w:rsid w:val="000A54C0"/>
    <w:rsid w:val="000A6D28"/>
    <w:rsid w:val="000B055B"/>
    <w:rsid w:val="000B288C"/>
    <w:rsid w:val="000C0139"/>
    <w:rsid w:val="000D07FE"/>
    <w:rsid w:val="000D424B"/>
    <w:rsid w:val="000D5B09"/>
    <w:rsid w:val="000D62C7"/>
    <w:rsid w:val="000D7368"/>
    <w:rsid w:val="000D7F35"/>
    <w:rsid w:val="000E08C6"/>
    <w:rsid w:val="000E7147"/>
    <w:rsid w:val="000F0D4B"/>
    <w:rsid w:val="000F3924"/>
    <w:rsid w:val="001035DC"/>
    <w:rsid w:val="00103C70"/>
    <w:rsid w:val="00103E9D"/>
    <w:rsid w:val="001055E0"/>
    <w:rsid w:val="0011444E"/>
    <w:rsid w:val="00116027"/>
    <w:rsid w:val="001212D6"/>
    <w:rsid w:val="00123E38"/>
    <w:rsid w:val="00141507"/>
    <w:rsid w:val="00141E82"/>
    <w:rsid w:val="00143F8E"/>
    <w:rsid w:val="001474D2"/>
    <w:rsid w:val="00162906"/>
    <w:rsid w:val="0016539B"/>
    <w:rsid w:val="00180EF6"/>
    <w:rsid w:val="001924D8"/>
    <w:rsid w:val="00193189"/>
    <w:rsid w:val="00196955"/>
    <w:rsid w:val="001A2EF4"/>
    <w:rsid w:val="001A320B"/>
    <w:rsid w:val="001A3CA4"/>
    <w:rsid w:val="001A43BC"/>
    <w:rsid w:val="001A6D85"/>
    <w:rsid w:val="001B026D"/>
    <w:rsid w:val="001B1CC6"/>
    <w:rsid w:val="001B1E47"/>
    <w:rsid w:val="001B41D8"/>
    <w:rsid w:val="001C27AB"/>
    <w:rsid w:val="001D50B8"/>
    <w:rsid w:val="001E00B0"/>
    <w:rsid w:val="001E5768"/>
    <w:rsid w:val="001F6737"/>
    <w:rsid w:val="001F6A2E"/>
    <w:rsid w:val="002004E1"/>
    <w:rsid w:val="0020697D"/>
    <w:rsid w:val="00206F7A"/>
    <w:rsid w:val="002108CC"/>
    <w:rsid w:val="00211A34"/>
    <w:rsid w:val="00212891"/>
    <w:rsid w:val="00213D88"/>
    <w:rsid w:val="002168ED"/>
    <w:rsid w:val="00221FC7"/>
    <w:rsid w:val="00223C24"/>
    <w:rsid w:val="002327E0"/>
    <w:rsid w:val="00235F55"/>
    <w:rsid w:val="00237770"/>
    <w:rsid w:val="00240F9E"/>
    <w:rsid w:val="002448CD"/>
    <w:rsid w:val="00245759"/>
    <w:rsid w:val="00245D59"/>
    <w:rsid w:val="00254022"/>
    <w:rsid w:val="002562C8"/>
    <w:rsid w:val="00260FDF"/>
    <w:rsid w:val="00261D07"/>
    <w:rsid w:val="00267F3B"/>
    <w:rsid w:val="0027044A"/>
    <w:rsid w:val="00271E20"/>
    <w:rsid w:val="0028190D"/>
    <w:rsid w:val="00283EF5"/>
    <w:rsid w:val="00295B1A"/>
    <w:rsid w:val="002A4C49"/>
    <w:rsid w:val="002B1AA6"/>
    <w:rsid w:val="002B2DD6"/>
    <w:rsid w:val="002B7470"/>
    <w:rsid w:val="002C5136"/>
    <w:rsid w:val="002D0DEC"/>
    <w:rsid w:val="002D3FE5"/>
    <w:rsid w:val="002E1FB3"/>
    <w:rsid w:val="002E2C97"/>
    <w:rsid w:val="002E37A5"/>
    <w:rsid w:val="002E3888"/>
    <w:rsid w:val="002E48E3"/>
    <w:rsid w:val="002E6D3F"/>
    <w:rsid w:val="002F5CA2"/>
    <w:rsid w:val="002F66D1"/>
    <w:rsid w:val="003005D8"/>
    <w:rsid w:val="00313A23"/>
    <w:rsid w:val="00316061"/>
    <w:rsid w:val="00324D4F"/>
    <w:rsid w:val="00326DD7"/>
    <w:rsid w:val="00327D92"/>
    <w:rsid w:val="003433B7"/>
    <w:rsid w:val="00346CCE"/>
    <w:rsid w:val="003477F6"/>
    <w:rsid w:val="00361F67"/>
    <w:rsid w:val="003640B5"/>
    <w:rsid w:val="00367EA8"/>
    <w:rsid w:val="00371A86"/>
    <w:rsid w:val="0037346E"/>
    <w:rsid w:val="0038425F"/>
    <w:rsid w:val="003858A5"/>
    <w:rsid w:val="00385B2C"/>
    <w:rsid w:val="0039215C"/>
    <w:rsid w:val="0039489E"/>
    <w:rsid w:val="00397B32"/>
    <w:rsid w:val="003A1919"/>
    <w:rsid w:val="003A72C5"/>
    <w:rsid w:val="003B17FF"/>
    <w:rsid w:val="003B5444"/>
    <w:rsid w:val="003C55B8"/>
    <w:rsid w:val="003C7546"/>
    <w:rsid w:val="003C7F21"/>
    <w:rsid w:val="003D3BF8"/>
    <w:rsid w:val="003E3D1B"/>
    <w:rsid w:val="003E4FDA"/>
    <w:rsid w:val="003E6DC2"/>
    <w:rsid w:val="003F1D0A"/>
    <w:rsid w:val="003F3BD4"/>
    <w:rsid w:val="003F48AD"/>
    <w:rsid w:val="004008AF"/>
    <w:rsid w:val="0040173A"/>
    <w:rsid w:val="004018B7"/>
    <w:rsid w:val="004025B2"/>
    <w:rsid w:val="0040532B"/>
    <w:rsid w:val="00406234"/>
    <w:rsid w:val="0041107C"/>
    <w:rsid w:val="00414957"/>
    <w:rsid w:val="00415BD3"/>
    <w:rsid w:val="00415FAF"/>
    <w:rsid w:val="004171A0"/>
    <w:rsid w:val="004200C6"/>
    <w:rsid w:val="004206CE"/>
    <w:rsid w:val="004268B5"/>
    <w:rsid w:val="00433E7D"/>
    <w:rsid w:val="0043506C"/>
    <w:rsid w:val="00435BBC"/>
    <w:rsid w:val="00446CB4"/>
    <w:rsid w:val="0045172A"/>
    <w:rsid w:val="004545C1"/>
    <w:rsid w:val="0045476B"/>
    <w:rsid w:val="00460817"/>
    <w:rsid w:val="00463473"/>
    <w:rsid w:val="00464033"/>
    <w:rsid w:val="004646F3"/>
    <w:rsid w:val="00466092"/>
    <w:rsid w:val="00466472"/>
    <w:rsid w:val="004679F2"/>
    <w:rsid w:val="00482BDB"/>
    <w:rsid w:val="00487842"/>
    <w:rsid w:val="00490D79"/>
    <w:rsid w:val="00493BEF"/>
    <w:rsid w:val="00497C5D"/>
    <w:rsid w:val="004A19CA"/>
    <w:rsid w:val="004A6F70"/>
    <w:rsid w:val="004B2E9F"/>
    <w:rsid w:val="004C01A0"/>
    <w:rsid w:val="004D000A"/>
    <w:rsid w:val="004D2247"/>
    <w:rsid w:val="004E0407"/>
    <w:rsid w:val="004E177A"/>
    <w:rsid w:val="004E555A"/>
    <w:rsid w:val="004F1F71"/>
    <w:rsid w:val="004F3E1C"/>
    <w:rsid w:val="004F5DF6"/>
    <w:rsid w:val="005008E6"/>
    <w:rsid w:val="00501425"/>
    <w:rsid w:val="00501A1B"/>
    <w:rsid w:val="005036D6"/>
    <w:rsid w:val="00510C20"/>
    <w:rsid w:val="00511D29"/>
    <w:rsid w:val="0051268D"/>
    <w:rsid w:val="005203CA"/>
    <w:rsid w:val="0052696E"/>
    <w:rsid w:val="00534720"/>
    <w:rsid w:val="00542708"/>
    <w:rsid w:val="00544EA9"/>
    <w:rsid w:val="00544F4C"/>
    <w:rsid w:val="005835DF"/>
    <w:rsid w:val="00584582"/>
    <w:rsid w:val="005921E7"/>
    <w:rsid w:val="005A57B8"/>
    <w:rsid w:val="005A6DD7"/>
    <w:rsid w:val="005A70B9"/>
    <w:rsid w:val="005B0460"/>
    <w:rsid w:val="005B0D12"/>
    <w:rsid w:val="005B115E"/>
    <w:rsid w:val="005B558F"/>
    <w:rsid w:val="005C05B2"/>
    <w:rsid w:val="005C1D1F"/>
    <w:rsid w:val="005D3342"/>
    <w:rsid w:val="005D39A6"/>
    <w:rsid w:val="005D4E95"/>
    <w:rsid w:val="005E3E34"/>
    <w:rsid w:val="005E678C"/>
    <w:rsid w:val="005E6BA4"/>
    <w:rsid w:val="005F497F"/>
    <w:rsid w:val="00600F4D"/>
    <w:rsid w:val="00614B83"/>
    <w:rsid w:val="006159A3"/>
    <w:rsid w:val="00624670"/>
    <w:rsid w:val="00626DB6"/>
    <w:rsid w:val="00642966"/>
    <w:rsid w:val="00644179"/>
    <w:rsid w:val="006462DA"/>
    <w:rsid w:val="006633C3"/>
    <w:rsid w:val="00670ABE"/>
    <w:rsid w:val="00670D8A"/>
    <w:rsid w:val="00671138"/>
    <w:rsid w:val="00673B75"/>
    <w:rsid w:val="00673D17"/>
    <w:rsid w:val="00691629"/>
    <w:rsid w:val="006930D8"/>
    <w:rsid w:val="00693EDF"/>
    <w:rsid w:val="00695199"/>
    <w:rsid w:val="00697F1B"/>
    <w:rsid w:val="006A0961"/>
    <w:rsid w:val="006B2A0E"/>
    <w:rsid w:val="006B4D32"/>
    <w:rsid w:val="006B6FC1"/>
    <w:rsid w:val="006D1ABD"/>
    <w:rsid w:val="006D73EE"/>
    <w:rsid w:val="006E025D"/>
    <w:rsid w:val="006E1CC5"/>
    <w:rsid w:val="007033D1"/>
    <w:rsid w:val="00703F51"/>
    <w:rsid w:val="00703F76"/>
    <w:rsid w:val="007050F2"/>
    <w:rsid w:val="0072702F"/>
    <w:rsid w:val="00731286"/>
    <w:rsid w:val="007357B3"/>
    <w:rsid w:val="00740A5D"/>
    <w:rsid w:val="007516AA"/>
    <w:rsid w:val="00780160"/>
    <w:rsid w:val="00780874"/>
    <w:rsid w:val="00780CFA"/>
    <w:rsid w:val="00781474"/>
    <w:rsid w:val="007817B4"/>
    <w:rsid w:val="007832F0"/>
    <w:rsid w:val="007869C5"/>
    <w:rsid w:val="007879AA"/>
    <w:rsid w:val="00790BB4"/>
    <w:rsid w:val="00791229"/>
    <w:rsid w:val="007961AA"/>
    <w:rsid w:val="007A41D4"/>
    <w:rsid w:val="007B6C97"/>
    <w:rsid w:val="007C08AD"/>
    <w:rsid w:val="007C690D"/>
    <w:rsid w:val="007C6D2C"/>
    <w:rsid w:val="007D129F"/>
    <w:rsid w:val="007D4DBC"/>
    <w:rsid w:val="007E0ADA"/>
    <w:rsid w:val="007E23D2"/>
    <w:rsid w:val="007F6C2B"/>
    <w:rsid w:val="00802266"/>
    <w:rsid w:val="00803E34"/>
    <w:rsid w:val="00804C12"/>
    <w:rsid w:val="0080576D"/>
    <w:rsid w:val="00806336"/>
    <w:rsid w:val="0081423E"/>
    <w:rsid w:val="00814611"/>
    <w:rsid w:val="00817FB6"/>
    <w:rsid w:val="0082378D"/>
    <w:rsid w:val="008262E0"/>
    <w:rsid w:val="00826850"/>
    <w:rsid w:val="00835EBC"/>
    <w:rsid w:val="00837B62"/>
    <w:rsid w:val="00857419"/>
    <w:rsid w:val="00860602"/>
    <w:rsid w:val="0086226D"/>
    <w:rsid w:val="0086781C"/>
    <w:rsid w:val="00867E7C"/>
    <w:rsid w:val="00867EA0"/>
    <w:rsid w:val="00872B2C"/>
    <w:rsid w:val="0087708B"/>
    <w:rsid w:val="008774FC"/>
    <w:rsid w:val="008812B7"/>
    <w:rsid w:val="00886980"/>
    <w:rsid w:val="00896A10"/>
    <w:rsid w:val="008A0197"/>
    <w:rsid w:val="008A0F16"/>
    <w:rsid w:val="008A2634"/>
    <w:rsid w:val="008A3575"/>
    <w:rsid w:val="008A40CD"/>
    <w:rsid w:val="008A7698"/>
    <w:rsid w:val="008B6FCD"/>
    <w:rsid w:val="008D131F"/>
    <w:rsid w:val="008D1C61"/>
    <w:rsid w:val="008D69B7"/>
    <w:rsid w:val="008E1FD7"/>
    <w:rsid w:val="008E5101"/>
    <w:rsid w:val="008E5A59"/>
    <w:rsid w:val="008E5F43"/>
    <w:rsid w:val="008F1D94"/>
    <w:rsid w:val="008F25A8"/>
    <w:rsid w:val="008F2E1B"/>
    <w:rsid w:val="008F3F3C"/>
    <w:rsid w:val="008F458D"/>
    <w:rsid w:val="009025B8"/>
    <w:rsid w:val="009146A7"/>
    <w:rsid w:val="009302C0"/>
    <w:rsid w:val="00936992"/>
    <w:rsid w:val="00936A6A"/>
    <w:rsid w:val="0094638C"/>
    <w:rsid w:val="00946681"/>
    <w:rsid w:val="00946697"/>
    <w:rsid w:val="009514D6"/>
    <w:rsid w:val="00955E39"/>
    <w:rsid w:val="00964247"/>
    <w:rsid w:val="009647BA"/>
    <w:rsid w:val="00982255"/>
    <w:rsid w:val="00983CB4"/>
    <w:rsid w:val="00986623"/>
    <w:rsid w:val="00991E62"/>
    <w:rsid w:val="00993048"/>
    <w:rsid w:val="009A149D"/>
    <w:rsid w:val="009A1627"/>
    <w:rsid w:val="009A19DB"/>
    <w:rsid w:val="009A7020"/>
    <w:rsid w:val="009B4415"/>
    <w:rsid w:val="009B4B7B"/>
    <w:rsid w:val="009B5B66"/>
    <w:rsid w:val="009C7F58"/>
    <w:rsid w:val="009D108A"/>
    <w:rsid w:val="009D4C27"/>
    <w:rsid w:val="009D556B"/>
    <w:rsid w:val="009D6366"/>
    <w:rsid w:val="009D7197"/>
    <w:rsid w:val="009E1CAE"/>
    <w:rsid w:val="009E364A"/>
    <w:rsid w:val="009F3318"/>
    <w:rsid w:val="009F3F57"/>
    <w:rsid w:val="009F41DB"/>
    <w:rsid w:val="009F52F2"/>
    <w:rsid w:val="009F6EAA"/>
    <w:rsid w:val="00A005B8"/>
    <w:rsid w:val="00A00F12"/>
    <w:rsid w:val="00A05B0E"/>
    <w:rsid w:val="00A071E5"/>
    <w:rsid w:val="00A14368"/>
    <w:rsid w:val="00A15B62"/>
    <w:rsid w:val="00A161E8"/>
    <w:rsid w:val="00A166B7"/>
    <w:rsid w:val="00A17F6A"/>
    <w:rsid w:val="00A24F45"/>
    <w:rsid w:val="00A52891"/>
    <w:rsid w:val="00A56595"/>
    <w:rsid w:val="00A6064B"/>
    <w:rsid w:val="00A642AB"/>
    <w:rsid w:val="00A650A6"/>
    <w:rsid w:val="00A6516C"/>
    <w:rsid w:val="00A90ABE"/>
    <w:rsid w:val="00A91F94"/>
    <w:rsid w:val="00A9653B"/>
    <w:rsid w:val="00AA165E"/>
    <w:rsid w:val="00AA26DE"/>
    <w:rsid w:val="00AA4B4C"/>
    <w:rsid w:val="00AC618B"/>
    <w:rsid w:val="00AD4EF1"/>
    <w:rsid w:val="00AD5424"/>
    <w:rsid w:val="00AD589F"/>
    <w:rsid w:val="00AD75BF"/>
    <w:rsid w:val="00AE42ED"/>
    <w:rsid w:val="00AE5693"/>
    <w:rsid w:val="00AF3D9F"/>
    <w:rsid w:val="00AF4F8E"/>
    <w:rsid w:val="00AF730C"/>
    <w:rsid w:val="00B00C56"/>
    <w:rsid w:val="00B02C0B"/>
    <w:rsid w:val="00B03F7C"/>
    <w:rsid w:val="00B118FE"/>
    <w:rsid w:val="00B26BCD"/>
    <w:rsid w:val="00B33093"/>
    <w:rsid w:val="00B34B3C"/>
    <w:rsid w:val="00B36796"/>
    <w:rsid w:val="00B4731F"/>
    <w:rsid w:val="00B47C8D"/>
    <w:rsid w:val="00B538C9"/>
    <w:rsid w:val="00B545A2"/>
    <w:rsid w:val="00B55E1A"/>
    <w:rsid w:val="00B603BF"/>
    <w:rsid w:val="00B61AB8"/>
    <w:rsid w:val="00B628CC"/>
    <w:rsid w:val="00B62A28"/>
    <w:rsid w:val="00B70F09"/>
    <w:rsid w:val="00B70FDB"/>
    <w:rsid w:val="00B73B96"/>
    <w:rsid w:val="00B776E2"/>
    <w:rsid w:val="00B85FE9"/>
    <w:rsid w:val="00BA7069"/>
    <w:rsid w:val="00BA7D2B"/>
    <w:rsid w:val="00BB3671"/>
    <w:rsid w:val="00BB4244"/>
    <w:rsid w:val="00BB708E"/>
    <w:rsid w:val="00BB7BF9"/>
    <w:rsid w:val="00BC7C9E"/>
    <w:rsid w:val="00BD7809"/>
    <w:rsid w:val="00BE2EE5"/>
    <w:rsid w:val="00BE38CC"/>
    <w:rsid w:val="00BE38F2"/>
    <w:rsid w:val="00BE751C"/>
    <w:rsid w:val="00BF08FB"/>
    <w:rsid w:val="00BF0D6B"/>
    <w:rsid w:val="00BF61BF"/>
    <w:rsid w:val="00BF7611"/>
    <w:rsid w:val="00C00649"/>
    <w:rsid w:val="00C041BD"/>
    <w:rsid w:val="00C24FF2"/>
    <w:rsid w:val="00C31CD1"/>
    <w:rsid w:val="00C43575"/>
    <w:rsid w:val="00C57DE0"/>
    <w:rsid w:val="00C613C3"/>
    <w:rsid w:val="00C62C20"/>
    <w:rsid w:val="00C63018"/>
    <w:rsid w:val="00C641C3"/>
    <w:rsid w:val="00C66CDD"/>
    <w:rsid w:val="00C67FE6"/>
    <w:rsid w:val="00C73656"/>
    <w:rsid w:val="00C75B9F"/>
    <w:rsid w:val="00C77B35"/>
    <w:rsid w:val="00C802D8"/>
    <w:rsid w:val="00C822D0"/>
    <w:rsid w:val="00C85355"/>
    <w:rsid w:val="00C8799F"/>
    <w:rsid w:val="00C95C9F"/>
    <w:rsid w:val="00C97A14"/>
    <w:rsid w:val="00CA328B"/>
    <w:rsid w:val="00CA511E"/>
    <w:rsid w:val="00CA5396"/>
    <w:rsid w:val="00CA6E96"/>
    <w:rsid w:val="00CB310C"/>
    <w:rsid w:val="00CB69CD"/>
    <w:rsid w:val="00CC3965"/>
    <w:rsid w:val="00CC54A0"/>
    <w:rsid w:val="00CC57AB"/>
    <w:rsid w:val="00CC5F6A"/>
    <w:rsid w:val="00CC7330"/>
    <w:rsid w:val="00CC7C4E"/>
    <w:rsid w:val="00CD0296"/>
    <w:rsid w:val="00CD3E60"/>
    <w:rsid w:val="00CD76CC"/>
    <w:rsid w:val="00CE1AF2"/>
    <w:rsid w:val="00CE2269"/>
    <w:rsid w:val="00CF2E08"/>
    <w:rsid w:val="00CF3DE5"/>
    <w:rsid w:val="00CF505D"/>
    <w:rsid w:val="00CF63FE"/>
    <w:rsid w:val="00CF6BFC"/>
    <w:rsid w:val="00D06E7A"/>
    <w:rsid w:val="00D1049C"/>
    <w:rsid w:val="00D10E9A"/>
    <w:rsid w:val="00D141F4"/>
    <w:rsid w:val="00D26864"/>
    <w:rsid w:val="00D36A37"/>
    <w:rsid w:val="00D405D1"/>
    <w:rsid w:val="00D4230B"/>
    <w:rsid w:val="00D51B2B"/>
    <w:rsid w:val="00D53A0E"/>
    <w:rsid w:val="00D56175"/>
    <w:rsid w:val="00D57A3A"/>
    <w:rsid w:val="00D61005"/>
    <w:rsid w:val="00D633E8"/>
    <w:rsid w:val="00D66F1F"/>
    <w:rsid w:val="00D73FA1"/>
    <w:rsid w:val="00D770CA"/>
    <w:rsid w:val="00D8595A"/>
    <w:rsid w:val="00D876DB"/>
    <w:rsid w:val="00D90386"/>
    <w:rsid w:val="00D90985"/>
    <w:rsid w:val="00D961B7"/>
    <w:rsid w:val="00D96BB4"/>
    <w:rsid w:val="00DA4830"/>
    <w:rsid w:val="00DA7C7D"/>
    <w:rsid w:val="00DB109E"/>
    <w:rsid w:val="00DC568D"/>
    <w:rsid w:val="00DD0A15"/>
    <w:rsid w:val="00DD5CDF"/>
    <w:rsid w:val="00DE1586"/>
    <w:rsid w:val="00DE17A8"/>
    <w:rsid w:val="00DE1C09"/>
    <w:rsid w:val="00DE2B04"/>
    <w:rsid w:val="00DF13C2"/>
    <w:rsid w:val="00DF7621"/>
    <w:rsid w:val="00E00CFA"/>
    <w:rsid w:val="00E00E52"/>
    <w:rsid w:val="00E05636"/>
    <w:rsid w:val="00E07899"/>
    <w:rsid w:val="00E12949"/>
    <w:rsid w:val="00E1643F"/>
    <w:rsid w:val="00E23863"/>
    <w:rsid w:val="00E25534"/>
    <w:rsid w:val="00E260C7"/>
    <w:rsid w:val="00E277CA"/>
    <w:rsid w:val="00E34FA9"/>
    <w:rsid w:val="00E36130"/>
    <w:rsid w:val="00E406B7"/>
    <w:rsid w:val="00E47611"/>
    <w:rsid w:val="00E564A4"/>
    <w:rsid w:val="00E604FA"/>
    <w:rsid w:val="00E63F4F"/>
    <w:rsid w:val="00E7058B"/>
    <w:rsid w:val="00E759D0"/>
    <w:rsid w:val="00E8380F"/>
    <w:rsid w:val="00E83A76"/>
    <w:rsid w:val="00E876C7"/>
    <w:rsid w:val="00E91244"/>
    <w:rsid w:val="00E918EC"/>
    <w:rsid w:val="00E946F6"/>
    <w:rsid w:val="00E9770A"/>
    <w:rsid w:val="00E979C3"/>
    <w:rsid w:val="00EA1C16"/>
    <w:rsid w:val="00EB3DD9"/>
    <w:rsid w:val="00EB62B5"/>
    <w:rsid w:val="00EC3088"/>
    <w:rsid w:val="00EC58FE"/>
    <w:rsid w:val="00ED0577"/>
    <w:rsid w:val="00ED3205"/>
    <w:rsid w:val="00ED3AB8"/>
    <w:rsid w:val="00ED4EB2"/>
    <w:rsid w:val="00ED5AD3"/>
    <w:rsid w:val="00EE08B8"/>
    <w:rsid w:val="00EE2FF0"/>
    <w:rsid w:val="00EE5E4F"/>
    <w:rsid w:val="00EF7ACB"/>
    <w:rsid w:val="00F11DFB"/>
    <w:rsid w:val="00F16A49"/>
    <w:rsid w:val="00F20BF2"/>
    <w:rsid w:val="00F20F4F"/>
    <w:rsid w:val="00F23D1C"/>
    <w:rsid w:val="00F244BA"/>
    <w:rsid w:val="00F304B1"/>
    <w:rsid w:val="00F35E9A"/>
    <w:rsid w:val="00F3624B"/>
    <w:rsid w:val="00F5549D"/>
    <w:rsid w:val="00F576E3"/>
    <w:rsid w:val="00F62B22"/>
    <w:rsid w:val="00F74FE0"/>
    <w:rsid w:val="00F846E4"/>
    <w:rsid w:val="00F84C85"/>
    <w:rsid w:val="00F90993"/>
    <w:rsid w:val="00F95FA8"/>
    <w:rsid w:val="00FB3596"/>
    <w:rsid w:val="00FB4B40"/>
    <w:rsid w:val="00FC258F"/>
    <w:rsid w:val="00FC28FF"/>
    <w:rsid w:val="00FC57F3"/>
    <w:rsid w:val="00FC76CF"/>
    <w:rsid w:val="00FD3FCB"/>
    <w:rsid w:val="00FD5416"/>
    <w:rsid w:val="00FE1E19"/>
    <w:rsid w:val="00FE477A"/>
    <w:rsid w:val="00FE599D"/>
    <w:rsid w:val="00FE69D8"/>
    <w:rsid w:val="00FF0D4B"/>
    <w:rsid w:val="00FF2997"/>
    <w:rsid w:val="00FF50AF"/>
    <w:rsid w:val="00FF7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E1A"/>
    <w:pPr>
      <w:jc w:val="both"/>
    </w:pPr>
    <w:rPr>
      <w:rFonts w:ascii="Times New Roman" w:hAnsi="Times New Roman"/>
      <w:sz w:val="22"/>
    </w:rPr>
  </w:style>
  <w:style w:type="paragraph" w:styleId="Heading1">
    <w:name w:val="heading 1"/>
    <w:basedOn w:val="Normal"/>
    <w:next w:val="Normal"/>
    <w:qFormat/>
    <w:rsid w:val="00B55E1A"/>
    <w:pPr>
      <w:outlineLvl w:val="0"/>
    </w:pPr>
    <w:rPr>
      <w:rFonts w:ascii="Helv" w:hAnsi="Helv"/>
      <w:b/>
      <w:sz w:val="24"/>
      <w:u w:val="single"/>
    </w:rPr>
  </w:style>
  <w:style w:type="paragraph" w:styleId="Heading2">
    <w:name w:val="heading 2"/>
    <w:basedOn w:val="Normal"/>
    <w:next w:val="Normal"/>
    <w:qFormat/>
    <w:rsid w:val="00B55E1A"/>
    <w:pPr>
      <w:keepNext/>
      <w:spacing w:after="720"/>
      <w:ind w:left="360"/>
      <w:jc w:val="center"/>
      <w:outlineLvl w:val="1"/>
    </w:pPr>
    <w:rPr>
      <w:rFonts w:ascii="Arial" w:hAnsi="Arial" w:cs="Arial"/>
      <w:b/>
      <w:bCs/>
      <w:sz w:val="24"/>
    </w:rPr>
  </w:style>
  <w:style w:type="paragraph" w:styleId="Heading3">
    <w:name w:val="heading 3"/>
    <w:basedOn w:val="Normal"/>
    <w:next w:val="Normal"/>
    <w:qFormat/>
    <w:rsid w:val="00B55E1A"/>
    <w:pPr>
      <w:keepNext/>
      <w:ind w:left="360"/>
      <w:jc w:val="center"/>
      <w:outlineLvl w:val="2"/>
    </w:pPr>
    <w:rPr>
      <w:rFonts w:ascii="Arial" w:hAnsi="Arial" w:cs="Arial"/>
      <w:b/>
      <w:bCs/>
      <w:sz w:val="32"/>
    </w:rPr>
  </w:style>
  <w:style w:type="paragraph" w:styleId="Heading4">
    <w:name w:val="heading 4"/>
    <w:basedOn w:val="Normal"/>
    <w:next w:val="Normal"/>
    <w:qFormat/>
    <w:rsid w:val="00B55E1A"/>
    <w:pPr>
      <w:keepNext/>
      <w:spacing w:before="240" w:after="60"/>
      <w:outlineLvl w:val="3"/>
    </w:pPr>
    <w:rPr>
      <w:b/>
      <w:bCs/>
      <w:sz w:val="28"/>
      <w:szCs w:val="28"/>
    </w:rPr>
  </w:style>
  <w:style w:type="paragraph" w:styleId="Heading5">
    <w:name w:val="heading 5"/>
    <w:basedOn w:val="Normal"/>
    <w:next w:val="Normal"/>
    <w:qFormat/>
    <w:rsid w:val="00B55E1A"/>
    <w:pPr>
      <w:spacing w:before="240" w:after="60"/>
      <w:outlineLvl w:val="4"/>
    </w:pPr>
    <w:rPr>
      <w:b/>
      <w:bCs/>
      <w:i/>
      <w:iCs/>
      <w:sz w:val="26"/>
      <w:szCs w:val="26"/>
    </w:rPr>
  </w:style>
  <w:style w:type="paragraph" w:styleId="Heading6">
    <w:name w:val="heading 6"/>
    <w:basedOn w:val="Normal"/>
    <w:next w:val="Normal"/>
    <w:qFormat/>
    <w:rsid w:val="00B55E1A"/>
    <w:pPr>
      <w:spacing w:before="240" w:after="60"/>
      <w:outlineLvl w:val="5"/>
    </w:pPr>
    <w:rPr>
      <w:b/>
      <w:bCs/>
      <w:szCs w:val="22"/>
    </w:rPr>
  </w:style>
  <w:style w:type="paragraph" w:styleId="Heading7">
    <w:name w:val="heading 7"/>
    <w:basedOn w:val="Normal"/>
    <w:next w:val="Normal"/>
    <w:qFormat/>
    <w:rsid w:val="00B55E1A"/>
    <w:pPr>
      <w:spacing w:before="240" w:after="60"/>
      <w:outlineLvl w:val="6"/>
    </w:pPr>
    <w:rPr>
      <w:sz w:val="24"/>
      <w:szCs w:val="24"/>
    </w:rPr>
  </w:style>
  <w:style w:type="paragraph" w:styleId="Heading8">
    <w:name w:val="heading 8"/>
    <w:basedOn w:val="Normal"/>
    <w:next w:val="Normal"/>
    <w:qFormat/>
    <w:rsid w:val="00B55E1A"/>
    <w:pPr>
      <w:spacing w:before="240" w:after="60"/>
      <w:outlineLvl w:val="7"/>
    </w:pPr>
    <w:rPr>
      <w:i/>
      <w:iCs/>
      <w:sz w:val="24"/>
      <w:szCs w:val="24"/>
    </w:rPr>
  </w:style>
  <w:style w:type="paragraph" w:styleId="Heading9">
    <w:name w:val="heading 9"/>
    <w:basedOn w:val="Normal"/>
    <w:next w:val="Normal"/>
    <w:qFormat/>
    <w:rsid w:val="00B55E1A"/>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 1"/>
    <w:next w:val="BodyTextIndent"/>
    <w:rsid w:val="001474D2"/>
    <w:pPr>
      <w:keepNext/>
      <w:keepLines/>
      <w:spacing w:before="360"/>
    </w:pPr>
    <w:rPr>
      <w:rFonts w:ascii="Arial" w:hAnsi="Arial" w:cs="Arial"/>
      <w:b/>
      <w:sz w:val="22"/>
    </w:rPr>
  </w:style>
  <w:style w:type="paragraph" w:customStyle="1" w:styleId="Head2">
    <w:name w:val="Head 2"/>
    <w:next w:val="BodyTextIndent"/>
    <w:rsid w:val="001474D2"/>
    <w:pPr>
      <w:keepNext/>
      <w:keepLines/>
      <w:spacing w:before="120"/>
    </w:pPr>
    <w:rPr>
      <w:rFonts w:ascii="Arial" w:hAnsi="Arial" w:cs="Arial"/>
      <w:b/>
      <w:i/>
    </w:rPr>
  </w:style>
  <w:style w:type="paragraph" w:customStyle="1" w:styleId="Bullet2">
    <w:name w:val="Bullet 2"/>
    <w:rsid w:val="00B55E1A"/>
    <w:pPr>
      <w:keepNext/>
      <w:keepLines/>
      <w:tabs>
        <w:tab w:val="left" w:pos="1440"/>
      </w:tabs>
      <w:ind w:left="1440" w:hanging="360"/>
    </w:pPr>
    <w:rPr>
      <w:rFonts w:ascii="CG Times (E1)" w:hAnsi="CG Times (E1)"/>
      <w:sz w:val="22"/>
    </w:rPr>
  </w:style>
  <w:style w:type="paragraph" w:customStyle="1" w:styleId="Title1">
    <w:name w:val="Title 1"/>
    <w:next w:val="Title2"/>
    <w:rsid w:val="00B55E1A"/>
    <w:pPr>
      <w:keepNext/>
      <w:keepLines/>
      <w:pageBreakBefore/>
      <w:jc w:val="center"/>
    </w:pPr>
    <w:rPr>
      <w:rFonts w:ascii="Arial" w:hAnsi="Arial"/>
      <w:b/>
      <w:sz w:val="36"/>
    </w:rPr>
  </w:style>
  <w:style w:type="paragraph" w:customStyle="1" w:styleId="Indent2">
    <w:name w:val="Indent 2"/>
    <w:rsid w:val="00B55E1A"/>
    <w:pPr>
      <w:ind w:left="1080"/>
    </w:pPr>
    <w:rPr>
      <w:rFonts w:ascii="CG Times (E1)" w:hAnsi="CG Times (E1)"/>
    </w:rPr>
  </w:style>
  <w:style w:type="paragraph" w:customStyle="1" w:styleId="Title2">
    <w:name w:val="Title 2"/>
    <w:rsid w:val="00B55E1A"/>
    <w:pPr>
      <w:keepNext/>
      <w:keepLines/>
      <w:jc w:val="center"/>
    </w:pPr>
    <w:rPr>
      <w:rFonts w:ascii="Arial" w:hAnsi="Arial"/>
      <w:b/>
      <w:sz w:val="28"/>
    </w:rPr>
  </w:style>
  <w:style w:type="paragraph" w:customStyle="1" w:styleId="Indent1">
    <w:name w:val="Indent 1"/>
    <w:rsid w:val="00B55E1A"/>
    <w:pPr>
      <w:spacing w:before="240"/>
      <w:ind w:left="720"/>
    </w:pPr>
    <w:rPr>
      <w:rFonts w:ascii="CG Times (E1)" w:hAnsi="CG Times (E1)"/>
      <w:sz w:val="22"/>
    </w:rPr>
  </w:style>
  <w:style w:type="paragraph" w:customStyle="1" w:styleId="Bullet1">
    <w:name w:val="Bullet 1"/>
    <w:rsid w:val="00B55E1A"/>
    <w:pPr>
      <w:numPr>
        <w:numId w:val="2"/>
      </w:numPr>
      <w:tabs>
        <w:tab w:val="clear" w:pos="1440"/>
        <w:tab w:val="left" w:pos="720"/>
      </w:tabs>
      <w:spacing w:before="60"/>
      <w:ind w:left="720"/>
    </w:pPr>
    <w:rPr>
      <w:rFonts w:ascii="Times New Roman" w:hAnsi="Times New Roman"/>
    </w:rPr>
  </w:style>
  <w:style w:type="paragraph" w:customStyle="1" w:styleId="EnvelopeReturn1">
    <w:name w:val="Envelope Return1"/>
    <w:basedOn w:val="Normal"/>
    <w:rsid w:val="00B55E1A"/>
    <w:pPr>
      <w:framePr w:hSpace="187" w:wrap="around" w:vAnchor="text" w:hAnchor="text" w:x="302" w:y="-100"/>
    </w:pPr>
    <w:rPr>
      <w:rFonts w:ascii="Helv" w:hAnsi="Helv"/>
      <w:sz w:val="20"/>
    </w:rPr>
  </w:style>
  <w:style w:type="character" w:customStyle="1" w:styleId="Variable">
    <w:name w:val="Variable"/>
    <w:rsid w:val="00C57DE0"/>
    <w:rPr>
      <w:rFonts w:ascii="Times New Roman" w:hAnsi="Times New Roman"/>
      <w:i/>
      <w:noProof/>
      <w:sz w:val="20"/>
      <w:lang w:val="en-US"/>
    </w:rPr>
  </w:style>
  <w:style w:type="paragraph" w:customStyle="1" w:styleId="Equation">
    <w:name w:val="Equation"/>
    <w:basedOn w:val="Normal"/>
    <w:next w:val="Normal"/>
    <w:rsid w:val="00B55E1A"/>
    <w:pPr>
      <w:ind w:left="720"/>
    </w:pPr>
  </w:style>
  <w:style w:type="character" w:customStyle="1" w:styleId="VariableSubscript">
    <w:name w:val="VariableSubscript"/>
    <w:rsid w:val="00B55E1A"/>
    <w:rPr>
      <w:rFonts w:ascii="Times New Roman" w:hAnsi="Times New Roman"/>
      <w:i w:val="0"/>
      <w:noProof/>
      <w:sz w:val="16"/>
      <w:vertAlign w:val="subscript"/>
      <w:lang w:val="en-US"/>
    </w:rPr>
  </w:style>
  <w:style w:type="paragraph" w:customStyle="1" w:styleId="Title10">
    <w:name w:val="Title1"/>
    <w:basedOn w:val="Normal"/>
    <w:next w:val="Normal"/>
    <w:link w:val="Title1Char"/>
    <w:rsid w:val="00B55E1A"/>
    <w:pPr>
      <w:keepNext/>
      <w:keepLines/>
      <w:pageBreakBefore/>
      <w:jc w:val="center"/>
    </w:pPr>
    <w:rPr>
      <w:rFonts w:ascii="Arial" w:hAnsi="Arial"/>
      <w:b/>
      <w:sz w:val="36"/>
    </w:rPr>
  </w:style>
  <w:style w:type="paragraph" w:customStyle="1" w:styleId="Title20">
    <w:name w:val="Title2"/>
    <w:basedOn w:val="Title10"/>
    <w:link w:val="Title2Char"/>
    <w:rsid w:val="00B55E1A"/>
    <w:pPr>
      <w:pageBreakBefore w:val="0"/>
    </w:pPr>
    <w:rPr>
      <w:sz w:val="32"/>
    </w:rPr>
  </w:style>
  <w:style w:type="paragraph" w:customStyle="1" w:styleId="IndentList">
    <w:name w:val="IndentList"/>
    <w:basedOn w:val="Normal"/>
    <w:rsid w:val="00B55E1A"/>
    <w:pPr>
      <w:spacing w:before="60"/>
    </w:pPr>
  </w:style>
  <w:style w:type="paragraph" w:customStyle="1" w:styleId="NormalEmail">
    <w:name w:val="NormalEmail"/>
    <w:basedOn w:val="Normal"/>
    <w:rsid w:val="00B55E1A"/>
  </w:style>
  <w:style w:type="paragraph" w:styleId="Title">
    <w:name w:val="Title"/>
    <w:basedOn w:val="Normal"/>
    <w:qFormat/>
    <w:rsid w:val="00B55E1A"/>
    <w:pPr>
      <w:jc w:val="center"/>
    </w:pPr>
    <w:rPr>
      <w:rFonts w:ascii="Arial" w:hAnsi="Arial" w:cs="Arial"/>
      <w:sz w:val="32"/>
    </w:rPr>
  </w:style>
  <w:style w:type="paragraph" w:styleId="BodyTextIndent">
    <w:name w:val="Body Text Indent"/>
    <w:basedOn w:val="Normal"/>
    <w:link w:val="BodyTextIndentChar"/>
    <w:rsid w:val="00F304B1"/>
    <w:pPr>
      <w:spacing w:before="60"/>
      <w:ind w:firstLine="288"/>
    </w:pPr>
    <w:rPr>
      <w:sz w:val="20"/>
    </w:rPr>
  </w:style>
  <w:style w:type="paragraph" w:styleId="BodyTextIndent2">
    <w:name w:val="Body Text Indent 2"/>
    <w:basedOn w:val="Normal"/>
    <w:rsid w:val="00B55E1A"/>
    <w:pPr>
      <w:tabs>
        <w:tab w:val="left" w:pos="1800"/>
      </w:tabs>
      <w:ind w:left="1800" w:hanging="1800"/>
    </w:pPr>
  </w:style>
  <w:style w:type="paragraph" w:customStyle="1" w:styleId="Author">
    <w:name w:val="Author"/>
    <w:basedOn w:val="Normal"/>
    <w:rsid w:val="00B55E1A"/>
    <w:pPr>
      <w:spacing w:before="240"/>
      <w:jc w:val="center"/>
    </w:pPr>
    <w:rPr>
      <w:rFonts w:ascii="Arial" w:hAnsi="Arial" w:cs="Arial"/>
    </w:rPr>
  </w:style>
  <w:style w:type="paragraph" w:customStyle="1" w:styleId="Body">
    <w:name w:val="Body"/>
    <w:basedOn w:val="Normal"/>
    <w:rsid w:val="00B55E1A"/>
    <w:pPr>
      <w:spacing w:before="60"/>
      <w:ind w:firstLine="432"/>
    </w:pPr>
  </w:style>
  <w:style w:type="paragraph" w:customStyle="1" w:styleId="Guide">
    <w:name w:val="Guide"/>
    <w:basedOn w:val="Title"/>
    <w:rsid w:val="00B55E1A"/>
    <w:pPr>
      <w:spacing w:after="240"/>
    </w:pPr>
    <w:rPr>
      <w:b/>
      <w:bCs/>
    </w:rPr>
  </w:style>
  <w:style w:type="paragraph" w:customStyle="1" w:styleId="ReadMeDate">
    <w:name w:val="ReadMeDate"/>
    <w:basedOn w:val="Normal"/>
    <w:rsid w:val="00B55E1A"/>
    <w:pPr>
      <w:spacing w:before="240" w:after="600"/>
      <w:jc w:val="center"/>
    </w:pPr>
    <w:rPr>
      <w:rFonts w:ascii="Arial" w:hAnsi="Arial" w:cs="Arial"/>
    </w:rPr>
  </w:style>
  <w:style w:type="paragraph" w:customStyle="1" w:styleId="FileList">
    <w:name w:val="FileList"/>
    <w:basedOn w:val="Normal"/>
    <w:rsid w:val="00B55E1A"/>
    <w:pPr>
      <w:tabs>
        <w:tab w:val="left" w:pos="2160"/>
      </w:tabs>
      <w:ind w:left="2160" w:hanging="1800"/>
      <w:jc w:val="left"/>
    </w:pPr>
    <w:rPr>
      <w:rFonts w:ascii="Arial" w:hAnsi="Arial" w:cs="Arial"/>
      <w:noProof/>
      <w:sz w:val="18"/>
    </w:rPr>
  </w:style>
  <w:style w:type="character" w:styleId="Hyperlink">
    <w:name w:val="Hyperlink"/>
    <w:rsid w:val="00B55E1A"/>
    <w:rPr>
      <w:color w:val="000080"/>
    </w:rPr>
  </w:style>
  <w:style w:type="character" w:customStyle="1" w:styleId="MTEquationSection">
    <w:name w:val="MTEquationSection"/>
    <w:rsid w:val="00B55E1A"/>
    <w:rPr>
      <w:vanish w:val="0"/>
      <w:color w:val="FF0000"/>
    </w:rPr>
  </w:style>
  <w:style w:type="character" w:styleId="FollowedHyperlink">
    <w:name w:val="FollowedHyperlink"/>
    <w:rsid w:val="00B55E1A"/>
    <w:rPr>
      <w:color w:val="800080"/>
      <w:u w:val="none"/>
    </w:rPr>
  </w:style>
  <w:style w:type="paragraph" w:styleId="BodyTextIndent3">
    <w:name w:val="Body Text Indent 3"/>
    <w:basedOn w:val="Normal"/>
    <w:rsid w:val="00B55E1A"/>
    <w:pPr>
      <w:ind w:left="360"/>
    </w:pPr>
    <w:rPr>
      <w:sz w:val="20"/>
    </w:rPr>
  </w:style>
  <w:style w:type="paragraph" w:styleId="Header">
    <w:name w:val="header"/>
    <w:basedOn w:val="Normal"/>
    <w:rsid w:val="00B55E1A"/>
    <w:pPr>
      <w:tabs>
        <w:tab w:val="center" w:pos="4320"/>
        <w:tab w:val="right" w:pos="8640"/>
      </w:tabs>
    </w:pPr>
  </w:style>
  <w:style w:type="paragraph" w:styleId="Footer">
    <w:name w:val="footer"/>
    <w:basedOn w:val="Normal"/>
    <w:rsid w:val="00B55E1A"/>
    <w:pPr>
      <w:tabs>
        <w:tab w:val="center" w:pos="4320"/>
        <w:tab w:val="right" w:pos="8640"/>
      </w:tabs>
    </w:pPr>
  </w:style>
  <w:style w:type="character" w:styleId="PageNumber">
    <w:name w:val="page number"/>
    <w:basedOn w:val="DefaultParagraphFont"/>
    <w:rsid w:val="00B55E1A"/>
  </w:style>
  <w:style w:type="character" w:styleId="CommentReference">
    <w:name w:val="annotation reference"/>
    <w:semiHidden/>
    <w:rsid w:val="00B55E1A"/>
    <w:rPr>
      <w:sz w:val="16"/>
      <w:szCs w:val="16"/>
    </w:rPr>
  </w:style>
  <w:style w:type="paragraph" w:styleId="CommentText">
    <w:name w:val="annotation text"/>
    <w:basedOn w:val="Normal"/>
    <w:semiHidden/>
    <w:rsid w:val="00B55E1A"/>
    <w:rPr>
      <w:sz w:val="20"/>
    </w:rPr>
  </w:style>
  <w:style w:type="paragraph" w:styleId="BlockText">
    <w:name w:val="Block Text"/>
    <w:basedOn w:val="Normal"/>
    <w:rsid w:val="00B55E1A"/>
    <w:pPr>
      <w:spacing w:after="120"/>
      <w:ind w:left="1440" w:right="1440"/>
    </w:pPr>
  </w:style>
  <w:style w:type="paragraph" w:customStyle="1" w:styleId="Example">
    <w:name w:val="Example"/>
    <w:basedOn w:val="BodyTextIndent"/>
    <w:rsid w:val="00B55E1A"/>
    <w:pPr>
      <w:keepNext/>
      <w:spacing w:before="0"/>
      <w:ind w:firstLine="90"/>
    </w:pPr>
    <w:rPr>
      <w:rFonts w:ascii="Letter Gothic" w:hAnsi="Letter Gothic"/>
      <w:noProof/>
    </w:rPr>
  </w:style>
  <w:style w:type="paragraph" w:customStyle="1" w:styleId="ExampleFirst">
    <w:name w:val="ExampleFirst"/>
    <w:basedOn w:val="Example"/>
    <w:next w:val="Example"/>
    <w:rsid w:val="00B55E1A"/>
    <w:pPr>
      <w:spacing w:before="120"/>
    </w:pPr>
  </w:style>
  <w:style w:type="paragraph" w:customStyle="1" w:styleId="ExampleLast">
    <w:name w:val="ExampleLast"/>
    <w:basedOn w:val="Example"/>
    <w:next w:val="BodyTextIndent"/>
    <w:rsid w:val="00B55E1A"/>
    <w:pPr>
      <w:keepNext w:val="0"/>
      <w:spacing w:after="60"/>
    </w:pPr>
  </w:style>
  <w:style w:type="paragraph" w:customStyle="1" w:styleId="ExampleLone">
    <w:name w:val="ExampleLone"/>
    <w:basedOn w:val="Example"/>
    <w:next w:val="BodyTextIndent"/>
    <w:rsid w:val="00B55E1A"/>
    <w:pPr>
      <w:keepNext w:val="0"/>
      <w:spacing w:before="120" w:after="60"/>
    </w:pPr>
  </w:style>
  <w:style w:type="paragraph" w:styleId="BodyText">
    <w:name w:val="Body Text"/>
    <w:basedOn w:val="Normal"/>
    <w:rsid w:val="00B55E1A"/>
    <w:pPr>
      <w:spacing w:after="120"/>
    </w:pPr>
  </w:style>
  <w:style w:type="paragraph" w:styleId="BodyText2">
    <w:name w:val="Body Text 2"/>
    <w:basedOn w:val="Normal"/>
    <w:rsid w:val="00B55E1A"/>
    <w:pPr>
      <w:spacing w:after="120" w:line="480" w:lineRule="auto"/>
    </w:pPr>
  </w:style>
  <w:style w:type="paragraph" w:styleId="BodyText3">
    <w:name w:val="Body Text 3"/>
    <w:basedOn w:val="Normal"/>
    <w:rsid w:val="00B55E1A"/>
    <w:pPr>
      <w:spacing w:after="120"/>
    </w:pPr>
    <w:rPr>
      <w:sz w:val="16"/>
      <w:szCs w:val="16"/>
    </w:rPr>
  </w:style>
  <w:style w:type="paragraph" w:styleId="BodyTextFirstIndent">
    <w:name w:val="Body Text First Indent"/>
    <w:basedOn w:val="BodyText"/>
    <w:rsid w:val="00B55E1A"/>
    <w:pPr>
      <w:ind w:firstLine="210"/>
    </w:pPr>
  </w:style>
  <w:style w:type="paragraph" w:styleId="BodyTextFirstIndent2">
    <w:name w:val="Body Text First Indent 2"/>
    <w:basedOn w:val="BodyTextIndent"/>
    <w:rsid w:val="00B55E1A"/>
    <w:pPr>
      <w:spacing w:before="0" w:after="120"/>
      <w:ind w:left="360" w:firstLine="210"/>
    </w:pPr>
    <w:rPr>
      <w:sz w:val="22"/>
    </w:rPr>
  </w:style>
  <w:style w:type="paragraph" w:styleId="Caption">
    <w:name w:val="caption"/>
    <w:basedOn w:val="Normal"/>
    <w:next w:val="Normal"/>
    <w:qFormat/>
    <w:rsid w:val="002327E0"/>
    <w:pPr>
      <w:spacing w:before="120" w:after="120"/>
    </w:pPr>
    <w:rPr>
      <w:rFonts w:ascii="Arial" w:hAnsi="Arial"/>
      <w:b/>
      <w:bCs/>
      <w:sz w:val="20"/>
    </w:rPr>
  </w:style>
  <w:style w:type="paragraph" w:styleId="Closing">
    <w:name w:val="Closing"/>
    <w:basedOn w:val="Normal"/>
    <w:rsid w:val="00B55E1A"/>
    <w:pPr>
      <w:ind w:left="4320"/>
    </w:pPr>
  </w:style>
  <w:style w:type="paragraph" w:styleId="Date">
    <w:name w:val="Date"/>
    <w:basedOn w:val="Normal"/>
    <w:next w:val="Normal"/>
    <w:rsid w:val="00B55E1A"/>
  </w:style>
  <w:style w:type="paragraph" w:styleId="DocumentMap">
    <w:name w:val="Document Map"/>
    <w:basedOn w:val="Normal"/>
    <w:semiHidden/>
    <w:rsid w:val="00B55E1A"/>
    <w:pPr>
      <w:shd w:val="clear" w:color="auto" w:fill="000080"/>
    </w:pPr>
    <w:rPr>
      <w:rFonts w:ascii="Tahoma" w:hAnsi="Tahoma" w:cs="Tahoma"/>
    </w:rPr>
  </w:style>
  <w:style w:type="paragraph" w:styleId="E-mailSignature">
    <w:name w:val="E-mail Signature"/>
    <w:basedOn w:val="Normal"/>
    <w:rsid w:val="00B55E1A"/>
  </w:style>
  <w:style w:type="paragraph" w:styleId="EndnoteText">
    <w:name w:val="endnote text"/>
    <w:basedOn w:val="Normal"/>
    <w:semiHidden/>
    <w:rsid w:val="00B55E1A"/>
    <w:rPr>
      <w:sz w:val="20"/>
    </w:rPr>
  </w:style>
  <w:style w:type="paragraph" w:styleId="EnvelopeAddress">
    <w:name w:val="envelope address"/>
    <w:basedOn w:val="Normal"/>
    <w:rsid w:val="00B55E1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55E1A"/>
    <w:rPr>
      <w:rFonts w:ascii="Arial" w:hAnsi="Arial" w:cs="Arial"/>
      <w:sz w:val="20"/>
    </w:rPr>
  </w:style>
  <w:style w:type="paragraph" w:styleId="FootnoteText">
    <w:name w:val="footnote text"/>
    <w:basedOn w:val="Normal"/>
    <w:semiHidden/>
    <w:rsid w:val="00B55E1A"/>
    <w:rPr>
      <w:sz w:val="20"/>
    </w:rPr>
  </w:style>
  <w:style w:type="paragraph" w:styleId="HTMLAddress">
    <w:name w:val="HTML Address"/>
    <w:basedOn w:val="Normal"/>
    <w:rsid w:val="00B55E1A"/>
    <w:rPr>
      <w:i/>
      <w:iCs/>
    </w:rPr>
  </w:style>
  <w:style w:type="paragraph" w:styleId="HTMLPreformatted">
    <w:name w:val="HTML Preformatted"/>
    <w:basedOn w:val="Normal"/>
    <w:rsid w:val="00B55E1A"/>
    <w:rPr>
      <w:rFonts w:ascii="Courier New" w:hAnsi="Courier New" w:cs="Courier New"/>
      <w:sz w:val="20"/>
    </w:rPr>
  </w:style>
  <w:style w:type="paragraph" w:styleId="Index1">
    <w:name w:val="index 1"/>
    <w:basedOn w:val="Normal"/>
    <w:next w:val="Normal"/>
    <w:autoRedefine/>
    <w:semiHidden/>
    <w:rsid w:val="00B55E1A"/>
    <w:pPr>
      <w:ind w:left="220" w:hanging="220"/>
    </w:pPr>
  </w:style>
  <w:style w:type="paragraph" w:styleId="Index2">
    <w:name w:val="index 2"/>
    <w:basedOn w:val="Normal"/>
    <w:next w:val="Normal"/>
    <w:autoRedefine/>
    <w:semiHidden/>
    <w:rsid w:val="00B55E1A"/>
    <w:pPr>
      <w:ind w:left="440" w:hanging="220"/>
    </w:pPr>
  </w:style>
  <w:style w:type="paragraph" w:styleId="Index3">
    <w:name w:val="index 3"/>
    <w:basedOn w:val="Normal"/>
    <w:next w:val="Normal"/>
    <w:autoRedefine/>
    <w:semiHidden/>
    <w:rsid w:val="00B55E1A"/>
    <w:pPr>
      <w:ind w:left="660" w:hanging="220"/>
    </w:pPr>
  </w:style>
  <w:style w:type="paragraph" w:styleId="Index4">
    <w:name w:val="index 4"/>
    <w:basedOn w:val="Normal"/>
    <w:next w:val="Normal"/>
    <w:autoRedefine/>
    <w:semiHidden/>
    <w:rsid w:val="00B55E1A"/>
    <w:pPr>
      <w:ind w:left="880" w:hanging="220"/>
    </w:pPr>
  </w:style>
  <w:style w:type="paragraph" w:styleId="Index5">
    <w:name w:val="index 5"/>
    <w:basedOn w:val="Normal"/>
    <w:next w:val="Normal"/>
    <w:autoRedefine/>
    <w:semiHidden/>
    <w:rsid w:val="00B55E1A"/>
    <w:pPr>
      <w:ind w:left="1100" w:hanging="220"/>
    </w:pPr>
  </w:style>
  <w:style w:type="paragraph" w:styleId="Index6">
    <w:name w:val="index 6"/>
    <w:basedOn w:val="Normal"/>
    <w:next w:val="Normal"/>
    <w:autoRedefine/>
    <w:semiHidden/>
    <w:rsid w:val="00B55E1A"/>
    <w:pPr>
      <w:ind w:left="1320" w:hanging="220"/>
    </w:pPr>
  </w:style>
  <w:style w:type="paragraph" w:styleId="Index7">
    <w:name w:val="index 7"/>
    <w:basedOn w:val="Normal"/>
    <w:next w:val="Normal"/>
    <w:autoRedefine/>
    <w:semiHidden/>
    <w:rsid w:val="00B55E1A"/>
    <w:pPr>
      <w:ind w:left="1540" w:hanging="220"/>
    </w:pPr>
  </w:style>
  <w:style w:type="paragraph" w:styleId="Index8">
    <w:name w:val="index 8"/>
    <w:basedOn w:val="Normal"/>
    <w:next w:val="Normal"/>
    <w:autoRedefine/>
    <w:semiHidden/>
    <w:rsid w:val="00B55E1A"/>
    <w:pPr>
      <w:ind w:left="1760" w:hanging="220"/>
    </w:pPr>
  </w:style>
  <w:style w:type="paragraph" w:styleId="Index9">
    <w:name w:val="index 9"/>
    <w:basedOn w:val="Normal"/>
    <w:next w:val="Normal"/>
    <w:autoRedefine/>
    <w:semiHidden/>
    <w:rsid w:val="00B55E1A"/>
    <w:pPr>
      <w:ind w:left="1980" w:hanging="220"/>
    </w:pPr>
  </w:style>
  <w:style w:type="paragraph" w:styleId="IndexHeading">
    <w:name w:val="index heading"/>
    <w:basedOn w:val="Normal"/>
    <w:next w:val="Index1"/>
    <w:semiHidden/>
    <w:rsid w:val="00B55E1A"/>
    <w:rPr>
      <w:rFonts w:ascii="Arial" w:hAnsi="Arial" w:cs="Arial"/>
      <w:b/>
      <w:bCs/>
    </w:rPr>
  </w:style>
  <w:style w:type="paragraph" w:styleId="List">
    <w:name w:val="List"/>
    <w:basedOn w:val="Normal"/>
    <w:rsid w:val="00B55E1A"/>
    <w:pPr>
      <w:ind w:left="360" w:hanging="360"/>
    </w:pPr>
  </w:style>
  <w:style w:type="paragraph" w:styleId="List2">
    <w:name w:val="List 2"/>
    <w:basedOn w:val="Normal"/>
    <w:rsid w:val="00B55E1A"/>
    <w:pPr>
      <w:ind w:left="720" w:hanging="360"/>
    </w:pPr>
  </w:style>
  <w:style w:type="paragraph" w:styleId="List3">
    <w:name w:val="List 3"/>
    <w:basedOn w:val="Normal"/>
    <w:rsid w:val="00B55E1A"/>
    <w:pPr>
      <w:ind w:left="1080" w:hanging="360"/>
    </w:pPr>
  </w:style>
  <w:style w:type="paragraph" w:styleId="List4">
    <w:name w:val="List 4"/>
    <w:basedOn w:val="Normal"/>
    <w:rsid w:val="00B55E1A"/>
    <w:pPr>
      <w:ind w:left="1440" w:hanging="360"/>
    </w:pPr>
  </w:style>
  <w:style w:type="paragraph" w:styleId="List5">
    <w:name w:val="List 5"/>
    <w:basedOn w:val="Normal"/>
    <w:rsid w:val="00B55E1A"/>
    <w:pPr>
      <w:ind w:left="1800" w:hanging="360"/>
    </w:pPr>
  </w:style>
  <w:style w:type="paragraph" w:styleId="ListBullet">
    <w:name w:val="List Bullet"/>
    <w:basedOn w:val="Normal"/>
    <w:autoRedefine/>
    <w:rsid w:val="00B55E1A"/>
    <w:pPr>
      <w:numPr>
        <w:numId w:val="4"/>
      </w:numPr>
    </w:pPr>
  </w:style>
  <w:style w:type="paragraph" w:styleId="ListBullet2">
    <w:name w:val="List Bullet 2"/>
    <w:basedOn w:val="Normal"/>
    <w:autoRedefine/>
    <w:rsid w:val="00B55E1A"/>
    <w:pPr>
      <w:numPr>
        <w:numId w:val="5"/>
      </w:numPr>
    </w:pPr>
  </w:style>
  <w:style w:type="paragraph" w:styleId="ListBullet3">
    <w:name w:val="List Bullet 3"/>
    <w:basedOn w:val="Normal"/>
    <w:autoRedefine/>
    <w:rsid w:val="00B55E1A"/>
    <w:pPr>
      <w:numPr>
        <w:numId w:val="6"/>
      </w:numPr>
    </w:pPr>
  </w:style>
  <w:style w:type="paragraph" w:styleId="ListBullet4">
    <w:name w:val="List Bullet 4"/>
    <w:basedOn w:val="Normal"/>
    <w:autoRedefine/>
    <w:rsid w:val="00B55E1A"/>
    <w:pPr>
      <w:numPr>
        <w:numId w:val="7"/>
      </w:numPr>
    </w:pPr>
  </w:style>
  <w:style w:type="paragraph" w:styleId="ListBullet5">
    <w:name w:val="List Bullet 5"/>
    <w:basedOn w:val="Normal"/>
    <w:autoRedefine/>
    <w:rsid w:val="00B55E1A"/>
    <w:pPr>
      <w:numPr>
        <w:numId w:val="8"/>
      </w:numPr>
    </w:pPr>
  </w:style>
  <w:style w:type="paragraph" w:styleId="ListContinue">
    <w:name w:val="List Continue"/>
    <w:basedOn w:val="Normal"/>
    <w:rsid w:val="00B55E1A"/>
    <w:pPr>
      <w:spacing w:after="120"/>
      <w:ind w:left="360"/>
    </w:pPr>
  </w:style>
  <w:style w:type="paragraph" w:styleId="ListContinue2">
    <w:name w:val="List Continue 2"/>
    <w:basedOn w:val="Normal"/>
    <w:rsid w:val="00B55E1A"/>
    <w:pPr>
      <w:spacing w:after="120"/>
      <w:ind w:left="720"/>
    </w:pPr>
  </w:style>
  <w:style w:type="paragraph" w:styleId="ListContinue3">
    <w:name w:val="List Continue 3"/>
    <w:basedOn w:val="Normal"/>
    <w:rsid w:val="00B55E1A"/>
    <w:pPr>
      <w:spacing w:after="120"/>
      <w:ind w:left="1080"/>
    </w:pPr>
  </w:style>
  <w:style w:type="paragraph" w:styleId="ListContinue4">
    <w:name w:val="List Continue 4"/>
    <w:basedOn w:val="Normal"/>
    <w:rsid w:val="00B55E1A"/>
    <w:pPr>
      <w:spacing w:after="120"/>
      <w:ind w:left="1440"/>
    </w:pPr>
  </w:style>
  <w:style w:type="paragraph" w:styleId="ListContinue5">
    <w:name w:val="List Continue 5"/>
    <w:basedOn w:val="Normal"/>
    <w:rsid w:val="00B55E1A"/>
    <w:pPr>
      <w:spacing w:after="120"/>
      <w:ind w:left="1800"/>
    </w:pPr>
  </w:style>
  <w:style w:type="paragraph" w:styleId="ListNumber">
    <w:name w:val="List Number"/>
    <w:basedOn w:val="Normal"/>
    <w:rsid w:val="00B55E1A"/>
    <w:pPr>
      <w:numPr>
        <w:numId w:val="9"/>
      </w:numPr>
    </w:pPr>
  </w:style>
  <w:style w:type="paragraph" w:styleId="ListNumber2">
    <w:name w:val="List Number 2"/>
    <w:basedOn w:val="Normal"/>
    <w:rsid w:val="00B55E1A"/>
    <w:pPr>
      <w:numPr>
        <w:numId w:val="10"/>
      </w:numPr>
    </w:pPr>
  </w:style>
  <w:style w:type="paragraph" w:styleId="ListNumber3">
    <w:name w:val="List Number 3"/>
    <w:basedOn w:val="Normal"/>
    <w:rsid w:val="00B55E1A"/>
    <w:pPr>
      <w:numPr>
        <w:numId w:val="11"/>
      </w:numPr>
    </w:pPr>
  </w:style>
  <w:style w:type="paragraph" w:styleId="ListNumber4">
    <w:name w:val="List Number 4"/>
    <w:basedOn w:val="Normal"/>
    <w:rsid w:val="00B55E1A"/>
    <w:pPr>
      <w:numPr>
        <w:numId w:val="12"/>
      </w:numPr>
    </w:pPr>
  </w:style>
  <w:style w:type="paragraph" w:styleId="ListNumber5">
    <w:name w:val="List Number 5"/>
    <w:basedOn w:val="Normal"/>
    <w:rsid w:val="00B55E1A"/>
    <w:pPr>
      <w:numPr>
        <w:numId w:val="13"/>
      </w:numPr>
    </w:pPr>
  </w:style>
  <w:style w:type="paragraph" w:styleId="MacroText">
    <w:name w:val="macro"/>
    <w:semiHidden/>
    <w:rsid w:val="00B55E1A"/>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rsid w:val="00B55E1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55E1A"/>
    <w:rPr>
      <w:sz w:val="24"/>
      <w:szCs w:val="24"/>
    </w:rPr>
  </w:style>
  <w:style w:type="paragraph" w:styleId="NormalIndent">
    <w:name w:val="Normal Indent"/>
    <w:basedOn w:val="Normal"/>
    <w:rsid w:val="00B55E1A"/>
    <w:pPr>
      <w:ind w:left="720"/>
    </w:pPr>
  </w:style>
  <w:style w:type="paragraph" w:styleId="NoteHeading">
    <w:name w:val="Note Heading"/>
    <w:basedOn w:val="Normal"/>
    <w:next w:val="Normal"/>
    <w:rsid w:val="00B55E1A"/>
  </w:style>
  <w:style w:type="paragraph" w:styleId="PlainText">
    <w:name w:val="Plain Text"/>
    <w:basedOn w:val="Normal"/>
    <w:rsid w:val="00B55E1A"/>
    <w:rPr>
      <w:rFonts w:ascii="Courier New" w:hAnsi="Courier New" w:cs="Courier New"/>
      <w:sz w:val="20"/>
    </w:rPr>
  </w:style>
  <w:style w:type="paragraph" w:styleId="Salutation">
    <w:name w:val="Salutation"/>
    <w:basedOn w:val="Normal"/>
    <w:next w:val="Normal"/>
    <w:rsid w:val="00B55E1A"/>
  </w:style>
  <w:style w:type="paragraph" w:styleId="Signature">
    <w:name w:val="Signature"/>
    <w:basedOn w:val="Normal"/>
    <w:rsid w:val="00B55E1A"/>
    <w:pPr>
      <w:ind w:left="4320"/>
    </w:pPr>
  </w:style>
  <w:style w:type="paragraph" w:styleId="Subtitle">
    <w:name w:val="Subtitle"/>
    <w:basedOn w:val="Normal"/>
    <w:qFormat/>
    <w:rsid w:val="00B55E1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55E1A"/>
    <w:pPr>
      <w:ind w:left="220" w:hanging="220"/>
    </w:pPr>
  </w:style>
  <w:style w:type="paragraph" w:styleId="TableofFigures">
    <w:name w:val="table of figures"/>
    <w:basedOn w:val="Normal"/>
    <w:next w:val="Normal"/>
    <w:semiHidden/>
    <w:rsid w:val="00B55E1A"/>
    <w:pPr>
      <w:ind w:left="440" w:hanging="440"/>
    </w:pPr>
  </w:style>
  <w:style w:type="paragraph" w:styleId="TOAHeading">
    <w:name w:val="toa heading"/>
    <w:basedOn w:val="Normal"/>
    <w:next w:val="Normal"/>
    <w:semiHidden/>
    <w:rsid w:val="00B55E1A"/>
    <w:pPr>
      <w:spacing w:before="120"/>
    </w:pPr>
    <w:rPr>
      <w:rFonts w:ascii="Arial" w:hAnsi="Arial" w:cs="Arial"/>
      <w:b/>
      <w:bCs/>
      <w:sz w:val="24"/>
      <w:szCs w:val="24"/>
    </w:rPr>
  </w:style>
  <w:style w:type="paragraph" w:styleId="TOC1">
    <w:name w:val="toc 1"/>
    <w:basedOn w:val="Normal"/>
    <w:next w:val="Normal"/>
    <w:autoRedefine/>
    <w:semiHidden/>
    <w:rsid w:val="00B55E1A"/>
  </w:style>
  <w:style w:type="paragraph" w:styleId="TOC2">
    <w:name w:val="toc 2"/>
    <w:basedOn w:val="Normal"/>
    <w:next w:val="Normal"/>
    <w:autoRedefine/>
    <w:semiHidden/>
    <w:rsid w:val="00B55E1A"/>
    <w:pPr>
      <w:ind w:left="220"/>
    </w:pPr>
  </w:style>
  <w:style w:type="paragraph" w:styleId="TOC3">
    <w:name w:val="toc 3"/>
    <w:basedOn w:val="Normal"/>
    <w:next w:val="Normal"/>
    <w:autoRedefine/>
    <w:semiHidden/>
    <w:rsid w:val="00B55E1A"/>
    <w:pPr>
      <w:ind w:left="440"/>
    </w:pPr>
  </w:style>
  <w:style w:type="paragraph" w:styleId="TOC4">
    <w:name w:val="toc 4"/>
    <w:basedOn w:val="Normal"/>
    <w:next w:val="Normal"/>
    <w:autoRedefine/>
    <w:semiHidden/>
    <w:rsid w:val="00B55E1A"/>
    <w:pPr>
      <w:ind w:left="660"/>
    </w:pPr>
  </w:style>
  <w:style w:type="paragraph" w:styleId="TOC5">
    <w:name w:val="toc 5"/>
    <w:basedOn w:val="Normal"/>
    <w:next w:val="Normal"/>
    <w:autoRedefine/>
    <w:semiHidden/>
    <w:rsid w:val="00B55E1A"/>
    <w:pPr>
      <w:ind w:left="880"/>
    </w:pPr>
  </w:style>
  <w:style w:type="paragraph" w:styleId="TOC6">
    <w:name w:val="toc 6"/>
    <w:basedOn w:val="Normal"/>
    <w:next w:val="Normal"/>
    <w:autoRedefine/>
    <w:semiHidden/>
    <w:rsid w:val="00B55E1A"/>
    <w:pPr>
      <w:ind w:left="1100"/>
    </w:pPr>
  </w:style>
  <w:style w:type="paragraph" w:styleId="TOC7">
    <w:name w:val="toc 7"/>
    <w:basedOn w:val="Normal"/>
    <w:next w:val="Normal"/>
    <w:autoRedefine/>
    <w:semiHidden/>
    <w:rsid w:val="00B55E1A"/>
    <w:pPr>
      <w:ind w:left="1320"/>
    </w:pPr>
  </w:style>
  <w:style w:type="paragraph" w:styleId="TOC8">
    <w:name w:val="toc 8"/>
    <w:basedOn w:val="Normal"/>
    <w:next w:val="Normal"/>
    <w:autoRedefine/>
    <w:semiHidden/>
    <w:rsid w:val="00B55E1A"/>
    <w:pPr>
      <w:ind w:left="1540"/>
    </w:pPr>
  </w:style>
  <w:style w:type="paragraph" w:styleId="TOC9">
    <w:name w:val="toc 9"/>
    <w:basedOn w:val="Normal"/>
    <w:next w:val="Normal"/>
    <w:autoRedefine/>
    <w:semiHidden/>
    <w:rsid w:val="00B55E1A"/>
    <w:pPr>
      <w:ind w:left="1760"/>
    </w:pPr>
  </w:style>
  <w:style w:type="paragraph" w:customStyle="1" w:styleId="Code">
    <w:name w:val="Code"/>
    <w:link w:val="CodeChar"/>
    <w:rsid w:val="003C55B8"/>
    <w:pPr>
      <w:keepNext/>
      <w:keepLines/>
      <w:ind w:left="720" w:hanging="720"/>
    </w:pPr>
    <w:rPr>
      <w:rFonts w:ascii="Consolas" w:hAnsi="Consolas"/>
      <w:noProof/>
      <w:sz w:val="16"/>
    </w:rPr>
  </w:style>
  <w:style w:type="paragraph" w:customStyle="1" w:styleId="Code1">
    <w:name w:val="Code1"/>
    <w:basedOn w:val="Code"/>
    <w:link w:val="Code1Char"/>
    <w:rsid w:val="0038425F"/>
    <w:pPr>
      <w:spacing w:before="120"/>
    </w:pPr>
  </w:style>
  <w:style w:type="paragraph" w:customStyle="1" w:styleId="Code1Indent">
    <w:name w:val="Code1Indent"/>
    <w:basedOn w:val="Code"/>
    <w:rsid w:val="003C55B8"/>
    <w:pPr>
      <w:spacing w:before="60"/>
      <w:ind w:firstLine="0"/>
    </w:pPr>
  </w:style>
  <w:style w:type="character" w:customStyle="1" w:styleId="CodeChar">
    <w:name w:val="Code Char"/>
    <w:link w:val="Code"/>
    <w:rsid w:val="009302C0"/>
    <w:rPr>
      <w:rFonts w:ascii="Consolas" w:hAnsi="Consolas"/>
      <w:noProof/>
      <w:sz w:val="16"/>
      <w:lang w:val="en-US" w:eastAsia="en-US" w:bidi="ar-SA"/>
    </w:rPr>
  </w:style>
  <w:style w:type="character" w:customStyle="1" w:styleId="Code1Char">
    <w:name w:val="Code1 Char"/>
    <w:basedOn w:val="CodeChar"/>
    <w:link w:val="Code1"/>
    <w:rsid w:val="0038425F"/>
    <w:rPr>
      <w:rFonts w:ascii="Consolas" w:hAnsi="Consolas"/>
      <w:noProof/>
      <w:sz w:val="16"/>
      <w:lang w:val="en-US" w:eastAsia="en-US" w:bidi="ar-SA"/>
    </w:rPr>
  </w:style>
  <w:style w:type="character" w:customStyle="1" w:styleId="Title1Char">
    <w:name w:val="Title1 Char"/>
    <w:link w:val="Title10"/>
    <w:rsid w:val="0086226D"/>
    <w:rPr>
      <w:rFonts w:ascii="Arial" w:hAnsi="Arial"/>
      <w:b/>
      <w:sz w:val="36"/>
      <w:lang w:val="en-US" w:eastAsia="en-US" w:bidi="ar-SA"/>
    </w:rPr>
  </w:style>
  <w:style w:type="character" w:customStyle="1" w:styleId="Title2Char">
    <w:name w:val="Title2 Char"/>
    <w:link w:val="Title20"/>
    <w:rsid w:val="0086226D"/>
    <w:rPr>
      <w:rFonts w:ascii="Arial" w:hAnsi="Arial"/>
      <w:b/>
      <w:sz w:val="32"/>
      <w:lang w:val="en-US" w:eastAsia="en-US" w:bidi="ar-SA"/>
    </w:rPr>
  </w:style>
  <w:style w:type="paragraph" w:styleId="CommentSubject">
    <w:name w:val="annotation subject"/>
    <w:basedOn w:val="CommentText"/>
    <w:next w:val="CommentText"/>
    <w:semiHidden/>
    <w:rsid w:val="00B73B96"/>
    <w:rPr>
      <w:b/>
      <w:bCs/>
    </w:rPr>
  </w:style>
  <w:style w:type="paragraph" w:styleId="BalloonText">
    <w:name w:val="Balloon Text"/>
    <w:basedOn w:val="Normal"/>
    <w:semiHidden/>
    <w:rsid w:val="00B73B96"/>
    <w:rPr>
      <w:rFonts w:ascii="Tahoma" w:hAnsi="Tahoma" w:cs="Tahoma"/>
      <w:sz w:val="16"/>
      <w:szCs w:val="16"/>
    </w:rPr>
  </w:style>
  <w:style w:type="paragraph" w:customStyle="1" w:styleId="StyleCaptionCentered">
    <w:name w:val="Style Caption + Centered"/>
    <w:basedOn w:val="Caption"/>
    <w:rsid w:val="002327E0"/>
    <w:pPr>
      <w:jc w:val="center"/>
    </w:pPr>
  </w:style>
  <w:style w:type="paragraph" w:customStyle="1" w:styleId="Table">
    <w:name w:val="Table"/>
    <w:basedOn w:val="Caption"/>
    <w:rsid w:val="002327E0"/>
    <w:pPr>
      <w:spacing w:before="360"/>
      <w:jc w:val="left"/>
    </w:pPr>
  </w:style>
  <w:style w:type="character" w:customStyle="1" w:styleId="BodyTextIndentChar">
    <w:name w:val="Body Text Indent Char"/>
    <w:link w:val="BodyTextIndent"/>
    <w:rsid w:val="00F304B1"/>
    <w:rPr>
      <w:rFonts w:ascii="Times New Roman" w:hAnsi="Times New Roman"/>
    </w:rPr>
  </w:style>
  <w:style w:type="table" w:styleId="TableGrid">
    <w:name w:val="Table Grid"/>
    <w:basedOn w:val="TableNormal"/>
    <w:uiPriority w:val="59"/>
    <w:rsid w:val="0037346E"/>
    <w:pPr>
      <w:jc w:val="both"/>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7BF9"/>
    <w:rPr>
      <w:color w:val="808080"/>
    </w:rPr>
  </w:style>
  <w:style w:type="paragraph" w:styleId="ListParagraph">
    <w:name w:val="List Paragraph"/>
    <w:basedOn w:val="Normal"/>
    <w:uiPriority w:val="34"/>
    <w:qFormat/>
    <w:rsid w:val="00327D92"/>
    <w:pPr>
      <w:ind w:left="720"/>
      <w:contextualSpacing/>
    </w:pPr>
  </w:style>
  <w:style w:type="character" w:customStyle="1" w:styleId="apple-style-span">
    <w:name w:val="apple-style-span"/>
    <w:basedOn w:val="DefaultParagraphFont"/>
    <w:rsid w:val="00AA26DE"/>
  </w:style>
  <w:style w:type="character" w:customStyle="1" w:styleId="apple-converted-space">
    <w:name w:val="apple-converted-space"/>
    <w:basedOn w:val="DefaultParagraphFont"/>
    <w:rsid w:val="00AA26DE"/>
  </w:style>
  <w:style w:type="paragraph" w:customStyle="1" w:styleId="Default">
    <w:name w:val="Default"/>
    <w:rsid w:val="00C24FF2"/>
    <w:pPr>
      <w:autoSpaceDE w:val="0"/>
      <w:autoSpaceDN w:val="0"/>
      <w:adjustRightInd w:val="0"/>
    </w:pPr>
    <w:rPr>
      <w:rFonts w:ascii="Times New Roman" w:hAnsi="Times New Roman"/>
      <w:color w:val="000000"/>
      <w:sz w:val="24"/>
      <w:szCs w:val="24"/>
    </w:rPr>
  </w:style>
  <w:style w:type="character" w:styleId="Emphasis">
    <w:name w:val="Emphasis"/>
    <w:basedOn w:val="DefaultParagraphFont"/>
    <w:uiPriority w:val="20"/>
    <w:qFormat/>
    <w:rsid w:val="00A965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imes New Roman" w:hAnsi="Times New Roman"/>
      <w:sz w:val="22"/>
    </w:rPr>
  </w:style>
  <w:style w:type="paragraph" w:styleId="Heading1">
    <w:name w:val="heading 1"/>
    <w:basedOn w:val="Normal"/>
    <w:next w:val="Normal"/>
    <w:qFormat/>
    <w:pPr>
      <w:outlineLvl w:val="0"/>
    </w:pPr>
    <w:rPr>
      <w:rFonts w:ascii="Helv" w:hAnsi="Helv"/>
      <w:b/>
      <w:sz w:val="24"/>
      <w:u w:val="single"/>
    </w:rPr>
  </w:style>
  <w:style w:type="paragraph" w:styleId="Heading2">
    <w:name w:val="heading 2"/>
    <w:basedOn w:val="Normal"/>
    <w:next w:val="Normal"/>
    <w:qFormat/>
    <w:pPr>
      <w:keepNext/>
      <w:spacing w:after="720"/>
      <w:ind w:left="360"/>
      <w:jc w:val="center"/>
      <w:outlineLvl w:val="1"/>
    </w:pPr>
    <w:rPr>
      <w:rFonts w:ascii="Arial" w:hAnsi="Arial" w:cs="Arial"/>
      <w:b/>
      <w:bCs/>
      <w:sz w:val="24"/>
    </w:rPr>
  </w:style>
  <w:style w:type="paragraph" w:styleId="Heading3">
    <w:name w:val="heading 3"/>
    <w:basedOn w:val="Normal"/>
    <w:next w:val="Normal"/>
    <w:qFormat/>
    <w:pPr>
      <w:keepNext/>
      <w:ind w:left="360"/>
      <w:jc w:val="center"/>
      <w:outlineLvl w:val="2"/>
    </w:pPr>
    <w:rPr>
      <w:rFonts w:ascii="Arial" w:hAnsi="Arial" w:cs="Arial"/>
      <w:b/>
      <w:bCs/>
      <w:sz w:val="32"/>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 1"/>
    <w:next w:val="BodyTextIndent"/>
    <w:rsid w:val="001474D2"/>
    <w:pPr>
      <w:keepNext/>
      <w:keepLines/>
      <w:spacing w:before="360"/>
    </w:pPr>
    <w:rPr>
      <w:rFonts w:ascii="Arial" w:hAnsi="Arial" w:cs="Arial"/>
      <w:b/>
      <w:sz w:val="22"/>
    </w:rPr>
  </w:style>
  <w:style w:type="paragraph" w:customStyle="1" w:styleId="Head2">
    <w:name w:val="Head 2"/>
    <w:next w:val="BodyTextIndent"/>
    <w:rsid w:val="001474D2"/>
    <w:pPr>
      <w:keepNext/>
      <w:keepLines/>
      <w:spacing w:before="120"/>
    </w:pPr>
    <w:rPr>
      <w:rFonts w:ascii="Arial" w:hAnsi="Arial" w:cs="Arial"/>
      <w:b/>
      <w:i/>
    </w:rPr>
  </w:style>
  <w:style w:type="paragraph" w:customStyle="1" w:styleId="Bullet2">
    <w:name w:val="Bullet 2"/>
    <w:pPr>
      <w:keepNext/>
      <w:keepLines/>
      <w:tabs>
        <w:tab w:val="left" w:pos="1440"/>
      </w:tabs>
      <w:ind w:left="1440" w:hanging="360"/>
    </w:pPr>
    <w:rPr>
      <w:rFonts w:ascii="CG Times (E1)" w:hAnsi="CG Times (E1)"/>
      <w:sz w:val="22"/>
    </w:rPr>
  </w:style>
  <w:style w:type="paragraph" w:customStyle="1" w:styleId="Title1">
    <w:name w:val="Title 1"/>
    <w:next w:val="Title2"/>
    <w:pPr>
      <w:keepNext/>
      <w:keepLines/>
      <w:pageBreakBefore/>
      <w:jc w:val="center"/>
    </w:pPr>
    <w:rPr>
      <w:rFonts w:ascii="Arial" w:hAnsi="Arial"/>
      <w:b/>
      <w:sz w:val="36"/>
    </w:rPr>
  </w:style>
  <w:style w:type="paragraph" w:customStyle="1" w:styleId="Indent2">
    <w:name w:val="Indent 2"/>
    <w:pPr>
      <w:ind w:left="1080"/>
    </w:pPr>
    <w:rPr>
      <w:rFonts w:ascii="CG Times (E1)" w:hAnsi="CG Times (E1)"/>
    </w:rPr>
  </w:style>
  <w:style w:type="paragraph" w:customStyle="1" w:styleId="Title2">
    <w:name w:val="Title 2"/>
    <w:pPr>
      <w:keepNext/>
      <w:keepLines/>
      <w:jc w:val="center"/>
    </w:pPr>
    <w:rPr>
      <w:rFonts w:ascii="Arial" w:hAnsi="Arial"/>
      <w:b/>
      <w:sz w:val="28"/>
    </w:rPr>
  </w:style>
  <w:style w:type="paragraph" w:customStyle="1" w:styleId="Indent1">
    <w:name w:val="Indent 1"/>
    <w:pPr>
      <w:spacing w:before="240"/>
      <w:ind w:left="720"/>
    </w:pPr>
    <w:rPr>
      <w:rFonts w:ascii="CG Times (E1)" w:hAnsi="CG Times (E1)"/>
      <w:sz w:val="22"/>
    </w:rPr>
  </w:style>
  <w:style w:type="paragraph" w:customStyle="1" w:styleId="Bullet1">
    <w:name w:val="Bullet 1"/>
    <w:pPr>
      <w:numPr>
        <w:numId w:val="2"/>
      </w:numPr>
      <w:tabs>
        <w:tab w:val="clear" w:pos="1440"/>
        <w:tab w:val="left" w:pos="720"/>
      </w:tabs>
      <w:spacing w:before="60"/>
      <w:ind w:left="720"/>
    </w:pPr>
    <w:rPr>
      <w:rFonts w:ascii="Times New Roman" w:hAnsi="Times New Roman"/>
    </w:rPr>
  </w:style>
  <w:style w:type="paragraph" w:customStyle="1" w:styleId="EnvelopeReturn1">
    <w:name w:val="Envelope Return1"/>
    <w:basedOn w:val="Normal"/>
    <w:pPr>
      <w:framePr w:hSpace="187" w:wrap="around" w:vAnchor="text" w:hAnchor="text" w:x="302" w:y="-100"/>
    </w:pPr>
    <w:rPr>
      <w:rFonts w:ascii="Helv" w:hAnsi="Helv"/>
      <w:sz w:val="20"/>
    </w:rPr>
  </w:style>
  <w:style w:type="character" w:customStyle="1" w:styleId="Variable">
    <w:name w:val="Variable"/>
    <w:rsid w:val="00C57DE0"/>
    <w:rPr>
      <w:rFonts w:ascii="Times New Roman" w:hAnsi="Times New Roman"/>
      <w:i/>
      <w:noProof/>
      <w:sz w:val="20"/>
      <w:lang w:val="en-US"/>
    </w:rPr>
  </w:style>
  <w:style w:type="paragraph" w:customStyle="1" w:styleId="Equation">
    <w:name w:val="Equation"/>
    <w:basedOn w:val="Normal"/>
    <w:next w:val="Normal"/>
    <w:pPr>
      <w:ind w:left="720"/>
    </w:pPr>
  </w:style>
  <w:style w:type="character" w:customStyle="1" w:styleId="VariableSubscript">
    <w:name w:val="VariableSubscript"/>
    <w:rPr>
      <w:rFonts w:ascii="Times New Roman" w:hAnsi="Times New Roman"/>
      <w:i w:val="0"/>
      <w:noProof/>
      <w:sz w:val="16"/>
      <w:vertAlign w:val="subscript"/>
      <w:lang w:val="en-US"/>
    </w:rPr>
  </w:style>
  <w:style w:type="paragraph" w:customStyle="1" w:styleId="Title10">
    <w:name w:val="Title1"/>
    <w:basedOn w:val="Normal"/>
    <w:next w:val="Normal"/>
    <w:link w:val="Title1Char"/>
    <w:pPr>
      <w:keepNext/>
      <w:keepLines/>
      <w:pageBreakBefore/>
      <w:jc w:val="center"/>
    </w:pPr>
    <w:rPr>
      <w:rFonts w:ascii="Arial" w:hAnsi="Arial"/>
      <w:b/>
      <w:sz w:val="36"/>
    </w:rPr>
  </w:style>
  <w:style w:type="paragraph" w:customStyle="1" w:styleId="Title20">
    <w:name w:val="Title2"/>
    <w:basedOn w:val="Title10"/>
    <w:link w:val="Title2Char"/>
    <w:pPr>
      <w:pageBreakBefore w:val="0"/>
    </w:pPr>
    <w:rPr>
      <w:sz w:val="32"/>
    </w:rPr>
  </w:style>
  <w:style w:type="paragraph" w:customStyle="1" w:styleId="IndentList">
    <w:name w:val="IndentList"/>
    <w:basedOn w:val="Normal"/>
    <w:pPr>
      <w:spacing w:before="60"/>
    </w:pPr>
  </w:style>
  <w:style w:type="paragraph" w:customStyle="1" w:styleId="NormalEmail">
    <w:name w:val="NormalEmail"/>
    <w:basedOn w:val="Normal"/>
  </w:style>
  <w:style w:type="paragraph" w:styleId="Title">
    <w:name w:val="Title"/>
    <w:basedOn w:val="Normal"/>
    <w:qFormat/>
    <w:pPr>
      <w:jc w:val="center"/>
    </w:pPr>
    <w:rPr>
      <w:rFonts w:ascii="Arial" w:hAnsi="Arial" w:cs="Arial"/>
      <w:sz w:val="32"/>
    </w:rPr>
  </w:style>
  <w:style w:type="paragraph" w:styleId="BodyTextIndent">
    <w:name w:val="Body Text Indent"/>
    <w:basedOn w:val="Normal"/>
    <w:link w:val="BodyTextIndentChar"/>
    <w:pPr>
      <w:spacing w:before="60"/>
      <w:ind w:firstLine="288"/>
    </w:pPr>
    <w:rPr>
      <w:sz w:val="20"/>
    </w:rPr>
  </w:style>
  <w:style w:type="paragraph" w:styleId="BodyTextIndent2">
    <w:name w:val="Body Text Indent 2"/>
    <w:basedOn w:val="Normal"/>
    <w:pPr>
      <w:tabs>
        <w:tab w:val="left" w:pos="1800"/>
      </w:tabs>
      <w:ind w:left="1800" w:hanging="1800"/>
    </w:pPr>
  </w:style>
  <w:style w:type="paragraph" w:customStyle="1" w:styleId="Author">
    <w:name w:val="Author"/>
    <w:basedOn w:val="Normal"/>
    <w:pPr>
      <w:spacing w:before="240"/>
      <w:jc w:val="center"/>
    </w:pPr>
    <w:rPr>
      <w:rFonts w:ascii="Arial" w:hAnsi="Arial" w:cs="Arial"/>
    </w:rPr>
  </w:style>
  <w:style w:type="paragraph" w:customStyle="1" w:styleId="Body">
    <w:name w:val="Body"/>
    <w:basedOn w:val="Normal"/>
    <w:pPr>
      <w:spacing w:before="60"/>
      <w:ind w:firstLine="432"/>
    </w:pPr>
  </w:style>
  <w:style w:type="paragraph" w:customStyle="1" w:styleId="Guide">
    <w:name w:val="Guide"/>
    <w:basedOn w:val="Title"/>
    <w:pPr>
      <w:spacing w:after="240"/>
    </w:pPr>
    <w:rPr>
      <w:b/>
      <w:bCs/>
    </w:rPr>
  </w:style>
  <w:style w:type="paragraph" w:customStyle="1" w:styleId="ReadMeDate">
    <w:name w:val="ReadMeDate"/>
    <w:basedOn w:val="Normal"/>
    <w:pPr>
      <w:spacing w:before="240" w:after="600"/>
      <w:jc w:val="center"/>
    </w:pPr>
    <w:rPr>
      <w:rFonts w:ascii="Arial" w:hAnsi="Arial" w:cs="Arial"/>
    </w:rPr>
  </w:style>
  <w:style w:type="paragraph" w:customStyle="1" w:styleId="FileList">
    <w:name w:val="FileList"/>
    <w:basedOn w:val="Normal"/>
    <w:pPr>
      <w:tabs>
        <w:tab w:val="left" w:pos="2160"/>
      </w:tabs>
      <w:ind w:left="2160" w:hanging="1800"/>
      <w:jc w:val="left"/>
    </w:pPr>
    <w:rPr>
      <w:rFonts w:ascii="Arial" w:hAnsi="Arial" w:cs="Arial"/>
      <w:noProof/>
      <w:sz w:val="18"/>
    </w:rPr>
  </w:style>
  <w:style w:type="character" w:styleId="Hyperlink">
    <w:name w:val="Hyperlink"/>
    <w:rPr>
      <w:color w:val="000080"/>
    </w:rPr>
  </w:style>
  <w:style w:type="character" w:customStyle="1" w:styleId="MTEquationSection">
    <w:name w:val="MTEquationSection"/>
    <w:rPr>
      <w:vanish w:val="0"/>
      <w:color w:val="FF0000"/>
    </w:rPr>
  </w:style>
  <w:style w:type="character" w:styleId="FollowedHyperlink">
    <w:name w:val="FollowedHyperlink"/>
    <w:rPr>
      <w:color w:val="800080"/>
      <w:u w:val="none"/>
    </w:rPr>
  </w:style>
  <w:style w:type="paragraph" w:styleId="BodyTextIndent3">
    <w:name w:val="Body Text Indent 3"/>
    <w:basedOn w:val="Normal"/>
    <w:pPr>
      <w:ind w:left="360"/>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lockText">
    <w:name w:val="Block Text"/>
    <w:basedOn w:val="Normal"/>
    <w:pPr>
      <w:spacing w:after="120"/>
      <w:ind w:left="1440" w:right="1440"/>
    </w:pPr>
  </w:style>
  <w:style w:type="paragraph" w:customStyle="1" w:styleId="Example">
    <w:name w:val="Example"/>
    <w:basedOn w:val="BodyTextIndent"/>
    <w:pPr>
      <w:keepNext/>
      <w:spacing w:before="0"/>
      <w:ind w:firstLine="90"/>
    </w:pPr>
    <w:rPr>
      <w:rFonts w:ascii="Letter Gothic" w:hAnsi="Letter Gothic"/>
      <w:noProof/>
    </w:rPr>
  </w:style>
  <w:style w:type="paragraph" w:customStyle="1" w:styleId="ExampleFirst">
    <w:name w:val="ExampleFirst"/>
    <w:basedOn w:val="Example"/>
    <w:next w:val="Example"/>
    <w:pPr>
      <w:spacing w:before="120"/>
    </w:pPr>
  </w:style>
  <w:style w:type="paragraph" w:customStyle="1" w:styleId="ExampleLast">
    <w:name w:val="ExampleLast"/>
    <w:basedOn w:val="Example"/>
    <w:next w:val="BodyTextIndent"/>
    <w:pPr>
      <w:keepNext w:val="0"/>
      <w:spacing w:after="60"/>
    </w:pPr>
  </w:style>
  <w:style w:type="paragraph" w:customStyle="1" w:styleId="ExampleLone">
    <w:name w:val="ExampleLone"/>
    <w:basedOn w:val="Example"/>
    <w:next w:val="BodyTextIndent"/>
    <w:pPr>
      <w:keepNext w:val="0"/>
      <w:spacing w:before="120" w:after="6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before="0" w:after="120"/>
      <w:ind w:left="360" w:firstLine="210"/>
    </w:pPr>
    <w:rPr>
      <w:sz w:val="22"/>
    </w:rPr>
  </w:style>
  <w:style w:type="paragraph" w:styleId="Caption">
    <w:name w:val="caption"/>
    <w:basedOn w:val="Normal"/>
    <w:next w:val="Normal"/>
    <w:qFormat/>
    <w:rsid w:val="002327E0"/>
    <w:pPr>
      <w:spacing w:before="120" w:after="120"/>
    </w:pPr>
    <w:rPr>
      <w:rFonts w:ascii="Arial" w:hAnsi="Arial"/>
      <w:b/>
      <w:bCs/>
      <w:sz w:val="20"/>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Code">
    <w:name w:val="Code"/>
    <w:link w:val="CodeChar"/>
    <w:rsid w:val="003C55B8"/>
    <w:pPr>
      <w:keepNext/>
      <w:keepLines/>
      <w:ind w:left="720" w:hanging="720"/>
    </w:pPr>
    <w:rPr>
      <w:rFonts w:ascii="Consolas" w:hAnsi="Consolas"/>
      <w:noProof/>
      <w:sz w:val="16"/>
    </w:rPr>
  </w:style>
  <w:style w:type="paragraph" w:customStyle="1" w:styleId="Code1">
    <w:name w:val="Code1"/>
    <w:basedOn w:val="Code"/>
    <w:link w:val="Code1Char"/>
    <w:rsid w:val="0038425F"/>
    <w:pPr>
      <w:spacing w:before="120"/>
    </w:pPr>
  </w:style>
  <w:style w:type="paragraph" w:customStyle="1" w:styleId="Code1Indent">
    <w:name w:val="Code1Indent"/>
    <w:basedOn w:val="Code"/>
    <w:rsid w:val="003C55B8"/>
    <w:pPr>
      <w:spacing w:before="60"/>
      <w:ind w:firstLine="0"/>
    </w:pPr>
  </w:style>
  <w:style w:type="character" w:customStyle="1" w:styleId="CodeChar">
    <w:name w:val="Code Char"/>
    <w:link w:val="Code"/>
    <w:rsid w:val="009302C0"/>
    <w:rPr>
      <w:rFonts w:ascii="Consolas" w:hAnsi="Consolas"/>
      <w:noProof/>
      <w:sz w:val="16"/>
      <w:lang w:val="en-US" w:eastAsia="en-US" w:bidi="ar-SA"/>
    </w:rPr>
  </w:style>
  <w:style w:type="character" w:customStyle="1" w:styleId="Code1Char">
    <w:name w:val="Code1 Char"/>
    <w:basedOn w:val="CodeChar"/>
    <w:link w:val="Code1"/>
    <w:rsid w:val="0038425F"/>
    <w:rPr>
      <w:rFonts w:ascii="Consolas" w:hAnsi="Consolas"/>
      <w:noProof/>
      <w:sz w:val="16"/>
      <w:lang w:val="en-US" w:eastAsia="en-US" w:bidi="ar-SA"/>
    </w:rPr>
  </w:style>
  <w:style w:type="character" w:customStyle="1" w:styleId="Title1Char">
    <w:name w:val="Title1 Char"/>
    <w:link w:val="Title10"/>
    <w:rsid w:val="0086226D"/>
    <w:rPr>
      <w:rFonts w:ascii="Arial" w:hAnsi="Arial"/>
      <w:b/>
      <w:sz w:val="36"/>
      <w:lang w:val="en-US" w:eastAsia="en-US" w:bidi="ar-SA"/>
    </w:rPr>
  </w:style>
  <w:style w:type="character" w:customStyle="1" w:styleId="Title2Char">
    <w:name w:val="Title2 Char"/>
    <w:link w:val="Title20"/>
    <w:rsid w:val="0086226D"/>
    <w:rPr>
      <w:rFonts w:ascii="Arial" w:hAnsi="Arial"/>
      <w:b/>
      <w:sz w:val="32"/>
      <w:lang w:val="en-US" w:eastAsia="en-US" w:bidi="ar-SA"/>
    </w:rPr>
  </w:style>
  <w:style w:type="paragraph" w:styleId="CommentSubject">
    <w:name w:val="annotation subject"/>
    <w:basedOn w:val="CommentText"/>
    <w:next w:val="CommentText"/>
    <w:semiHidden/>
    <w:rsid w:val="00B73B96"/>
    <w:rPr>
      <w:b/>
      <w:bCs/>
    </w:rPr>
  </w:style>
  <w:style w:type="paragraph" w:styleId="BalloonText">
    <w:name w:val="Balloon Text"/>
    <w:basedOn w:val="Normal"/>
    <w:semiHidden/>
    <w:rsid w:val="00B73B96"/>
    <w:rPr>
      <w:rFonts w:ascii="Tahoma" w:hAnsi="Tahoma" w:cs="Tahoma"/>
      <w:sz w:val="16"/>
      <w:szCs w:val="16"/>
    </w:rPr>
  </w:style>
  <w:style w:type="paragraph" w:customStyle="1" w:styleId="StyleCaptionCentered">
    <w:name w:val="Style Caption + Centered"/>
    <w:basedOn w:val="Caption"/>
    <w:rsid w:val="002327E0"/>
    <w:pPr>
      <w:jc w:val="center"/>
    </w:pPr>
  </w:style>
  <w:style w:type="paragraph" w:customStyle="1" w:styleId="Table">
    <w:name w:val="Table"/>
    <w:basedOn w:val="Caption"/>
    <w:rsid w:val="002327E0"/>
    <w:pPr>
      <w:spacing w:before="360"/>
      <w:jc w:val="left"/>
    </w:pPr>
  </w:style>
  <w:style w:type="character" w:customStyle="1" w:styleId="BodyTextIndentChar">
    <w:name w:val="Body Text Indent Char"/>
    <w:link w:val="BodyTextIndent"/>
    <w:rsid w:val="006462DA"/>
    <w:rPr>
      <w:rFonts w:ascii="Times New Roman" w:hAnsi="Times New Roman"/>
    </w:rPr>
  </w:style>
  <w:style w:type="table" w:styleId="TableGrid">
    <w:name w:val="Table Grid"/>
    <w:basedOn w:val="TableNormal"/>
    <w:uiPriority w:val="59"/>
    <w:rsid w:val="0037346E"/>
    <w:pPr>
      <w:jc w:val="both"/>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7BF9"/>
    <w:rPr>
      <w:color w:val="808080"/>
    </w:rPr>
  </w:style>
</w:styles>
</file>

<file path=word/webSettings.xml><?xml version="1.0" encoding="utf-8"?>
<w:webSettings xmlns:r="http://schemas.openxmlformats.org/officeDocument/2006/relationships" xmlns:w="http://schemas.openxmlformats.org/wordprocessingml/2006/main">
  <w:divs>
    <w:div w:id="9446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ntis.gov/help/ordermethods.aspx" TargetMode="External"/><Relationship Id="rId26" Type="http://schemas.openxmlformats.org/officeDocument/2006/relationships/hyperlink" Target="http://www.nrel.gov/docs/fy05osti/36881.pdf" TargetMode="External"/><Relationship Id="rId3" Type="http://schemas.openxmlformats.org/officeDocument/2006/relationships/styles" Target="styles.xml"/><Relationship Id="rId21" Type="http://schemas.openxmlformats.org/officeDocument/2006/relationships/hyperlink" Target="http://wind.nrel.gov/designcodes/simulators/aerody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orders@ntis.fedworld.gov" TargetMode="External"/><Relationship Id="rId25" Type="http://schemas.openxmlformats.org/officeDocument/2006/relationships/hyperlink" Target="http://www.nrel.gov/docs/fy05osti/36834.pdf.%20Last%20modified%20Aug.%202005"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mailto:reports@adonis.osti.gov" TargetMode="External"/><Relationship Id="rId20" Type="http://schemas.openxmlformats.org/officeDocument/2006/relationships/hyperlink" Target="http://wind.nrel.gov/designcodes/simulators/wtperf" TargetMode="External"/><Relationship Id="rId29" Type="http://schemas.openxmlformats.org/officeDocument/2006/relationships/hyperlink" Target="http://wind.nrel.gov/designcodes/papers/WilsonLissamanWalker_AerodynamicPerformanceOfWindTurbines(197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ind.nrel.gov/designcodes/papers/setup.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sti.gov/bridge" TargetMode="External"/><Relationship Id="rId23" Type="http://schemas.openxmlformats.org/officeDocument/2006/relationships/hyperlink" Target="mailto:marshall.buhl@nrel.gov" TargetMode="External"/><Relationship Id="rId28" Type="http://schemas.openxmlformats.org/officeDocument/2006/relationships/hyperlink" Target="http://ir.library.oregonstate.edu/jspui/bitstream/1957/8140/4/WilsonLissaman_AppAeroOfWindPwrMach_1974.pdf" TargetMode="External"/><Relationship Id="rId10" Type="http://schemas.openxmlformats.org/officeDocument/2006/relationships/header" Target="header2.xml"/><Relationship Id="rId19" Type="http://schemas.openxmlformats.org/officeDocument/2006/relationships/image" Target="media/image2.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andrew.platt@nrel.gov?subject=WT_Perf" TargetMode="External"/><Relationship Id="rId27" Type="http://schemas.openxmlformats.org/officeDocument/2006/relationships/hyperlink" Target="http://wind.nrel.gov/designcodes/papers/AIAA-2011-150-703.pdf"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C8156-6839-406F-9ACE-04C5759D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3922</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26229</CharactersWithSpaces>
  <SharedDoc>false</SharedDoc>
  <HLinks>
    <vt:vector size="6" baseType="variant">
      <vt:variant>
        <vt:i4>4784218</vt:i4>
      </vt:variant>
      <vt:variant>
        <vt:i4>18</vt:i4>
      </vt:variant>
      <vt:variant>
        <vt:i4>0</vt:i4>
      </vt:variant>
      <vt:variant>
        <vt:i4>5</vt:i4>
      </vt:variant>
      <vt:variant>
        <vt:lpwstr>mailto:gregory_hayman@nrel.gov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2012-04-06T17:47:00Z</dcterms:created>
  <dcterms:modified xsi:type="dcterms:W3CDTF">2012-11-09T17:34:00Z</dcterms:modified>
</cp:coreProperties>
</file>