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C7119" w14:textId="77777777" w:rsidR="0064187B" w:rsidRDefault="009F5134">
      <w:pPr>
        <w:pStyle w:val="Body"/>
      </w:pPr>
      <w:r>
        <w:t xml:space="preserve">First set of </w:t>
      </w:r>
      <w:proofErr w:type="spellStart"/>
      <w:r>
        <w:t>Beverton</w:t>
      </w:r>
      <w:proofErr w:type="spellEnd"/>
      <w:r>
        <w:t xml:space="preserve">-Holt simulations for testing sparse modeling code, generated via the “Linear response of lambda to environment” section in the included R code file. </w:t>
      </w:r>
    </w:p>
    <w:p w14:paraId="311B8C26" w14:textId="77777777" w:rsidR="0064187B" w:rsidRDefault="0064187B">
      <w:pPr>
        <w:pStyle w:val="Body"/>
      </w:pPr>
    </w:p>
    <w:p w14:paraId="08DC4CE6" w14:textId="39077C80" w:rsidR="0064187B" w:rsidRDefault="009F5134">
      <w:pPr>
        <w:pStyle w:val="Body"/>
        <w:numPr>
          <w:ilvl w:val="0"/>
          <w:numId w:val="2"/>
        </w:numPr>
      </w:pPr>
      <w:r>
        <w:t>All these data are with 10 species and 50 plots (independent runs)</w:t>
      </w:r>
      <w:r w:rsidR="00917753">
        <w:t xml:space="preserve"> for </w:t>
      </w:r>
      <w:r w:rsidR="001259D8">
        <w:t xml:space="preserve">simulations </w:t>
      </w:r>
      <w:r w:rsidR="00917753">
        <w:t>1 and 2, and 200 plots for</w:t>
      </w:r>
      <w:r w:rsidR="001259D8">
        <w:t xml:space="preserve"> simulations</w:t>
      </w:r>
      <w:r w:rsidR="00917753">
        <w:t xml:space="preserve"> 3 and 4</w:t>
      </w:r>
    </w:p>
    <w:p w14:paraId="067EC4C9" w14:textId="77777777" w:rsidR="0064187B" w:rsidRDefault="0064187B">
      <w:pPr>
        <w:pStyle w:val="Body"/>
      </w:pPr>
    </w:p>
    <w:p w14:paraId="48501375" w14:textId="0C4AD076" w:rsidR="0064187B" w:rsidRDefault="009F5134">
      <w:pPr>
        <w:pStyle w:val="Body"/>
        <w:numPr>
          <w:ilvl w:val="0"/>
          <w:numId w:val="2"/>
        </w:numPr>
      </w:pPr>
      <w:r>
        <w:t>Alphas are set at the beginning of each simulation and consistent for all plots</w:t>
      </w:r>
      <w:r>
        <w:br/>
      </w:r>
    </w:p>
    <w:p w14:paraId="4307516F" w14:textId="77777777" w:rsidR="0064187B" w:rsidRDefault="009F5134">
      <w:pPr>
        <w:pStyle w:val="Body"/>
        <w:numPr>
          <w:ilvl w:val="2"/>
          <w:numId w:val="2"/>
        </w:numPr>
      </w:pPr>
      <w:r>
        <w:t xml:space="preserve">Intraspecific alphas are always 0.01. </w:t>
      </w:r>
      <w:r>
        <w:br/>
      </w:r>
    </w:p>
    <w:p w14:paraId="0ACBF8AD" w14:textId="77777777" w:rsidR="0064187B" w:rsidRDefault="009F5134">
      <w:pPr>
        <w:pStyle w:val="Body"/>
        <w:numPr>
          <w:ilvl w:val="2"/>
          <w:numId w:val="2"/>
        </w:numPr>
      </w:pPr>
      <w:r>
        <w:t xml:space="preserve">Generic </w:t>
      </w:r>
      <w:proofErr w:type="gramStart"/>
      <w:r>
        <w:t>competitors</w:t>
      </w:r>
      <w:proofErr w:type="gramEnd"/>
      <w:r>
        <w:t xml:space="preserve"> alphas are drawn from a normal distribution with a mean 0.001 and </w:t>
      </w:r>
      <w:proofErr w:type="spellStart"/>
      <w:r>
        <w:t>sd</w:t>
      </w:r>
      <w:proofErr w:type="spellEnd"/>
      <w:r>
        <w:t xml:space="preserve"> of 0.0003. </w:t>
      </w:r>
      <w:r>
        <w:br/>
      </w:r>
    </w:p>
    <w:p w14:paraId="4E0FC729" w14:textId="77777777" w:rsidR="0064187B" w:rsidRDefault="009F5134">
      <w:pPr>
        <w:pStyle w:val="Body"/>
        <w:numPr>
          <w:ilvl w:val="2"/>
          <w:numId w:val="2"/>
        </w:numPr>
      </w:pPr>
      <w:r>
        <w:t xml:space="preserve">Non-generic competitors are chosen by a single draw from a </w:t>
      </w:r>
      <w:proofErr w:type="spellStart"/>
      <w:r>
        <w:t>poisson</w:t>
      </w:r>
      <w:proofErr w:type="spellEnd"/>
      <w:r>
        <w:t xml:space="preserve"> distribution with lambda of 2 to determine how many species should be non-generic, and then randomly selecting which ones those should be. For each of these species, a single draw from an exponential distribution with a rate of 0.5 determines what that non-generic competition term should be, this is multiplied with the generic draw (mean 0.001 </w:t>
      </w:r>
      <w:proofErr w:type="spellStart"/>
      <w:r>
        <w:t>sd</w:t>
      </w:r>
      <w:proofErr w:type="spellEnd"/>
      <w:r>
        <w:t xml:space="preserve"> 0.0003) for each pair of competitor-responders. </w:t>
      </w:r>
    </w:p>
    <w:p w14:paraId="4E584038" w14:textId="77777777" w:rsidR="0064187B" w:rsidRDefault="0064187B">
      <w:pPr>
        <w:pStyle w:val="Body"/>
      </w:pPr>
    </w:p>
    <w:p w14:paraId="2AA47365" w14:textId="77777777" w:rsidR="0064187B" w:rsidRDefault="009F5134">
      <w:pPr>
        <w:pStyle w:val="Body"/>
        <w:numPr>
          <w:ilvl w:val="0"/>
          <w:numId w:val="2"/>
        </w:numPr>
      </w:pPr>
      <w:r>
        <w:t xml:space="preserve">Starting populations are drawn from a normal distribution with mean of 80 and </w:t>
      </w:r>
      <w:proofErr w:type="spellStart"/>
      <w:r>
        <w:t>sd</w:t>
      </w:r>
      <w:proofErr w:type="spellEnd"/>
      <w:r>
        <w:t xml:space="preserve"> of 100. Populations less than 0 are set to 0. Starting populations are drawn independently for each species and each plot. </w:t>
      </w:r>
    </w:p>
    <w:p w14:paraId="01EBB560" w14:textId="77777777" w:rsidR="0064187B" w:rsidRDefault="0064187B">
      <w:pPr>
        <w:pStyle w:val="Body"/>
      </w:pPr>
    </w:p>
    <w:p w14:paraId="4A99C285" w14:textId="77777777" w:rsidR="0064187B" w:rsidRDefault="009F5134">
      <w:pPr>
        <w:pStyle w:val="Body"/>
        <w:numPr>
          <w:ilvl w:val="0"/>
          <w:numId w:val="2"/>
        </w:numPr>
      </w:pPr>
      <w:r>
        <w:t>Lambdas are determined in different ways for each of the included files:</w:t>
      </w:r>
      <w:r>
        <w:br/>
      </w:r>
    </w:p>
    <w:p w14:paraId="07C84D53" w14:textId="55893B01" w:rsidR="0064187B" w:rsidRDefault="009F5134">
      <w:pPr>
        <w:pStyle w:val="Body"/>
        <w:numPr>
          <w:ilvl w:val="2"/>
          <w:numId w:val="2"/>
        </w:numPr>
      </w:pPr>
      <w:r>
        <w:t xml:space="preserve">1. no variation: </w:t>
      </w:r>
      <w:r w:rsidRPr="00710760">
        <w:t xml:space="preserve">Mean lambda drawn from uniform distribution from </w:t>
      </w:r>
      <w:r w:rsidR="00710760">
        <w:t>0 to 1.5, which is then exponentiated in the function resulting a range from 1 to 4.5</w:t>
      </w:r>
      <w:r w:rsidRPr="00710760">
        <w:t>.</w:t>
      </w:r>
      <w:r>
        <w:t xml:space="preserve"> Lambda consistent for all 50 plots. </w:t>
      </w:r>
      <w:r>
        <w:br/>
      </w:r>
    </w:p>
    <w:p w14:paraId="2A4B2DF0" w14:textId="1D9B9F77" w:rsidR="0064187B" w:rsidRDefault="009F5134">
      <w:pPr>
        <w:pStyle w:val="Body"/>
        <w:numPr>
          <w:ilvl w:val="2"/>
          <w:numId w:val="2"/>
        </w:numPr>
      </w:pPr>
      <w:r>
        <w:t xml:space="preserve">2. demographic heterogeneity only: </w:t>
      </w:r>
      <w:r w:rsidR="00710760" w:rsidRPr="00710760">
        <w:t xml:space="preserve">Mean </w:t>
      </w:r>
      <w:r w:rsidR="00710760">
        <w:t xml:space="preserve">(pre-transformed) </w:t>
      </w:r>
      <w:r w:rsidR="00710760" w:rsidRPr="00710760">
        <w:t xml:space="preserve">lambda drawn from uniform distribution from </w:t>
      </w:r>
      <w:r w:rsidR="00710760">
        <w:t>0 to 1.5</w:t>
      </w:r>
      <w:r w:rsidR="00710760">
        <w:t xml:space="preserve">. </w:t>
      </w:r>
      <w:r>
        <w:t xml:space="preserve">A demographic stochasticity parameter is drawn for each species in each plot from a normal distribution with mean 0 and </w:t>
      </w:r>
      <w:proofErr w:type="spellStart"/>
      <w:r>
        <w:t>sd</w:t>
      </w:r>
      <w:proofErr w:type="spellEnd"/>
      <w:r>
        <w:t xml:space="preserve"> 0.2 and added to </w:t>
      </w:r>
      <w:r w:rsidR="00710760">
        <w:t xml:space="preserve">the mean, which is then exponentiated in the function. </w:t>
      </w:r>
      <w:r>
        <w:br/>
      </w:r>
    </w:p>
    <w:p w14:paraId="212E204A" w14:textId="48A90B93" w:rsidR="0064187B" w:rsidRDefault="009F5134">
      <w:pPr>
        <w:pStyle w:val="Body"/>
        <w:numPr>
          <w:ilvl w:val="2"/>
          <w:numId w:val="2"/>
        </w:numPr>
      </w:pPr>
      <w:r>
        <w:t xml:space="preserve">3. </w:t>
      </w:r>
      <w:r w:rsidR="007F733A">
        <w:t xml:space="preserve">monotonic </w:t>
      </w:r>
      <w:r>
        <w:t xml:space="preserve">environmental response only: </w:t>
      </w:r>
      <w:r w:rsidR="00710760" w:rsidRPr="00710760">
        <w:t xml:space="preserve">Mean lambda drawn from uniform distribution from </w:t>
      </w:r>
      <w:r w:rsidR="00710760">
        <w:t xml:space="preserve">0 to 1.5, </w:t>
      </w:r>
      <w:r w:rsidR="00710760">
        <w:t xml:space="preserve">environmental response drawn from a normal distribution with a mean of 0 and </w:t>
      </w:r>
      <w:proofErr w:type="spellStart"/>
      <w:r w:rsidR="00710760">
        <w:t>sd</w:t>
      </w:r>
      <w:proofErr w:type="spellEnd"/>
      <w:r w:rsidR="00710760">
        <w:t xml:space="preserve"> of 0.5 -- these are then added together before being exponentiated. </w:t>
      </w:r>
      <w:r>
        <w:t>For each plot, lambda for each species is calculated as the mean lambda plus the interaction between the environmental response of that species and the environmental condition of that plot.</w:t>
      </w:r>
      <w:r>
        <w:br/>
      </w:r>
    </w:p>
    <w:p w14:paraId="7A0B9CE6" w14:textId="165FE420" w:rsidR="007F733A" w:rsidRDefault="009F5134" w:rsidP="007F733A">
      <w:pPr>
        <w:pStyle w:val="Body"/>
        <w:numPr>
          <w:ilvl w:val="2"/>
          <w:numId w:val="2"/>
        </w:numPr>
      </w:pPr>
      <w:r>
        <w:t xml:space="preserve">4. </w:t>
      </w:r>
      <w:r w:rsidR="007F733A">
        <w:t>monotonic</w:t>
      </w:r>
      <w:r>
        <w:t xml:space="preserve"> environmental response + demographic heterogeneity:</w:t>
      </w:r>
      <w:r w:rsidR="00710760">
        <w:t xml:space="preserve"> </w:t>
      </w:r>
      <w:r w:rsidR="00710760" w:rsidRPr="00710760">
        <w:t xml:space="preserve">Mean lambda drawn from uniform distribution from </w:t>
      </w:r>
      <w:r w:rsidR="00710760">
        <w:t xml:space="preserve">0 to 1.5, environmental response drawn from a normal distribution with a mean of 0 and </w:t>
      </w:r>
      <w:proofErr w:type="spellStart"/>
      <w:r w:rsidR="00710760">
        <w:t>sd</w:t>
      </w:r>
      <w:proofErr w:type="spellEnd"/>
      <w:r w:rsidR="00710760">
        <w:t xml:space="preserve"> of 0.5</w:t>
      </w:r>
      <w:r w:rsidR="00710760">
        <w:t xml:space="preserve">, demographic heterogeneity drawn for each species for each plot from a normal distribution with a mean of 0 and </w:t>
      </w:r>
      <w:proofErr w:type="spellStart"/>
      <w:r w:rsidR="00710760">
        <w:t>sd</w:t>
      </w:r>
      <w:proofErr w:type="spellEnd"/>
      <w:r w:rsidR="00710760">
        <w:t xml:space="preserve"> of 0.1</w:t>
      </w:r>
      <w:r w:rsidR="00710760">
        <w:t xml:space="preserve"> -- these are then </w:t>
      </w:r>
      <w:r w:rsidR="00710760">
        <w:t xml:space="preserve">all three </w:t>
      </w:r>
      <w:r w:rsidR="00710760">
        <w:t xml:space="preserve">added together before being exponentiated. </w:t>
      </w:r>
      <w:r w:rsidR="007F733A">
        <w:br/>
      </w:r>
    </w:p>
    <w:p w14:paraId="1F470DBB" w14:textId="158DFCFA" w:rsidR="007F733A" w:rsidRDefault="007F733A" w:rsidP="00710760">
      <w:pPr>
        <w:pStyle w:val="Body"/>
        <w:numPr>
          <w:ilvl w:val="2"/>
          <w:numId w:val="2"/>
        </w:numPr>
      </w:pPr>
      <w:r>
        <w:lastRenderedPageBreak/>
        <w:t>5. optimum environmental response</w:t>
      </w:r>
      <w:r w:rsidR="00710760">
        <w:t xml:space="preserve">: </w:t>
      </w:r>
      <w:r w:rsidR="00710760" w:rsidRPr="00710760">
        <w:t xml:space="preserve">Environmental response is from </w:t>
      </w:r>
      <w:proofErr w:type="spellStart"/>
      <w:r w:rsidR="00710760" w:rsidRPr="00710760">
        <w:t>Eqn</w:t>
      </w:r>
      <w:proofErr w:type="spellEnd"/>
      <w:r w:rsidR="00710760" w:rsidRPr="00710760">
        <w:t xml:space="preserve"> 3 in Thompson et al 2020 Ecology Letters. Density-independent growth lambda is based on max density-independent growth </w:t>
      </w:r>
      <w:proofErr w:type="spellStart"/>
      <w:r w:rsidR="00710760" w:rsidRPr="00710760">
        <w:t>lambda.max</w:t>
      </w:r>
      <w:proofErr w:type="spellEnd"/>
      <w:r w:rsidR="00710760" w:rsidRPr="00710760">
        <w:t xml:space="preserve">, the environmental condition in the plot </w:t>
      </w:r>
      <w:proofErr w:type="spellStart"/>
      <w:r w:rsidR="00710760" w:rsidRPr="00710760">
        <w:t>run.env</w:t>
      </w:r>
      <w:proofErr w:type="spellEnd"/>
      <w:r w:rsidR="00710760" w:rsidRPr="00710760">
        <w:t xml:space="preserve">, the environmental optimum of the species </w:t>
      </w:r>
      <w:proofErr w:type="spellStart"/>
      <w:r w:rsidR="00710760" w:rsidRPr="00710760">
        <w:t>z.env</w:t>
      </w:r>
      <w:proofErr w:type="spellEnd"/>
      <w:r w:rsidR="00710760" w:rsidRPr="00710760">
        <w:t>[</w:t>
      </w:r>
      <w:proofErr w:type="spellStart"/>
      <w:r w:rsidR="00710760" w:rsidRPr="00710760">
        <w:t>i</w:t>
      </w:r>
      <w:proofErr w:type="spellEnd"/>
      <w:r w:rsidR="00710760" w:rsidRPr="00710760">
        <w:t xml:space="preserve">], and the abiotic niche breadth </w:t>
      </w:r>
      <w:proofErr w:type="spellStart"/>
      <w:r w:rsidR="00710760" w:rsidRPr="00710760">
        <w:t>sigma.env</w:t>
      </w:r>
      <w:proofErr w:type="spellEnd"/>
      <w:r w:rsidR="00710760" w:rsidRPr="00710760">
        <w:t>[</w:t>
      </w:r>
      <w:proofErr w:type="spellStart"/>
      <w:r w:rsidR="00710760" w:rsidRPr="00710760">
        <w:t>i</w:t>
      </w:r>
      <w:proofErr w:type="spellEnd"/>
      <w:r w:rsidR="00710760" w:rsidRPr="00710760">
        <w:t xml:space="preserve">]. When </w:t>
      </w:r>
      <w:proofErr w:type="spellStart"/>
      <w:r w:rsidR="00710760" w:rsidRPr="00710760">
        <w:t>sigma.env</w:t>
      </w:r>
      <w:proofErr w:type="spellEnd"/>
      <w:r w:rsidR="00710760" w:rsidRPr="00710760">
        <w:t>[</w:t>
      </w:r>
      <w:proofErr w:type="spellStart"/>
      <w:r w:rsidR="00710760" w:rsidRPr="00710760">
        <w:t>i</w:t>
      </w:r>
      <w:proofErr w:type="spellEnd"/>
      <w:r w:rsidR="00710760" w:rsidRPr="00710760">
        <w:t>] is small, the abiotic niche is narrow.</w:t>
      </w:r>
      <w:r w:rsidR="00710760">
        <w:t xml:space="preserve"> We</w:t>
      </w:r>
      <w:r w:rsidR="00710760">
        <w:t xml:space="preserve"> </w:t>
      </w:r>
      <w:proofErr w:type="spellStart"/>
      <w:r w:rsidR="00710760">
        <w:t>lambda.max</w:t>
      </w:r>
      <w:proofErr w:type="spellEnd"/>
      <w:r w:rsidR="00710760">
        <w:t xml:space="preserve"> instead of </w:t>
      </w:r>
      <w:proofErr w:type="spellStart"/>
      <w:proofErr w:type="gramStart"/>
      <w:r w:rsidR="00710760">
        <w:t>lambda.mean</w:t>
      </w:r>
      <w:proofErr w:type="spellEnd"/>
      <w:proofErr w:type="gramEnd"/>
      <w:r w:rsidR="00710760">
        <w:t xml:space="preserve">, which is outside of the exponentiation in the function above, so I've set this as a uniform draw between 1 and 5 for now. Instead of </w:t>
      </w:r>
      <w:proofErr w:type="spellStart"/>
      <w:r w:rsidR="00710760">
        <w:t>lambda.env</w:t>
      </w:r>
      <w:proofErr w:type="spellEnd"/>
      <w:r w:rsidR="00710760">
        <w:t xml:space="preserve"> we have two parameters: </w:t>
      </w:r>
      <w:proofErr w:type="spellStart"/>
      <w:r w:rsidR="00710760">
        <w:t>z.env</w:t>
      </w:r>
      <w:proofErr w:type="spellEnd"/>
      <w:r w:rsidR="00710760">
        <w:t xml:space="preserve"> (environmental optimum for each species) and </w:t>
      </w:r>
      <w:proofErr w:type="spellStart"/>
      <w:r w:rsidR="00710760">
        <w:t>sigma.env</w:t>
      </w:r>
      <w:proofErr w:type="spellEnd"/>
      <w:r w:rsidR="00710760">
        <w:t xml:space="preserve"> (niche breadth). </w:t>
      </w:r>
      <w:proofErr w:type="spellStart"/>
      <w:r w:rsidR="00710760">
        <w:t>z.env</w:t>
      </w:r>
      <w:proofErr w:type="spellEnd"/>
      <w:r w:rsidR="00710760">
        <w:t xml:space="preserve"> is drawn from a normal distribution with the same </w:t>
      </w:r>
      <w:proofErr w:type="spellStart"/>
      <w:r w:rsidR="00710760">
        <w:t>sd</w:t>
      </w:r>
      <w:proofErr w:type="spellEnd"/>
      <w:r w:rsidR="00710760">
        <w:t xml:space="preserve"> as the plot condition for the runs. </w:t>
      </w:r>
      <w:proofErr w:type="spellStart"/>
      <w:r w:rsidR="00710760">
        <w:t>sigma.env</w:t>
      </w:r>
      <w:proofErr w:type="spellEnd"/>
      <w:r w:rsidR="00710760">
        <w:t xml:space="preserve"> is drawn from an exponential distribution with a rate of 0.2, </w:t>
      </w:r>
      <w:proofErr w:type="spellStart"/>
      <w:r w:rsidR="00710760">
        <w:t>whicH</w:t>
      </w:r>
      <w:proofErr w:type="spellEnd"/>
      <w:r w:rsidR="00710760">
        <w:t xml:space="preserve"> means roughly 1/2 will be &lt; 2 and 1/3 will be &lt; 1.</w:t>
      </w:r>
    </w:p>
    <w:p w14:paraId="3C7AE33C" w14:textId="1F42CE3E" w:rsidR="0064187B" w:rsidRDefault="00D93071" w:rsidP="00D93071">
      <w:r>
        <w:br w:type="page"/>
      </w:r>
    </w:p>
    <w:p w14:paraId="6FC55364" w14:textId="6EB5C1E6" w:rsidR="00B64627" w:rsidRDefault="00B64627" w:rsidP="00D93071">
      <w:pPr>
        <w:rPr>
          <w:rFonts w:ascii="Helvetica Neue" w:hAnsi="Helvetica Neue" w:cs="Arial Unicode MS"/>
          <w:color w:val="000000"/>
          <w:sz w:val="22"/>
          <w:szCs w:val="22"/>
          <w:lang w:bidi="hi-I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hAnsi="Helvetica Neue" w:cs="Arial Unicode MS"/>
          <w:color w:val="000000"/>
          <w:sz w:val="22"/>
          <w:szCs w:val="22"/>
          <w:lang w:bidi="hi-IN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Species with </w:t>
      </w:r>
      <w:r w:rsidR="00D1692B">
        <w:rPr>
          <w:rFonts w:ascii="Helvetica Neue" w:hAnsi="Helvetica Neue" w:cs="Arial Unicode MS"/>
          <w:color w:val="000000"/>
          <w:sz w:val="22"/>
          <w:szCs w:val="22"/>
          <w:lang w:bidi="hi-IN"/>
          <w14:textOutline w14:w="0" w14:cap="flat" w14:cmpd="sng" w14:algn="ctr">
            <w14:noFill/>
            <w14:prstDash w14:val="solid"/>
            <w14:bevel/>
          </w14:textOutline>
        </w:rPr>
        <w:t xml:space="preserve">interaction alpha </w:t>
      </w:r>
      <w:r>
        <w:rPr>
          <w:rFonts w:ascii="Helvetica Neue" w:hAnsi="Helvetica Neue" w:cs="Arial Unicode MS"/>
          <w:color w:val="000000"/>
          <w:sz w:val="22"/>
          <w:szCs w:val="22"/>
          <w:lang w:bidi="hi-IN"/>
          <w14:textOutline w14:w="0" w14:cap="flat" w14:cmpd="sng" w14:algn="ctr">
            <w14:noFill/>
            <w14:prstDash w14:val="solid"/>
            <w14:bevel/>
          </w14:textOutline>
        </w:rPr>
        <w:t>draws from the non-generic distribution</w:t>
      </w:r>
    </w:p>
    <w:p w14:paraId="262F6CF6" w14:textId="3D4B0F80" w:rsidR="00D93071" w:rsidRDefault="00D93071" w:rsidP="00D93071">
      <w:pPr>
        <w:rPr>
          <w:rFonts w:ascii="Helvetica Neue" w:hAnsi="Helvetica Neue" w:cs="Arial Unicode MS"/>
          <w:color w:val="000000"/>
          <w:sz w:val="22"/>
          <w:szCs w:val="22"/>
          <w:lang w:bidi="hi-I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hAnsi="Helvetica Neue" w:cs="Arial Unicode MS"/>
          <w:color w:val="000000"/>
          <w:sz w:val="22"/>
          <w:szCs w:val="22"/>
          <w:lang w:bidi="hi-IN"/>
          <w14:textOutline w14:w="0" w14:cap="flat" w14:cmpd="sng" w14:algn="ctr">
            <w14:noFill/>
            <w14:prstDash w14:val="solid"/>
            <w14:bevel/>
          </w14:textOutline>
        </w:rPr>
        <w:t xml:space="preserve">3a - </w:t>
      </w:r>
      <w:r w:rsidR="00D1692B">
        <w:rPr>
          <w:rFonts w:ascii="Helvetica Neue" w:hAnsi="Helvetica Neue" w:cs="Arial Unicode MS"/>
          <w:color w:val="000000"/>
          <w:sz w:val="22"/>
          <w:szCs w:val="22"/>
          <w:lang w:bidi="hi-IN"/>
          <w14:textOutline w14:w="0" w14:cap="flat" w14:cmpd="sng" w14:algn="ctr">
            <w14:noFill/>
            <w14:prstDash w14:val="solid"/>
            <w14:bevel/>
          </w14:textOutline>
        </w:rPr>
        <w:t>8, 10</w:t>
      </w:r>
    </w:p>
    <w:p w14:paraId="79744ACE" w14:textId="0A79E2F7" w:rsidR="00D93071" w:rsidRDefault="00D93071" w:rsidP="00D93071">
      <w:pPr>
        <w:rPr>
          <w:rFonts w:ascii="Helvetica Neue" w:hAnsi="Helvetica Neue" w:cs="Arial Unicode MS"/>
          <w:color w:val="000000"/>
          <w:sz w:val="22"/>
          <w:szCs w:val="22"/>
          <w:lang w:bidi="hi-I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hAnsi="Helvetica Neue" w:cs="Arial Unicode MS"/>
          <w:color w:val="000000"/>
          <w:sz w:val="22"/>
          <w:szCs w:val="22"/>
          <w:lang w:bidi="hi-IN"/>
          <w14:textOutline w14:w="0" w14:cap="flat" w14:cmpd="sng" w14:algn="ctr">
            <w14:noFill/>
            <w14:prstDash w14:val="solid"/>
            <w14:bevel/>
          </w14:textOutline>
        </w:rPr>
        <w:t xml:space="preserve">3b - </w:t>
      </w:r>
      <w:r w:rsidR="00D1692B">
        <w:rPr>
          <w:rFonts w:ascii="Helvetica Neue" w:hAnsi="Helvetica Neue" w:cs="Arial Unicode MS"/>
          <w:color w:val="000000"/>
          <w:sz w:val="22"/>
          <w:szCs w:val="22"/>
          <w:lang w:bidi="hi-IN"/>
          <w14:textOutline w14:w="0" w14:cap="flat" w14:cmpd="sng" w14:algn="ctr">
            <w14:noFill/>
            <w14:prstDash w14:val="solid"/>
            <w14:bevel/>
          </w14:textOutline>
        </w:rPr>
        <w:t>2, 4, 9</w:t>
      </w:r>
    </w:p>
    <w:p w14:paraId="60EEE6A8" w14:textId="698904D4" w:rsidR="00D93071" w:rsidRDefault="00D93071" w:rsidP="00D93071">
      <w:pPr>
        <w:rPr>
          <w:rFonts w:ascii="Helvetica Neue" w:hAnsi="Helvetica Neue" w:cs="Arial Unicode MS"/>
          <w:color w:val="000000"/>
          <w:sz w:val="22"/>
          <w:szCs w:val="22"/>
          <w:lang w:bidi="hi-I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hAnsi="Helvetica Neue" w:cs="Arial Unicode MS"/>
          <w:color w:val="000000"/>
          <w:sz w:val="22"/>
          <w:szCs w:val="22"/>
          <w:lang w:bidi="hi-IN"/>
          <w14:textOutline w14:w="0" w14:cap="flat" w14:cmpd="sng" w14:algn="ctr">
            <w14:noFill/>
            <w14:prstDash w14:val="solid"/>
            <w14:bevel/>
          </w14:textOutline>
        </w:rPr>
        <w:t xml:space="preserve">4a - </w:t>
      </w:r>
      <w:r w:rsidR="00D1692B">
        <w:rPr>
          <w:rFonts w:ascii="Helvetica Neue" w:hAnsi="Helvetica Neue" w:cs="Arial Unicode MS"/>
          <w:color w:val="000000"/>
          <w:sz w:val="22"/>
          <w:szCs w:val="22"/>
          <w:lang w:bidi="hi-IN"/>
          <w14:textOutline w14:w="0" w14:cap="flat" w14:cmpd="sng" w14:algn="ctr">
            <w14:noFill/>
            <w14:prstDash w14:val="solid"/>
            <w14:bevel/>
          </w14:textOutline>
        </w:rPr>
        <w:t>1, 3, 4</w:t>
      </w:r>
    </w:p>
    <w:p w14:paraId="47B0EED6" w14:textId="488B3625" w:rsidR="00D93071" w:rsidRDefault="00D93071" w:rsidP="00D93071">
      <w:pPr>
        <w:rPr>
          <w:rFonts w:ascii="Helvetica Neue" w:hAnsi="Helvetica Neue" w:cs="Arial Unicode MS"/>
          <w:color w:val="000000"/>
          <w:sz w:val="22"/>
          <w:szCs w:val="22"/>
          <w:lang w:bidi="hi-I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hAnsi="Helvetica Neue" w:cs="Arial Unicode MS"/>
          <w:color w:val="000000"/>
          <w:sz w:val="22"/>
          <w:szCs w:val="22"/>
          <w:lang w:bidi="hi-IN"/>
          <w14:textOutline w14:w="0" w14:cap="flat" w14:cmpd="sng" w14:algn="ctr">
            <w14:noFill/>
            <w14:prstDash w14:val="solid"/>
            <w14:bevel/>
          </w14:textOutline>
        </w:rPr>
        <w:t xml:space="preserve">4b - </w:t>
      </w:r>
      <w:r w:rsidR="00D1692B">
        <w:rPr>
          <w:rFonts w:ascii="Helvetica Neue" w:hAnsi="Helvetica Neue" w:cs="Arial Unicode MS"/>
          <w:color w:val="000000"/>
          <w:sz w:val="22"/>
          <w:szCs w:val="22"/>
          <w:lang w:bidi="hi-IN"/>
          <w14:textOutline w14:w="0" w14:cap="flat" w14:cmpd="sng" w14:algn="ctr">
            <w14:noFill/>
            <w14:prstDash w14:val="solid"/>
            <w14:bevel/>
          </w14:textOutline>
        </w:rPr>
        <w:t>3</w:t>
      </w:r>
    </w:p>
    <w:p w14:paraId="2DE76A52" w14:textId="725DD439" w:rsidR="00D93071" w:rsidRDefault="007F733A" w:rsidP="00D93071">
      <w:pPr>
        <w:rPr>
          <w:rFonts w:ascii="Helvetica Neue" w:hAnsi="Helvetica Neue" w:cs="Arial Unicode MS"/>
          <w:color w:val="000000"/>
          <w:sz w:val="22"/>
          <w:szCs w:val="22"/>
          <w:lang w:bidi="hi-I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hAnsi="Helvetica Neue" w:cs="Arial Unicode MS"/>
          <w:color w:val="000000"/>
          <w:sz w:val="22"/>
          <w:szCs w:val="22"/>
          <w:lang w:bidi="hi-IN"/>
          <w14:textOutline w14:w="0" w14:cap="flat" w14:cmpd="sng" w14:algn="ctr">
            <w14:noFill/>
            <w14:prstDash w14:val="solid"/>
            <w14:bevel/>
          </w14:textOutline>
        </w:rPr>
        <w:t>5a - 5</w:t>
      </w:r>
      <w:r w:rsidR="00754D05">
        <w:rPr>
          <w:rFonts w:ascii="Helvetica Neue" w:hAnsi="Helvetica Neue" w:cs="Arial Unicode MS"/>
          <w:color w:val="000000"/>
          <w:sz w:val="22"/>
          <w:szCs w:val="22"/>
          <w:lang w:bidi="hi-IN"/>
          <w14:textOutline w14:w="0" w14:cap="flat" w14:cmpd="sng" w14:algn="ctr">
            <w14:noFill/>
            <w14:prstDash w14:val="solid"/>
            <w14:bevel/>
          </w14:textOutline>
        </w:rPr>
        <w:t>, 6</w:t>
      </w:r>
      <w:bookmarkStart w:id="0" w:name="_GoBack"/>
      <w:bookmarkEnd w:id="0"/>
    </w:p>
    <w:p w14:paraId="3678DEE4" w14:textId="5656F6D3" w:rsidR="007F733A" w:rsidRDefault="007F733A" w:rsidP="00D93071">
      <w:pPr>
        <w:rPr>
          <w:rFonts w:ascii="Helvetica Neue" w:hAnsi="Helvetica Neue" w:cs="Arial Unicode MS"/>
          <w:color w:val="000000"/>
          <w:sz w:val="22"/>
          <w:szCs w:val="22"/>
          <w:lang w:bidi="hi-I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hAnsi="Helvetica Neue" w:cs="Arial Unicode MS"/>
          <w:color w:val="000000"/>
          <w:sz w:val="22"/>
          <w:szCs w:val="22"/>
          <w:lang w:bidi="hi-IN"/>
          <w14:textOutline w14:w="0" w14:cap="flat" w14:cmpd="sng" w14:algn="ctr">
            <w14:noFill/>
            <w14:prstDash w14:val="solid"/>
            <w14:bevel/>
          </w14:textOutline>
        </w:rPr>
        <w:t>5b - 8, 9</w:t>
      </w:r>
    </w:p>
    <w:p w14:paraId="6147E985" w14:textId="4645A087" w:rsidR="00710760" w:rsidRPr="00D93071" w:rsidRDefault="00710760" w:rsidP="00D93071">
      <w:pPr>
        <w:rPr>
          <w:rFonts w:ascii="Helvetica Neue" w:hAnsi="Helvetica Neue" w:cs="Arial Unicode MS"/>
          <w:color w:val="000000"/>
          <w:sz w:val="22"/>
          <w:szCs w:val="22"/>
          <w:lang w:bidi="hi-I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hAnsi="Helvetica Neue" w:cs="Arial Unicode MS"/>
          <w:color w:val="000000"/>
          <w:sz w:val="22"/>
          <w:szCs w:val="22"/>
          <w:lang w:bidi="hi-IN"/>
          <w14:textOutline w14:w="0" w14:cap="flat" w14:cmpd="sng" w14:algn="ctr">
            <w14:noFill/>
            <w14:prstDash w14:val="solid"/>
            <w14:bevel/>
          </w14:textOutline>
        </w:rPr>
        <w:t>5c - 1, 4, 7</w:t>
      </w:r>
    </w:p>
    <w:sectPr w:rsidR="00710760" w:rsidRPr="00D93071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B188F" w14:textId="77777777" w:rsidR="002D580B" w:rsidRDefault="002D580B">
      <w:r>
        <w:separator/>
      </w:r>
    </w:p>
  </w:endnote>
  <w:endnote w:type="continuationSeparator" w:id="0">
    <w:p w14:paraId="05BD6E4E" w14:textId="77777777" w:rsidR="002D580B" w:rsidRDefault="002D5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808C1" w14:textId="77777777" w:rsidR="0064187B" w:rsidRDefault="006418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5E149" w14:textId="77777777" w:rsidR="002D580B" w:rsidRDefault="002D580B">
      <w:r>
        <w:separator/>
      </w:r>
    </w:p>
  </w:footnote>
  <w:footnote w:type="continuationSeparator" w:id="0">
    <w:p w14:paraId="60CB343F" w14:textId="77777777" w:rsidR="002D580B" w:rsidRDefault="002D58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791B2" w14:textId="77777777" w:rsidR="0064187B" w:rsidRDefault="006418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B7B38"/>
    <w:multiLevelType w:val="hybridMultilevel"/>
    <w:tmpl w:val="D2AC8D8A"/>
    <w:styleLink w:val="Bullet"/>
    <w:lvl w:ilvl="0" w:tplc="8E48E920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CAD16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76233E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E9CBA7E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BA29026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9F4E514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5B4A544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9AE5E08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A60ADDA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528E5390"/>
    <w:multiLevelType w:val="hybridMultilevel"/>
    <w:tmpl w:val="D2AC8D8A"/>
    <w:numStyleLink w:val="Bulle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87B"/>
    <w:rsid w:val="000D0261"/>
    <w:rsid w:val="001259D8"/>
    <w:rsid w:val="002D580B"/>
    <w:rsid w:val="0064187B"/>
    <w:rsid w:val="00710760"/>
    <w:rsid w:val="00754D05"/>
    <w:rsid w:val="007F733A"/>
    <w:rsid w:val="00917753"/>
    <w:rsid w:val="009F5134"/>
    <w:rsid w:val="00B64627"/>
    <w:rsid w:val="00D1692B"/>
    <w:rsid w:val="00D93071"/>
    <w:rsid w:val="00F3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FEAD7"/>
  <w15:docId w15:val="{FCE275B9-6A8C-5F43-B090-12C358EB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Chhaya Werner</cp:lastModifiedBy>
  <cp:revision>10</cp:revision>
  <dcterms:created xsi:type="dcterms:W3CDTF">2020-12-10T18:01:00Z</dcterms:created>
  <dcterms:modified xsi:type="dcterms:W3CDTF">2020-12-21T20:42:00Z</dcterms:modified>
</cp:coreProperties>
</file>