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bookmarkStart w:colFirst="0" w:colLast="0" w:name="_l4ymzrncsvlz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 Modules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Router - request validation, router HTTP request to 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auth.py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- authenticate users, issue token, validate token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admin.py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- Add/remove/update user information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Project - Add new project, assign segments to users, permission ownership push/pull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Editor - Speech-enhanced editor, add functionality, project status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Collator - Combine segments, editor segments, push back to user,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database can by SQL, pickle, dictionary whatever is best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Requests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Sent from HTTP client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Sent via HTTP body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JSON format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HTTP methods: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GET: get data no modification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PUT: create new resource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POST: update resource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DELETE: remove resource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OPTIONS: what does the server supported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RestFUL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Must be stateless NO modules holding volatile data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RestFUL URI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Operations based on specific URI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E.G. LOGIN: /wsgi/login/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E.G. STATUS /wsgi/status/username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Errors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 make use of valid HTTP codes: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https://en.wikipedia.org/wiki/List_of_HTTP_status_codes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Ownership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Push/pull document ownership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Only one person can edit a document at a time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Many people can read any document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SQLITE3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http://zetcode.com/db/sqlitepythontutorial/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Storage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Python-GIT: can backup repo and track changes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bookmarkStart w:colFirst="0" w:colLast="0" w:name="_2h5l7t518x7d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Router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"/>
        <w:gridCol w:w="6480"/>
        <w:tblGridChange w:id="0">
          <w:tblGrid>
            <w:gridCol w:w="6480"/>
            <w:gridCol w:w="648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Purpose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Validate client 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Make sure it is a valid 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Redirect request to module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Link request to module and pass request data to module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services from JSON config file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 JSON config to describe the service details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Handle JSON, MULTIPART/FORM-DATA and GET binary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Most request data will use JSON objects but audio is uploaded using multipart/form-data and audio is retrieved using GET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The server response should be quick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bookmarkStart w:colFirst="0" w:colLast="0" w:name="_2ti7hntq9qk0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auth.py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module</w:t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Assumption/Prerequisite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Typical/Response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Token generation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gen_token()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Generate a new token for a valid user (used 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UserAuth.login()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Unique string that can be sent over HTTP.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E.g.: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“YWU3YTVmYzMtNTJlZC00ZGNkLWE1MjctYjIyYTRlNDkzNWM1”}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--INTERNAL--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None (used 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UserAuth.login()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Token validation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token_auth(token, authdb)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Tokens represent logged-in users. Each request (except for user login) must forward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to validate the request. The provided token must be compared to tokens in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auth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database (tokens table) to determine which logged-in user has made the request.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Will return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of the logged-in user (according to the tokens table entry) or raise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httperrs. NotAuthorizedError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--INTERNAL--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None (used by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all functions that require authentication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against a logged-in user).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UserAuth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authentication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UserAuth.login()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Validate provided username, password and 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 has added this user to the database. See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Admin.add_user()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{"token": "YmVkNWEyNzYtM2IwZS00ZDFmLTg0YjAtYzk0YjU3ZjI2N2I1"}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</w:t>
            </w:r>
            <w:commentRangeStart w:id="0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SERVICE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/login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"user",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"pass",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“role”}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logout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UserAuth.logout()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 token from token pool (logged-in tokens)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Must have a valid token. See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UserAuth.login()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/wsgi/SERVICE/logout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"YmVkNWEyNzYtM2IwZS00ZDFmLTg0YjAtYzk0YjU3ZjI2N2I1"}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 stale tokens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Each token has a lifespan and stale tokens should be removed.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Currently a removal of all stale tokens happens at user login. A stale token is also removed when found during token authentication (if found but expired).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--INTERNAL--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--INTERNAL--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force-logout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UserAuth.logout2()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 stale token. User must provide username and password. This method is used if token has not been removed during previous session. Can be used with login() to perform re-login.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user is registered on the system.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”:”...”}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/wsgi/SERVICE/logout2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"user",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"pass"}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Change user’s 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UserAuth.changepassword()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Change password of current user. This option will always be available once user logged 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must be registered and logged in. If password forgotten, ask admin to reset password - see </w:t>
            </w:r>
            <w:commentRangeStart w:id="1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Admin.update_user()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”:”...”}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/wsgi/SERVICE/changepassword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“YmVkNWEyNzYtM2IwZS00ZDFmLTg0YjAtYzk0YjU3ZjI2N2I1”,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“pass”}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Reset user’s password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UserAuth.reset_password()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Reset user’s password to temporary value and send to registered email address.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TODO: still need to send to email, currently sends password back in 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”:”...”}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shd w:fill="f4cccc" w:val="clear"/>
                <w:rtl w:val="0"/>
              </w:rPr>
              <w:t xml:space="preserve">TODO: will send new password to user’s email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/wsgi/SERVICE/resetpassword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“user”}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 can be ‘projects’ , ‘project/admin’,  ‘editor’ or ‘editor/admin’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Currently using SQLite to implement an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auth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 which contains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tokens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tables.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For password hashing we make use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python-bcrypt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Plain text password are salted and hashed on the server not on the client.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Make use of 4xx client errors (Python exceptions implemented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httperrs.py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200 OK - everything is good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401 Unauthorized - not a valid user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400 Bad Request - malformed request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bookmarkStart w:colFirst="0" w:colLast="0" w:name="_lhw3u0dgyspn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admin class has two associated auth databases: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first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authdb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does the authentication of admin requests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second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target_authdb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 the database which is under administration</w:t>
      </w:r>
    </w:p>
    <w:tbl>
      <w:tblPr>
        <w:tblStyle w:val="Table3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Typical/Response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Admin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Class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Admin.add_user()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 new user to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target_auth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Assume user does not exist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409 Conflict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/wsgi/SERVICE/admin/adduser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“user”,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“first”,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“second”,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a@b.com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“project;editor”}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 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Admin.del_user()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Remove user from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0"/>
                <w:szCs w:val="20"/>
                <w:rtl w:val="0"/>
              </w:rPr>
              <w:t xml:space="preserve">target_auth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Assume user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“...”}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/wsgi/SERVICE/admin/deleteuser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“user” 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Request User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Admin.get_uinfo()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user’s information from database and send to client using JSON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Assume user exists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{“name” : “first”, “surname” : “second”, “email” : “</w:t>
            </w: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a@b.com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-----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404 Not Found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{“message”: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/wsgi/SERVICE/admin/userinfo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“user”}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user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Admin.update_user()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 updated user’s information to user’s database. Extract information from JSON object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Assume user exists and requested field(s) is 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{“message”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/wsgi/SERVICE/admin/updateuser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commentRangeStart w:id="3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“user”,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“first”,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“second”,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“a@b.com”,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“pass”,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“editor”}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Admin.get_users()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Provide a list of usernames to project interface so project created can assign segments to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{“username1” : {“name” : “first”,  “surname” : “second”, “email” : “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a@b.com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”}, “username2” : {}, ...}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{“message”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/wsgi/SERVICE/admin/loadusers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Notes: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SERVICE could be “projects” or “editor”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SQLite for authentication database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Potential performance optimisation: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Do keep database in module memory -- ramdisk can speed up things: http://www.jamescoyle.net/how-to/943-create-a-ram-disk-in-linux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Errors (Python exceptions implemented in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httperrs.py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400 Bad Request - malformed request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404 Not found - user not found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409 Conflict - user already exists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bookmarkStart w:colFirst="0" w:colLast="0" w:name="_25i14122pd6d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0"/>
        <w:gridCol w:w="2600"/>
        <w:gridCol w:w="2600"/>
        <w:gridCol w:w="2370"/>
        <w:gridCol w:w="2790"/>
        <w:tblGridChange w:id="0">
          <w:tblGrid>
            <w:gridCol w:w="2600"/>
            <w:gridCol w:w="2600"/>
            <w:gridCol w:w="2600"/>
            <w:gridCol w:w="2370"/>
            <w:gridCol w:w="279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Typical/Response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a new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{“projectid” :”p…”}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”:”...”}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/wsgi/projects/createproject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“name”,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“cat_name”,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projectmanager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“name_of_someone”}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a specific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must exist -- see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create project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-- and be unlocked and not in `unrecoverable`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"NCOP",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"masefield",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2016},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[{“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“tid”,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editor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“editor_name”,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“0.0”,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“10.0”,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“English”}, …]}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/wsgi/projects/loadproject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“pid”}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Create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 project updates or crate tasks defined by user for a specific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must exist -- see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create project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-- and be unlocked and not in `unrecoverable` error. Audio must have been uploaded.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Cannot be run after assign tasks.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To update assignees or toggle ownership after assignment use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update_project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, also see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/wsgi/projects/createtasks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“pid”,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[{"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editor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"neil",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speaker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"Zuma",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0.0,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2.0,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"English"},                   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editor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"gamer",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speaker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"Mandela",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start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4.0,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5.154830,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"Zulu"}],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"saved_project"}}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Delete project owned by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must exist.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/wsgi/projects/deleteproject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“pid”}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Upload audio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owner uploads an audio file to server and assigns the audio to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must exist. Overrides existing audio.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Fails if project assigned.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 multipart/form-data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/wsgi/projects/uploadaudio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MULTIPART/FORM-DATA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Requires body parameters: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“pid”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filename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“audio.ogg”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 : (actual file binary data)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Get audio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Return the project audio that is accessible via a HTTP 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Audio must be uploaded first -- see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upload audio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Audio Binary Data in Ogg format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/wsgi/projects/getaudio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“pid”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projects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projects belonging to user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[{"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"NCOP",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"user01",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creation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1476087930.204226,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"user01",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"p4e3913c457d243518c76c81cfa2d9769",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errstatus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null,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audiodur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null,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2016,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jobid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null,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"masefield",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audiofile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null}]}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/wsgi/projects/listprojects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created projects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projects created by user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[{"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"NCOP",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username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"user01",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creation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1476087930.204226,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"user01",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"p4e3913c457d243518c76c81cfa2d9769",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errstatus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null,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audiodur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null,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2016,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jobid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null,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"masefield",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audiofile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null}]}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/wsgi/projects/listcreatedprojects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categories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project categories defined in project configuration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categories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[“cat1”, “cat2”, …]}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{“message”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/wsgi/projects/listcategories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languages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languages present in configuration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languages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[“lang1”, “lang2”, …]}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</w:t>
            </w:r>
            <w:commentRangeStart w:id="4"/>
            <w:commentRangeStart w:id="5"/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/wsgi/projects/languages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all registered users by 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{"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user03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"Kleynhans",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"Neil",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"neil@organisation.org"}, "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user02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"Kleynhans",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"Neil",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"neil@organisation.org"}, "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user01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"Kleynhans",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"Neil",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"neil@organisation.org"}, "user00":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"Kleynhans",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"Neil",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"neil@organisation.org"}}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{“message”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/wsgi/projects/loadusers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Diarize audio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Segment the audio automatically using speech tools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Speech server will pull data from `getaudio` URL and PUT the results to `putresult` 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Audio for project must exist. Project must be unlocked and not in unrecoverable error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NOT ASSIGNED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 Speech server must be accessible and data URLs visible to speech server.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/wsgi/projects/diarizeaudio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“pid”}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 tasks to selected editors -- sets ownership and project state. Creates documents for editors, checks task table fields are complete.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Requires saving of projects to be run first -- which ensures tasks exist. See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save project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/wsgi/projects/assigntasks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“pid”,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collator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“name_of_collator”:}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Update fields of project or tasks. These would be -- PROJECT: projectname, category, collator, projectstatus, projectmanager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TASKS: editor, language, speaker, editing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TASKS is not needed when updating project details only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must exist and can only be run after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assign tasks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/wsgi/projects/updateproject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“pid”,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“pname”,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“cat_name”},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[{"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2,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editor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"daniel",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speaker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"Mandela",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language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 : "Guangdong hua",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ownership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0}]}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Unlock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Unlock project and try and stop speech job if still running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Project exists. Speech job has locked the project or system failure during project update operation.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/wsgi/projects/unlockproject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“pid”}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bookmarkStart w:colFirst="0" w:colLast="0" w:name="_whxvkuhjs5x3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Editor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Typical/Response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all tasks assigned to editor/collator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Tasks are split into two groups: editor and collator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collator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"No projects have been created",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editor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[{"category": "NCOP", "textfile": "/mnt/stp/storage/usr000/2017/01/20/p5c4ffe78ca0a4f02bc28fc0cc13c2fb9/000/text", "end": 3.144158128225064, "language": "FSVOtAMoBH", "projectid": "p5c4ffe78ca0a4f02bc28fc0cc13c2fb9", "completed": null, "creation": 1484911322.0, "year": 2017, "modified": 1485174763.0, "jobid": null, "commitid": "095a6d8503caa6a2875822448ebec110e4a29458", "start": 0.0, "speaker": "knyEtERTpK", "editor": "eusr001", "taskid": 0, "projectname": "kVFWQGJAFM", "editing": "eusr001", "errstatus": null}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/wsgi/editor/tasks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“"YmVkNWEyNzYtM2IwZS00ZDFmLTg0YjAtYzk0YjU3ZjI2N2I1"}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Get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document associated with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must have access to task - not speech or error locked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404 Not Found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/wsgi/editor/gettext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Get audio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audio data associated with project.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must have access to task - not speech or error locked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Binary audio data returned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404 Not Found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GET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/wsgi/editor/getaudio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PARAMS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 text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Save user’s edits to the document and update the 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must have access to task -- not speech job lock, has ownership and not error locked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404 Not Found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/wsgi/editor/savetext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text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“string to save”}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diarize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Schedule a diarize service to perform task on audio and update the text document. This will lock the editing of the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must have access to task -- not speech job lock, has ownership and not error locked.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Will only run if text document empty.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404 Not Found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/wsgi/editor/diarize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recognize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Schedule a recognize service to perform task on audio and update the text document. This will lock the editing of the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must have access to task -- not speech job lock, has ownership and not error locked.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Will only run on empty portions and portions must exists -- added manually or through diarize.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404 Not Found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/wsgi/editor/recognize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Schedule a alignment service to perform task on audio and update the text document. This will lock the editing of the document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must have access to task -- not speech job lock, has ownership and not error locked.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Will only run on NON-empty portions and portions must exists -- added manually with text added or through diarize with text added or recognize.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400 Bad Request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404 Not Found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/wsgi/editor/align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Unlock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Cancel previously scheduled speech job and unlocks the task. Clears error status if in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Speech was scheduled for task and must have ownership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404 Not Found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/wsgi/editor/unlocktask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Task 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Assigns ownership to collator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has ownership of task, not locked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/wsgi/editor/taskdone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Load users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all registered users by role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{"usr013":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"KtwciXjYmm",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"nebjD",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"BHjIV@plVbb.org"}, "usr018": {"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surname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"dLfqRjgZPp",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"TABjL", "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": "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afeWI@LQkkK.org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"}}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/wsgi/editor/loadusers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JSON: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"YmVkNWEyNzYtM2IwZS00ZDFmLTg0YjAtYzk0YjU3ZjI2N2I1",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role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“editor”}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Clear Task Error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Clear error state of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message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/wsgi/editor/clearerror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Use previous modified CKEditor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Need to fix issues i.e. changing font size removes tags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udp5ve6fxap3" w:id="6"/>
      <w:bookmarkEnd w:id="6"/>
      <w:r w:rsidDel="00000000" w:rsidR="00000000" w:rsidRPr="00000000">
        <w:rPr>
          <w:rtl w:val="0"/>
        </w:rPr>
        <w:t xml:space="preserve">Collator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collator inherits all the editor functionality and adds the following functions: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2"/>
        <w:gridCol w:w="2592"/>
        <w:gridCol w:w="2592"/>
        <w:gridCol w:w="2592"/>
        <w:gridCol w:w="2592"/>
        <w:tblGridChange w:id="0">
          <w:tblGrid>
            <w:gridCol w:w="2592"/>
            <w:gridCol w:w="2592"/>
            <w:gridCol w:w="2592"/>
            <w:gridCol w:w="2592"/>
            <w:gridCol w:w="2592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Component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Purpose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Typical/Response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4a86e8"/>
                <w:sz w:val="20"/>
                <w:szCs w:val="20"/>
                <w:rtl w:val="0"/>
              </w:rPr>
              <w:t xml:space="preserve">Request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Reassign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Reassign the task back to the editor for fixes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editor has marked the task as done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/wsgi/editor/reassigntasks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“ODdlMTU1MzItNjkwZS00NDFiLWI5MTYtZDNlMTEzOWI1ZGZk”, 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1}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Build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Collate all the task texts and create a single MS-WORD docx document. The document will be made available on a temporary URL which the user can retrieve using a 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Text files exists for all tasks - i.e. assign tasks has been run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200 Ok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401 Not Authorized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500 Internal Server Error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 : “...”}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The document can be retrieved at: /wsgi/editor/temporary_url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 POST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URI: /wsgi/editor/buildmaster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JSON {“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projectid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“p0f6eb99011264373afa33058aed1f0a3”,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token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”: “ODdlMTU1MzItNjkwZS00NDFiLWI5MTYtZDNlMTEzOWI1ZGZk”}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niel van Niekerk" w:id="0" w:date="2016-05-09T19:11:2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UserAuth will typically be subclassed and so provide login functionality for different services which may have different URIs</w:t>
      </w:r>
    </w:p>
  </w:comment>
  <w:comment w:author="Daniel van Niekerk" w:id="1" w:date="2016-10-11T15:19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also: UserAuth.reset_password()</w:t>
      </w:r>
    </w:p>
  </w:comment>
  <w:comment w:author="Daniel van Niekerk" w:id="3" w:date="2016-10-11T15:27:1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 also send a subset of fields {name, surname, email, password}</w:t>
      </w:r>
    </w:p>
  </w:comment>
  <w:comment w:author="Daniel van Niekerk" w:id="2" w:date="2016-05-09T19:52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typically be imported and subclassed in a specific service module to provide admin interface (URI) for that service (relevant auth db).</w:t>
      </w:r>
    </w:p>
  </w:comment>
  <w:comment w:author="Matthijs Bierman" w:id="4" w:date="2016-11-08T23:20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Should be /listlanguages?</w:t>
      </w:r>
    </w:p>
  </w:comment>
  <w:comment w:author="Neil Kleynhans" w:id="5" w:date="2016-11-08T23:20:3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 - listlanguages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afeWI@LQkkK.org" TargetMode="External"/><Relationship Id="rId10" Type="http://schemas.openxmlformats.org/officeDocument/2006/relationships/hyperlink" Target="mailto:a@b.com" TargetMode="External"/><Relationship Id="rId9" Type="http://schemas.openxmlformats.org/officeDocument/2006/relationships/hyperlink" Target="mailto:a@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HTTP_status_codes" TargetMode="External"/><Relationship Id="rId7" Type="http://schemas.openxmlformats.org/officeDocument/2006/relationships/hyperlink" Target="http://zetcode.com/db/sqlitepythontutorial/" TargetMode="External"/><Relationship Id="rId8" Type="http://schemas.openxmlformats.org/officeDocument/2006/relationships/hyperlink" Target="mailto:a@b.com" TargetMode="External"/></Relationships>
</file>