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1F33" w14:textId="77777777" w:rsidR="0083054A" w:rsidRDefault="00000000">
      <w:pPr>
        <w:pStyle w:val="Heading1"/>
      </w:pPr>
      <w:r>
        <w:t>NOC Operations Config Suite SOP</w:t>
      </w:r>
    </w:p>
    <w:p w14:paraId="1D22A965" w14:textId="77777777" w:rsidR="0083054A" w:rsidRDefault="0083054A"/>
    <w:p w14:paraId="55C939B4" w14:textId="77777777" w:rsidR="0083054A" w:rsidRDefault="00000000">
      <w:pPr>
        <w:pStyle w:val="Heading2"/>
      </w:pPr>
      <w:r>
        <w:t>Status</w:t>
      </w:r>
    </w:p>
    <w:p w14:paraId="23B7A4D1" w14:textId="77777777" w:rsidR="0083054A" w:rsidRDefault="00000000">
      <w:pPr>
        <w:pStyle w:val="ListBullet"/>
      </w:pPr>
      <w:r>
        <w:t>Environment: Production URL currently used for testing.</w:t>
      </w:r>
    </w:p>
    <w:p w14:paraId="573AAFCE" w14:textId="10EBF13F" w:rsidR="0083054A" w:rsidRDefault="00000000">
      <w:pPr>
        <w:pStyle w:val="ListBullet"/>
      </w:pPr>
      <w:r>
        <w:t>Current production URL: `</w:t>
      </w:r>
      <w:hyperlink r:id="rId6" w:history="1">
        <w:r w:rsidRPr="00D5009D">
          <w:rPr>
            <w:rStyle w:val="Hyperlink"/>
          </w:rPr>
          <w:t>https://noc-configmaker.nxlink.com</w:t>
        </w:r>
      </w:hyperlink>
      <w:r>
        <w:t>`</w:t>
      </w:r>
    </w:p>
    <w:p w14:paraId="01774F6D" w14:textId="6C045EFB" w:rsidR="0083054A" w:rsidRDefault="00000000">
      <w:pPr>
        <w:pStyle w:val="ListBullet"/>
      </w:pPr>
      <w:r>
        <w:t xml:space="preserve">Dev URL: Pending </w:t>
      </w:r>
      <w:r w:rsidR="00D5009D">
        <w:t xml:space="preserve">URL and </w:t>
      </w:r>
      <w:r>
        <w:t>DNS</w:t>
      </w:r>
      <w:r w:rsidR="00D5009D">
        <w:t xml:space="preserve"> </w:t>
      </w:r>
      <w:r>
        <w:t>approval.</w:t>
      </w:r>
    </w:p>
    <w:p w14:paraId="592EB70D" w14:textId="77777777" w:rsidR="0083054A" w:rsidRDefault="00000000">
      <w:pPr>
        <w:pStyle w:val="ListBullet"/>
      </w:pPr>
      <w:r>
        <w:t>Current phase: Testing/Beta for selected modules.</w:t>
      </w:r>
    </w:p>
    <w:p w14:paraId="70315F3D" w14:textId="77777777" w:rsidR="0083054A" w:rsidRDefault="0083054A"/>
    <w:p w14:paraId="311F9395" w14:textId="77777777" w:rsidR="0083054A" w:rsidRDefault="00000000">
      <w:pPr>
        <w:pStyle w:val="Heading2"/>
      </w:pPr>
      <w:r>
        <w:t>Purpose</w:t>
      </w:r>
    </w:p>
    <w:p w14:paraId="236D8EAD" w14:textId="77777777" w:rsidR="0083054A" w:rsidRDefault="00000000">
      <w:r>
        <w:t>This SOP defines how to safely use the NOC Operations Config Suite for configuration generation, upgrade workflows, and operational command lookup while the platform is in testing.</w:t>
      </w:r>
    </w:p>
    <w:p w14:paraId="3D074AA1" w14:textId="77777777" w:rsidR="0083054A" w:rsidRDefault="0083054A"/>
    <w:p w14:paraId="5BC6DCC7" w14:textId="77777777" w:rsidR="0083054A" w:rsidRDefault="00000000">
      <w:pPr>
        <w:pStyle w:val="Heading2"/>
      </w:pPr>
      <w:r>
        <w:t>Audience</w:t>
      </w:r>
    </w:p>
    <w:p w14:paraId="77109369" w14:textId="77777777" w:rsidR="0083054A" w:rsidRDefault="00000000">
      <w:pPr>
        <w:pStyle w:val="ListBullet"/>
      </w:pPr>
      <w:r>
        <w:t>NOC</w:t>
      </w:r>
    </w:p>
    <w:p w14:paraId="51F40A2C" w14:textId="77777777" w:rsidR="0083054A" w:rsidRDefault="00000000">
      <w:pPr>
        <w:pStyle w:val="ListBullet"/>
      </w:pPr>
      <w:r>
        <w:t>Engineering</w:t>
      </w:r>
    </w:p>
    <w:p w14:paraId="1A370A89" w14:textId="77777777" w:rsidR="0083054A" w:rsidRDefault="00000000">
      <w:pPr>
        <w:pStyle w:val="ListBullet"/>
      </w:pPr>
      <w:r>
        <w:t>Field support</w:t>
      </w:r>
    </w:p>
    <w:p w14:paraId="4C9BE75C" w14:textId="77777777" w:rsidR="0083054A" w:rsidRDefault="00000000">
      <w:pPr>
        <w:pStyle w:val="ListBullet"/>
      </w:pPr>
      <w:r>
        <w:t>DevOps (deployment and release operations)</w:t>
      </w:r>
    </w:p>
    <w:p w14:paraId="14079A1A" w14:textId="77777777" w:rsidR="0083054A" w:rsidRDefault="0083054A"/>
    <w:p w14:paraId="02AF9D95" w14:textId="77777777" w:rsidR="0083054A" w:rsidRDefault="00000000">
      <w:pPr>
        <w:pStyle w:val="Heading2"/>
      </w:pPr>
      <w:r>
        <w:t>Access and Safety Rules</w:t>
      </w:r>
    </w:p>
    <w:p w14:paraId="263D1135" w14:textId="77777777" w:rsidR="0083054A" w:rsidRDefault="00000000">
      <w:pPr>
        <w:pStyle w:val="ListBullet"/>
      </w:pPr>
      <w:r>
        <w:t>Always validate generated config before deployment.</w:t>
      </w:r>
    </w:p>
    <w:p w14:paraId="0FC9DAF4" w14:textId="77777777" w:rsidR="0083054A" w:rsidRDefault="00000000">
      <w:pPr>
        <w:pStyle w:val="ListBullet"/>
      </w:pPr>
      <w:r>
        <w:t>Do not assume a generated output is production-ready unless the module is marked production-ready.</w:t>
      </w:r>
    </w:p>
    <w:p w14:paraId="4DE16BB3" w14:textId="77777777" w:rsidR="0083054A" w:rsidRDefault="00000000">
      <w:pPr>
        <w:pStyle w:val="ListBullet"/>
      </w:pPr>
      <w:r>
        <w:t>Use maintenance windows for upgrade/activation operations.</w:t>
      </w:r>
    </w:p>
    <w:p w14:paraId="5BEDA08C" w14:textId="77777777" w:rsidR="0083054A" w:rsidRDefault="00000000">
      <w:pPr>
        <w:pStyle w:val="ListBullet"/>
      </w:pPr>
      <w:r>
        <w:t>Keep rollback options available before applying live changes.</w:t>
      </w:r>
    </w:p>
    <w:p w14:paraId="4634F1A0" w14:textId="77777777" w:rsidR="0083054A" w:rsidRDefault="0083054A"/>
    <w:p w14:paraId="78266E00" w14:textId="77777777" w:rsidR="0083054A" w:rsidRDefault="00000000">
      <w:pPr>
        <w:pStyle w:val="Heading2"/>
      </w:pPr>
      <w:r>
        <w:t>Tool Overview</w:t>
      </w:r>
    </w:p>
    <w:p w14:paraId="7556DEE6" w14:textId="77777777" w:rsidR="0083054A" w:rsidRDefault="00000000">
      <w:pPr>
        <w:pStyle w:val="Heading3"/>
      </w:pPr>
      <w:r>
        <w:t>Home</w:t>
      </w:r>
    </w:p>
    <w:p w14:paraId="20B202C9" w14:textId="77777777" w:rsidR="0083054A" w:rsidRDefault="00000000">
      <w:pPr>
        <w:pStyle w:val="ListBullet"/>
      </w:pPr>
      <w:r>
        <w:t>Shows announcements, activity, and high-level usage metrics.</w:t>
      </w:r>
    </w:p>
    <w:p w14:paraId="68219BC7" w14:textId="77777777" w:rsidR="0083054A" w:rsidRDefault="00000000">
      <w:pPr>
        <w:pStyle w:val="ListBullet"/>
      </w:pPr>
      <w:r>
        <w:t>Use as the launch page and status check.</w:t>
      </w:r>
    </w:p>
    <w:p w14:paraId="785D5EBB" w14:textId="057BC2D3" w:rsidR="00876D8D" w:rsidRDefault="00876D8D" w:rsidP="00876D8D">
      <w:pPr>
        <w:pStyle w:val="ListBullet"/>
        <w:numPr>
          <w:ilvl w:val="0"/>
          <w:numId w:val="0"/>
        </w:numPr>
        <w:ind w:left="360" w:hanging="360"/>
      </w:pPr>
      <w:r w:rsidRPr="00876D8D">
        <w:lastRenderedPageBreak/>
        <w:drawing>
          <wp:inline distT="0" distB="0" distL="0" distR="0" wp14:anchorId="77EDBB1E" wp14:editId="64BD91E3">
            <wp:extent cx="5486400" cy="3298825"/>
            <wp:effectExtent l="0" t="0" r="0" b="0"/>
            <wp:docPr id="104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4194" w14:textId="7063D7EB" w:rsidR="00D5009D" w:rsidRDefault="00D5009D" w:rsidP="00D5009D">
      <w:pPr>
        <w:pStyle w:val="ListBullet"/>
        <w:numPr>
          <w:ilvl w:val="0"/>
          <w:numId w:val="0"/>
        </w:numPr>
        <w:ind w:left="360" w:hanging="360"/>
      </w:pPr>
      <w:r w:rsidRPr="00D5009D">
        <w:drawing>
          <wp:inline distT="0" distB="0" distL="0" distR="0" wp14:anchorId="415F55B8" wp14:editId="1D135396">
            <wp:extent cx="5162550" cy="2609956"/>
            <wp:effectExtent l="0" t="0" r="0" b="0"/>
            <wp:docPr id="16477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760" cy="26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1B6C" w14:textId="77777777" w:rsidR="0083054A" w:rsidRDefault="0083054A"/>
    <w:p w14:paraId="0AC3014A" w14:textId="77777777" w:rsidR="0083054A" w:rsidRDefault="00000000">
      <w:pPr>
        <w:pStyle w:val="Heading3"/>
      </w:pPr>
      <w:r>
        <w:t>MikroTik Config</w:t>
      </w:r>
    </w:p>
    <w:p w14:paraId="76151B84" w14:textId="77777777" w:rsidR="0083054A" w:rsidRDefault="00000000">
      <w:pPr>
        <w:pStyle w:val="ListBullet"/>
      </w:pPr>
      <w:r>
        <w:t>Generates Tower, BNG/BNG2, Enterprise, 6GHz, and related RouterOS configs.</w:t>
      </w:r>
    </w:p>
    <w:p w14:paraId="374DE66B" w14:textId="2C44BF90" w:rsidR="00D5009D" w:rsidRDefault="00000000" w:rsidP="00D5009D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Pulls engineering compliance policy dynamically from GitLab </w:t>
      </w:r>
      <w:r w:rsidR="00D5009D">
        <w:t>as it should for a dynamic approach.</w:t>
      </w:r>
      <w:r w:rsidR="00D5009D" w:rsidRPr="00D5009D">
        <w:drawing>
          <wp:inline distT="0" distB="0" distL="0" distR="0" wp14:anchorId="1D07B1C3" wp14:editId="345CA007">
            <wp:extent cx="5076825" cy="2983222"/>
            <wp:effectExtent l="0" t="0" r="0" b="8255"/>
            <wp:docPr id="209236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6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108" cy="29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562" w14:textId="77777777" w:rsidR="0083054A" w:rsidRDefault="0083054A"/>
    <w:p w14:paraId="6311605C" w14:textId="77777777" w:rsidR="0083054A" w:rsidRDefault="00000000">
      <w:pPr>
        <w:pStyle w:val="Heading3"/>
      </w:pPr>
      <w:r>
        <w:t>Field Config Studio</w:t>
      </w:r>
    </w:p>
    <w:p w14:paraId="2CAA8882" w14:textId="77777777" w:rsidR="0083054A" w:rsidRDefault="00000000">
      <w:pPr>
        <w:pStyle w:val="ListBullet"/>
      </w:pPr>
      <w:r>
        <w:t>Device utility workspace for operational tasks and config helpers.</w:t>
      </w:r>
    </w:p>
    <w:p w14:paraId="2543A9F6" w14:textId="2A78373A" w:rsidR="0083054A" w:rsidRDefault="00D5009D">
      <w:r w:rsidRPr="00D5009D">
        <w:drawing>
          <wp:inline distT="0" distB="0" distL="0" distR="0" wp14:anchorId="60EB6923" wp14:editId="62C9E9F1">
            <wp:extent cx="5324475" cy="2770083"/>
            <wp:effectExtent l="0" t="0" r="0" b="0"/>
            <wp:docPr id="20849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711" cy="27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07D4" w14:textId="77777777" w:rsidR="0083054A" w:rsidRDefault="00000000">
      <w:pPr>
        <w:pStyle w:val="Heading3"/>
      </w:pPr>
      <w:r>
        <w:t>IDO Tools</w:t>
      </w:r>
    </w:p>
    <w:p w14:paraId="2725121B" w14:textId="77777777" w:rsidR="0083054A" w:rsidRDefault="00000000">
      <w:pPr>
        <w:pStyle w:val="ListBullet"/>
      </w:pPr>
      <w:r>
        <w:t>Operational helper utilities and integrations migrated into dedicated tab.</w:t>
      </w:r>
    </w:p>
    <w:p w14:paraId="3A390D33" w14:textId="17A71D91" w:rsidR="00D5009D" w:rsidRDefault="00D5009D" w:rsidP="00D5009D">
      <w:pPr>
        <w:pStyle w:val="ListBullet"/>
        <w:numPr>
          <w:ilvl w:val="0"/>
          <w:numId w:val="0"/>
        </w:numPr>
        <w:ind w:left="360" w:hanging="360"/>
      </w:pPr>
      <w:r w:rsidRPr="00D5009D">
        <w:lastRenderedPageBreak/>
        <w:drawing>
          <wp:inline distT="0" distB="0" distL="0" distR="0" wp14:anchorId="0125F881" wp14:editId="68ED9AAE">
            <wp:extent cx="5486400" cy="2159635"/>
            <wp:effectExtent l="0" t="0" r="0" b="0"/>
            <wp:docPr id="19399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7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513A" w14:textId="77777777" w:rsidR="0083054A" w:rsidRDefault="0083054A"/>
    <w:p w14:paraId="761CF97B" w14:textId="77777777" w:rsidR="0083054A" w:rsidRDefault="00000000">
      <w:pPr>
        <w:pStyle w:val="Heading3"/>
      </w:pPr>
      <w:r>
        <w:t>Aviat Backhaul Updater</w:t>
      </w:r>
    </w:p>
    <w:p w14:paraId="509BD49A" w14:textId="77777777" w:rsidR="0083054A" w:rsidRDefault="00000000">
      <w:pPr>
        <w:pStyle w:val="ListBullet"/>
      </w:pPr>
      <w:r>
        <w:t>Multi-step upgrade flow with prechecks, firmware upload/activation, and recheck.</w:t>
      </w:r>
    </w:p>
    <w:p w14:paraId="0537E799" w14:textId="77777777" w:rsidR="0083054A" w:rsidRDefault="00000000">
      <w:pPr>
        <w:pStyle w:val="ListBullet"/>
      </w:pPr>
      <w:r>
        <w:t>Supports scheduled and immediate activation modes.</w:t>
      </w:r>
    </w:p>
    <w:p w14:paraId="7386BD0C" w14:textId="77777777" w:rsidR="00D5009D" w:rsidRDefault="00D5009D" w:rsidP="00D5009D">
      <w:pPr>
        <w:pStyle w:val="ListBullet"/>
        <w:numPr>
          <w:ilvl w:val="0"/>
          <w:numId w:val="0"/>
        </w:numPr>
        <w:ind w:left="360" w:hanging="360"/>
      </w:pPr>
    </w:p>
    <w:p w14:paraId="4FA88EE4" w14:textId="18C7C0DB" w:rsidR="00D5009D" w:rsidRDefault="00D5009D" w:rsidP="00D5009D">
      <w:pPr>
        <w:pStyle w:val="ListBullet"/>
        <w:numPr>
          <w:ilvl w:val="0"/>
          <w:numId w:val="0"/>
        </w:numPr>
        <w:ind w:left="360" w:hanging="360"/>
      </w:pPr>
      <w:r w:rsidRPr="00D5009D">
        <w:drawing>
          <wp:inline distT="0" distB="0" distL="0" distR="0" wp14:anchorId="423E476F" wp14:editId="2D9AD759">
            <wp:extent cx="5486400" cy="2607310"/>
            <wp:effectExtent l="0" t="0" r="0" b="2540"/>
            <wp:docPr id="20648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7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8F47" w14:textId="77777777" w:rsidR="0083054A" w:rsidRDefault="0083054A"/>
    <w:p w14:paraId="78D1878F" w14:textId="77777777" w:rsidR="0083054A" w:rsidRDefault="00000000">
      <w:pPr>
        <w:pStyle w:val="Heading3"/>
      </w:pPr>
      <w:r>
        <w:t>FTTH Home</w:t>
      </w:r>
    </w:p>
    <w:p w14:paraId="194A60F4" w14:textId="77777777" w:rsidR="0083054A" w:rsidRDefault="00000000">
      <w:pPr>
        <w:pStyle w:val="ListBullet"/>
      </w:pPr>
      <w:r>
        <w:t>FTTH configuration workflows and outputs.</w:t>
      </w:r>
    </w:p>
    <w:p w14:paraId="5576289C" w14:textId="61AA9F35" w:rsidR="0083054A" w:rsidRDefault="00D5009D">
      <w:r w:rsidRPr="00D5009D">
        <w:lastRenderedPageBreak/>
        <w:drawing>
          <wp:inline distT="0" distB="0" distL="0" distR="0" wp14:anchorId="69AAA312" wp14:editId="4CC44F1A">
            <wp:extent cx="5486400" cy="3563620"/>
            <wp:effectExtent l="0" t="0" r="0" b="0"/>
            <wp:docPr id="7969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3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CD0" w14:textId="77777777" w:rsidR="0083054A" w:rsidRDefault="00000000">
      <w:pPr>
        <w:pStyle w:val="Heading3"/>
      </w:pPr>
      <w:r>
        <w:t>Command Vault</w:t>
      </w:r>
    </w:p>
    <w:p w14:paraId="0923DFDF" w14:textId="77777777" w:rsidR="0083054A" w:rsidRDefault="00000000">
      <w:pPr>
        <w:pStyle w:val="ListBullet"/>
      </w:pPr>
      <w:r>
        <w:t>Searchable command cards for Nokia, Cisco, and MikroTik references.</w:t>
      </w:r>
    </w:p>
    <w:p w14:paraId="40502C5A" w14:textId="6B014A91" w:rsidR="0083054A" w:rsidRDefault="00D5009D">
      <w:r w:rsidRPr="00D5009D">
        <w:drawing>
          <wp:inline distT="0" distB="0" distL="0" distR="0" wp14:anchorId="2B96873A" wp14:editId="66BE9414">
            <wp:extent cx="5486400" cy="3331845"/>
            <wp:effectExtent l="0" t="0" r="0" b="1905"/>
            <wp:docPr id="18439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1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5754" w14:textId="77777777" w:rsidR="0083054A" w:rsidRDefault="00000000">
      <w:pPr>
        <w:pStyle w:val="Heading2"/>
      </w:pPr>
      <w:r>
        <w:t>Standard Workflow (Config Generation)</w:t>
      </w:r>
    </w:p>
    <w:p w14:paraId="609D1B2A" w14:textId="77777777" w:rsidR="0083054A" w:rsidRDefault="00000000">
      <w:pPr>
        <w:pStyle w:val="ListNumber"/>
      </w:pPr>
      <w:r>
        <w:t>Select the module/tab for the target device type.</w:t>
      </w:r>
    </w:p>
    <w:p w14:paraId="0627F872" w14:textId="77777777" w:rsidR="0083054A" w:rsidRDefault="00000000">
      <w:pPr>
        <w:pStyle w:val="ListNumber"/>
      </w:pPr>
      <w:r>
        <w:lastRenderedPageBreak/>
        <w:t>Enter required site/device fields.</w:t>
      </w:r>
    </w:p>
    <w:p w14:paraId="4672ED41" w14:textId="77777777" w:rsidR="0083054A" w:rsidRDefault="00000000">
      <w:pPr>
        <w:pStyle w:val="ListNumber"/>
      </w:pPr>
      <w:r>
        <w:t>Confirm auto-generated identity format is correct.</w:t>
      </w:r>
    </w:p>
    <w:p w14:paraId="4204A729" w14:textId="77777777" w:rsidR="0083054A" w:rsidRDefault="00000000">
      <w:pPr>
        <w:pStyle w:val="ListNumber"/>
      </w:pPr>
      <w:r>
        <w:t>Generate config.</w:t>
      </w:r>
    </w:p>
    <w:p w14:paraId="478DB3D9" w14:textId="77777777" w:rsidR="0083054A" w:rsidRDefault="00000000">
      <w:pPr>
        <w:pStyle w:val="ListNumber"/>
      </w:pPr>
      <w:r>
        <w:t>Review output for:</w:t>
      </w:r>
    </w:p>
    <w:p w14:paraId="22397183" w14:textId="77777777" w:rsidR="0083054A" w:rsidRDefault="00000000">
      <w:r>
        <w:t xml:space="preserve">   - Router identity</w:t>
      </w:r>
    </w:p>
    <w:p w14:paraId="10C474BA" w14:textId="77777777" w:rsidR="0083054A" w:rsidRDefault="00000000">
      <w:r>
        <w:t xml:space="preserve">   - Interface mapping</w:t>
      </w:r>
    </w:p>
    <w:p w14:paraId="5BBEB7A5" w14:textId="77777777" w:rsidR="0083054A" w:rsidRDefault="00000000">
      <w:r>
        <w:t xml:space="preserve">   - OSPF/BGP sections</w:t>
      </w:r>
    </w:p>
    <w:p w14:paraId="3E9817FF" w14:textId="77777777" w:rsidR="0083054A" w:rsidRDefault="00000000">
      <w:r>
        <w:t xml:space="preserve">   - State-specific policy content</w:t>
      </w:r>
    </w:p>
    <w:p w14:paraId="6BDD706B" w14:textId="77777777" w:rsidR="0083054A" w:rsidRDefault="00000000">
      <w:r>
        <w:t xml:space="preserve">   - Compliance block inclusion</w:t>
      </w:r>
    </w:p>
    <w:p w14:paraId="292EB075" w14:textId="77777777" w:rsidR="0083054A" w:rsidRDefault="00000000">
      <w:pPr>
        <w:pStyle w:val="ListNumber"/>
      </w:pPr>
      <w:r>
        <w:t>Save and peer-review before deployment.</w:t>
      </w:r>
    </w:p>
    <w:p w14:paraId="7F344E71" w14:textId="77777777" w:rsidR="0083054A" w:rsidRDefault="0083054A"/>
    <w:p w14:paraId="14B2525E" w14:textId="77777777" w:rsidR="0083054A" w:rsidRDefault="00000000">
      <w:pPr>
        <w:pStyle w:val="Heading2"/>
      </w:pPr>
      <w:r>
        <w:t>Aviat Backhaul Upgrade Workflow</w:t>
      </w:r>
    </w:p>
    <w:p w14:paraId="180EA9CE" w14:textId="77777777" w:rsidR="0083054A" w:rsidRDefault="00000000">
      <w:pPr>
        <w:pStyle w:val="ListNumber"/>
      </w:pPr>
      <w:r>
        <w:t>Add radio IPs.</w:t>
      </w:r>
    </w:p>
    <w:p w14:paraId="05950C85" w14:textId="77777777" w:rsidR="0083054A" w:rsidRDefault="00000000">
      <w:pPr>
        <w:pStyle w:val="ListNumber"/>
      </w:pPr>
      <w:r>
        <w:t>Select required tasks (firmware, credentials, SNMP, buffer script, recheck).</w:t>
      </w:r>
    </w:p>
    <w:p w14:paraId="420E0523" w14:textId="77777777" w:rsidR="0083054A" w:rsidRDefault="00000000">
      <w:pPr>
        <w:pStyle w:val="ListNumber"/>
      </w:pPr>
      <w:r>
        <w:t>Set activation mode:</w:t>
      </w:r>
    </w:p>
    <w:p w14:paraId="2EE7D9BF" w14:textId="77777777" w:rsidR="0083054A" w:rsidRDefault="00000000">
      <w:r>
        <w:t xml:space="preserve">   - `Scheduled`: command queued to activation window.</w:t>
      </w:r>
    </w:p>
    <w:p w14:paraId="0F99398C" w14:textId="77777777" w:rsidR="0083054A" w:rsidRDefault="00000000">
      <w:r>
        <w:t xml:space="preserve">   - `Activate Now`: execute activation immediately after safety checks.</w:t>
      </w:r>
    </w:p>
    <w:p w14:paraId="04417C71" w14:textId="77777777" w:rsidR="0083054A" w:rsidRDefault="00000000">
      <w:pPr>
        <w:pStyle w:val="ListNumber"/>
      </w:pPr>
      <w:r>
        <w:t>Run queue and monitor per-device row states.</w:t>
      </w:r>
    </w:p>
    <w:p w14:paraId="5F4FA097" w14:textId="77777777" w:rsidR="0083054A" w:rsidRDefault="00000000">
      <w:pPr>
        <w:pStyle w:val="ListNumber"/>
      </w:pPr>
      <w:r>
        <w:t>Use `Check Status` during and after activation window.</w:t>
      </w:r>
    </w:p>
    <w:p w14:paraId="0CD09AC6" w14:textId="77777777" w:rsidR="0083054A" w:rsidRDefault="00000000">
      <w:pPr>
        <w:pStyle w:val="ListNumber"/>
      </w:pPr>
      <w:r>
        <w:t>Confirm post-check status before closing job.</w:t>
      </w:r>
    </w:p>
    <w:p w14:paraId="39CE5035" w14:textId="77777777" w:rsidR="0083054A" w:rsidRDefault="0083054A"/>
    <w:p w14:paraId="3AE7D686" w14:textId="77777777" w:rsidR="0083054A" w:rsidRDefault="00000000">
      <w:pPr>
        <w:pStyle w:val="Heading2"/>
      </w:pPr>
      <w:r>
        <w:t>Dynamic Compliance Source (GitLab)</w:t>
      </w:r>
    </w:p>
    <w:p w14:paraId="6B1DA147" w14:textId="5F4DB6B8" w:rsidR="0083054A" w:rsidRDefault="00000000">
      <w:r>
        <w:t>The platform is expected to fetch compliance content from GitLab and inject it into generated outputs</w:t>
      </w:r>
      <w:r w:rsidR="00D5009D">
        <w:t xml:space="preserve"> as expected, this is where engineering updates the compliance script and we have now added the ability to pull information directly from there so we have a better dynamic approach and updates can be done in one place.</w:t>
      </w:r>
    </w:p>
    <w:p w14:paraId="6AC10F63" w14:textId="2791582F" w:rsidR="0083054A" w:rsidRDefault="00876D8D">
      <w:r w:rsidRPr="00876D8D">
        <w:lastRenderedPageBreak/>
        <w:drawing>
          <wp:inline distT="0" distB="0" distL="0" distR="0" wp14:anchorId="0DF0D7E5" wp14:editId="6B973758">
            <wp:extent cx="4339966" cy="2362405"/>
            <wp:effectExtent l="0" t="0" r="3810" b="0"/>
            <wp:docPr id="20683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81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996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5A11" w14:textId="77777777" w:rsidR="0083054A" w:rsidRDefault="0083054A"/>
    <w:p w14:paraId="5FED0CEC" w14:textId="77777777" w:rsidR="0083054A" w:rsidRDefault="00000000">
      <w:r>
        <w:t>Validation checklist:</w:t>
      </w:r>
    </w:p>
    <w:p w14:paraId="2415B644" w14:textId="77777777" w:rsidR="0083054A" w:rsidRDefault="00000000">
      <w:pPr>
        <w:pStyle w:val="ListNumber"/>
      </w:pPr>
      <w:r>
        <w:t>Generate a MikroTik config.</w:t>
      </w:r>
    </w:p>
    <w:p w14:paraId="6FFE2432" w14:textId="77777777" w:rsidR="0083054A" w:rsidRDefault="00000000">
      <w:pPr>
        <w:pStyle w:val="ListNumber"/>
      </w:pPr>
      <w:r>
        <w:t>Confirm compliance block exists in output.</w:t>
      </w:r>
    </w:p>
    <w:p w14:paraId="03BF75AC" w14:textId="77777777" w:rsidR="0083054A" w:rsidRDefault="00000000">
      <w:pPr>
        <w:pStyle w:val="ListNumber"/>
      </w:pPr>
      <w:r>
        <w:t>Confirm current expected lines appear (example: firewall lists, OSPF auth, logging, LDP filter lines).</w:t>
      </w:r>
    </w:p>
    <w:p w14:paraId="6312035A" w14:textId="77777777" w:rsidR="0083054A" w:rsidRDefault="00000000">
      <w:pPr>
        <w:pStyle w:val="ListNumber"/>
      </w:pPr>
      <w:r>
        <w:t>If mismatch occurs, check token validity and URL path first.</w:t>
      </w:r>
    </w:p>
    <w:p w14:paraId="4517728E" w14:textId="77777777" w:rsidR="0083054A" w:rsidRDefault="0083054A"/>
    <w:p w14:paraId="2F9289C7" w14:textId="77777777" w:rsidR="0083054A" w:rsidRDefault="00000000">
      <w:pPr>
        <w:pStyle w:val="Heading2"/>
      </w:pPr>
      <w:r>
        <w:t>Known Guardrails While in Testing</w:t>
      </w:r>
    </w:p>
    <w:p w14:paraId="23BC691E" w14:textId="77777777" w:rsidR="0083054A" w:rsidRDefault="00000000">
      <w:pPr>
        <w:pStyle w:val="ListBullet"/>
      </w:pPr>
      <w:r>
        <w:t>Some modules contain testing notices and may still evolve.</w:t>
      </w:r>
    </w:p>
    <w:p w14:paraId="0E1964DD" w14:textId="4CC8AFD7" w:rsidR="0083054A" w:rsidRDefault="00000000">
      <w:pPr>
        <w:pStyle w:val="ListBullet"/>
      </w:pPr>
      <w:r>
        <w:t xml:space="preserve">Use production URL with testing discipline until </w:t>
      </w:r>
      <w:r w:rsidR="00D5009D">
        <w:t>DEV</w:t>
      </w:r>
      <w:r>
        <w:t xml:space="preserve"> URL is available.</w:t>
      </w:r>
    </w:p>
    <w:p w14:paraId="7F3F3844" w14:textId="77777777" w:rsidR="0083054A" w:rsidRDefault="00000000">
      <w:pPr>
        <w:pStyle w:val="ListBullet"/>
      </w:pPr>
      <w:r>
        <w:t>Treat all outputs as “review required.”</w:t>
      </w:r>
    </w:p>
    <w:p w14:paraId="375E7B92" w14:textId="77777777" w:rsidR="0083054A" w:rsidRDefault="0083054A"/>
    <w:p w14:paraId="3EB7550C" w14:textId="77777777" w:rsidR="0083054A" w:rsidRDefault="00000000">
      <w:pPr>
        <w:pStyle w:val="Heading2"/>
      </w:pPr>
      <w:r>
        <w:t>Troubleshooting Quick Checks</w:t>
      </w:r>
    </w:p>
    <w:p w14:paraId="1A46925E" w14:textId="77777777" w:rsidR="0083054A" w:rsidRDefault="00000000">
      <w:pPr>
        <w:pStyle w:val="Heading3"/>
      </w:pPr>
      <w:r>
        <w:t>Missing compliance section</w:t>
      </w:r>
    </w:p>
    <w:p w14:paraId="2069CDEF" w14:textId="77777777" w:rsidR="0083054A" w:rsidRDefault="00000000">
      <w:pPr>
        <w:pStyle w:val="ListBullet"/>
      </w:pPr>
      <w:r>
        <w:t>Verify GitLab token.</w:t>
      </w:r>
    </w:p>
    <w:p w14:paraId="160DFCA1" w14:textId="77777777" w:rsidR="0083054A" w:rsidRDefault="00000000">
      <w:pPr>
        <w:pStyle w:val="ListBullet"/>
      </w:pPr>
      <w:r>
        <w:t>Verify raw file URL path and branch.</w:t>
      </w:r>
    </w:p>
    <w:p w14:paraId="31A165CF" w14:textId="77777777" w:rsidR="0083054A" w:rsidRDefault="00000000">
      <w:pPr>
        <w:pStyle w:val="ListBullet"/>
      </w:pPr>
      <w:r>
        <w:t>Re-run generation and compare output.</w:t>
      </w:r>
    </w:p>
    <w:p w14:paraId="17CB8E51" w14:textId="77777777" w:rsidR="0083054A" w:rsidRDefault="0083054A"/>
    <w:p w14:paraId="771F8447" w14:textId="77777777" w:rsidR="0083054A" w:rsidRDefault="00000000">
      <w:pPr>
        <w:pStyle w:val="Heading3"/>
      </w:pPr>
      <w:r>
        <w:t>Unexpected fields/sections in output</w:t>
      </w:r>
    </w:p>
    <w:p w14:paraId="0F22833E" w14:textId="77777777" w:rsidR="0083054A" w:rsidRDefault="00000000">
      <w:pPr>
        <w:pStyle w:val="ListBullet"/>
      </w:pPr>
      <w:r>
        <w:t>Confirm selected config type and state profile.</w:t>
      </w:r>
    </w:p>
    <w:p w14:paraId="2EC07732" w14:textId="5A295D4A" w:rsidR="0083054A" w:rsidRDefault="00000000" w:rsidP="00D5009D">
      <w:pPr>
        <w:pStyle w:val="ListBullet"/>
      </w:pPr>
      <w:r>
        <w:t>Confirm module version includes latest backend templates.</w:t>
      </w:r>
    </w:p>
    <w:p w14:paraId="28A99614" w14:textId="77777777" w:rsidR="0083054A" w:rsidRDefault="00000000">
      <w:pPr>
        <w:pStyle w:val="Heading3"/>
      </w:pPr>
      <w:r>
        <w:lastRenderedPageBreak/>
        <w:t>Upgrade queue not progressing</w:t>
      </w:r>
    </w:p>
    <w:p w14:paraId="0CEF39BC" w14:textId="77777777" w:rsidR="0083054A" w:rsidRDefault="00000000">
      <w:pPr>
        <w:pStyle w:val="ListBullet"/>
      </w:pPr>
      <w:r>
        <w:t>Check maintenance window/time settings.</w:t>
      </w:r>
    </w:p>
    <w:p w14:paraId="5086AB2D" w14:textId="77777777" w:rsidR="0083054A" w:rsidRDefault="00000000">
      <w:pPr>
        <w:pStyle w:val="ListBullet"/>
      </w:pPr>
      <w:r>
        <w:t>Check device reachability and credentials.</w:t>
      </w:r>
    </w:p>
    <w:p w14:paraId="0C2EDBE6" w14:textId="667ACAF1" w:rsidR="0083054A" w:rsidRDefault="00000000" w:rsidP="00D5009D">
      <w:pPr>
        <w:pStyle w:val="ListBullet"/>
      </w:pPr>
      <w:r>
        <w:t>Use `Check Status` and inspect activity log entries.</w:t>
      </w:r>
    </w:p>
    <w:sectPr w:rsidR="00830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624645">
    <w:abstractNumId w:val="8"/>
  </w:num>
  <w:num w:numId="2" w16cid:durableId="561059173">
    <w:abstractNumId w:val="6"/>
  </w:num>
  <w:num w:numId="3" w16cid:durableId="1696148545">
    <w:abstractNumId w:val="5"/>
  </w:num>
  <w:num w:numId="4" w16cid:durableId="1704209398">
    <w:abstractNumId w:val="4"/>
  </w:num>
  <w:num w:numId="5" w16cid:durableId="1181162996">
    <w:abstractNumId w:val="7"/>
  </w:num>
  <w:num w:numId="6" w16cid:durableId="1626306066">
    <w:abstractNumId w:val="3"/>
  </w:num>
  <w:num w:numId="7" w16cid:durableId="1253510719">
    <w:abstractNumId w:val="2"/>
  </w:num>
  <w:num w:numId="8" w16cid:durableId="1691446305">
    <w:abstractNumId w:val="1"/>
  </w:num>
  <w:num w:numId="9" w16cid:durableId="27861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803"/>
    <w:rsid w:val="0083054A"/>
    <w:rsid w:val="00876D8D"/>
    <w:rsid w:val="00AA1D8D"/>
    <w:rsid w:val="00B47730"/>
    <w:rsid w:val="00CB0664"/>
    <w:rsid w:val="00D50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A2563"/>
  <w14:defaultImageDpi w14:val="300"/>
  <w15:docId w15:val="{19FA5174-3186-4BA5-9ED7-2D22C7BD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00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NOC_CONFIG_SUITE_SOP.doc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495</Words>
  <Characters>3241</Characters>
  <Application>Microsoft Office Word</Application>
  <DocSecurity>0</DocSecurity>
  <Lines>111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Walihlah Hamza</cp:lastModifiedBy>
  <cp:revision>3</cp:revision>
  <dcterms:created xsi:type="dcterms:W3CDTF">2013-12-23T23:15:00Z</dcterms:created>
  <dcterms:modified xsi:type="dcterms:W3CDTF">2026-02-25T03:16:00Z</dcterms:modified>
  <cp:category/>
</cp:coreProperties>
</file>