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433" w:rsidRPr="00804433" w:rsidRDefault="00804433" w:rsidP="00525742">
      <w:pPr>
        <w:spacing w:line="240" w:lineRule="auto"/>
        <w:jc w:val="left"/>
        <w:rPr>
          <w:rFonts w:eastAsia="Times New Roman" w:cs="Times New Roman"/>
          <w:b/>
          <w:szCs w:val="28"/>
        </w:rPr>
      </w:pPr>
      <w:r w:rsidRPr="00804433">
        <w:rPr>
          <w:rFonts w:eastAsia="Times New Roman" w:cs="Times New Roman"/>
          <w:b/>
          <w:szCs w:val="28"/>
        </w:rPr>
        <w:t>Lập kế hoạch</w:t>
      </w:r>
    </w:p>
    <w:p w:rsidR="00804433" w:rsidRPr="00804433" w:rsidRDefault="00804433" w:rsidP="00804433">
      <w:pPr>
        <w:pStyle w:val="ListParagraph"/>
        <w:numPr>
          <w:ilvl w:val="0"/>
          <w:numId w:val="11"/>
        </w:numPr>
        <w:spacing w:line="240" w:lineRule="auto"/>
        <w:jc w:val="left"/>
        <w:rPr>
          <w:rFonts w:eastAsia="Times New Roman" w:cs="Times New Roman"/>
          <w:b/>
          <w:szCs w:val="28"/>
        </w:rPr>
      </w:pPr>
      <w:r w:rsidRPr="00804433">
        <w:rPr>
          <w:rFonts w:eastAsia="Times New Roman" w:cs="Times New Roman"/>
          <w:b/>
          <w:color w:val="000000"/>
          <w:szCs w:val="28"/>
        </w:rPr>
        <w:t>Quy định phạm vi dự án</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color w:val="000000"/>
          <w:szCs w:val="28"/>
        </w:rPr>
        <w:t>Dự án xây dựng phần mềm bán hàng online  là dự án phần mềm, xây dựng theo mô hình dự án vi mô.</w:t>
      </w:r>
    </w:p>
    <w:p w:rsid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Dự án có khả năng mở rộng hạn chế về việc tích hợp thêm hệ thống phụ nhưng có thể mở rộng chức năng. Dự án có khả năng nâng cấp và phát triển mới như chuyển cơ sở, thay đổi cấu hình hoặc trang thiết bị.</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Dự án không xây dựng cho việc phát triển dự án vĩ mô.</w:t>
      </w:r>
    </w:p>
    <w:p w:rsid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ab/>
        <w:t>Tài liệu dự án xác định rõ sản phẩm và tài liệu chi tiết liên quan bàn giao cho khách hàng, không xác địn</w:t>
      </w:r>
      <w:r w:rsidR="00490723">
        <w:rPr>
          <w:rFonts w:eastAsia="Times New Roman" w:cs="Times New Roman"/>
          <w:szCs w:val="28"/>
        </w:rPr>
        <w:t>h công việc không thể hoàn thành</w:t>
      </w:r>
      <w:r w:rsidRPr="00804433">
        <w:rPr>
          <w:rFonts w:eastAsia="Times New Roman" w:cs="Times New Roman"/>
          <w:szCs w:val="28"/>
        </w:rPr>
        <w:t>.</w:t>
      </w:r>
    </w:p>
    <w:p w:rsidR="009C0A8B" w:rsidRPr="009C0A8B" w:rsidRDefault="009C0A8B" w:rsidP="00804433">
      <w:pPr>
        <w:pStyle w:val="ListParagraph"/>
        <w:numPr>
          <w:ilvl w:val="0"/>
          <w:numId w:val="12"/>
        </w:numPr>
        <w:spacing w:line="240" w:lineRule="auto"/>
        <w:jc w:val="left"/>
        <w:rPr>
          <w:rFonts w:eastAsia="Times New Roman" w:cs="Times New Roman"/>
          <w:szCs w:val="28"/>
        </w:rPr>
      </w:pPr>
      <w:r>
        <w:t>Công nghệ thực hiên:</w:t>
      </w:r>
    </w:p>
    <w:p w:rsidR="009C0A8B" w:rsidRDefault="009C0A8B" w:rsidP="009C0A8B">
      <w:pPr>
        <w:pStyle w:val="ListParagraph"/>
        <w:spacing w:line="240" w:lineRule="auto"/>
        <w:ind w:left="1080"/>
        <w:jc w:val="left"/>
      </w:pPr>
      <w:r>
        <w:t xml:space="preserve">+ </w:t>
      </w:r>
      <w:r>
        <w:t xml:space="preserve">Java Application </w:t>
      </w:r>
    </w:p>
    <w:p w:rsidR="009C0A8B" w:rsidRDefault="009C0A8B" w:rsidP="009C0A8B">
      <w:pPr>
        <w:pStyle w:val="ListParagraph"/>
        <w:spacing w:line="240" w:lineRule="auto"/>
        <w:ind w:left="1080"/>
        <w:jc w:val="left"/>
      </w:pPr>
      <w:r>
        <w:t>+</w:t>
      </w:r>
      <w:r>
        <w:t xml:space="preserve"> Java Script </w:t>
      </w:r>
    </w:p>
    <w:p w:rsidR="009C0A8B" w:rsidRDefault="009C0A8B" w:rsidP="009C0A8B">
      <w:pPr>
        <w:pStyle w:val="ListParagraph"/>
        <w:spacing w:line="240" w:lineRule="auto"/>
        <w:ind w:left="1080"/>
        <w:jc w:val="left"/>
      </w:pPr>
      <w:r>
        <w:t>+</w:t>
      </w:r>
      <w:r>
        <w:t xml:space="preserve"> HTML, CSS, Bootstrap</w:t>
      </w:r>
    </w:p>
    <w:p w:rsidR="009C0A8B" w:rsidRPr="00804433" w:rsidRDefault="009C0A8B" w:rsidP="009C0A8B">
      <w:pPr>
        <w:pStyle w:val="ListParagraph"/>
        <w:spacing w:line="240" w:lineRule="auto"/>
        <w:ind w:left="1080"/>
        <w:jc w:val="left"/>
        <w:rPr>
          <w:rFonts w:eastAsia="Times New Roman" w:cs="Times New Roman"/>
          <w:szCs w:val="28"/>
        </w:rPr>
      </w:pPr>
      <w:r>
        <w:t>+MySQL S</w:t>
      </w:r>
      <w:bookmarkStart w:id="0" w:name="_GoBack"/>
      <w:bookmarkEnd w:id="0"/>
      <w:r>
        <w:t>erver</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ab/>
        <w:t>Dự án đảm bảo các yêu cầu bắt buộc của khách hàng về sản phẩm, có thể phát triển xây dựng yêu cầu không bắt buộc nếu còn thời gian và đủ kinh phí hoặc khách hàng chi phí thêm để xây dựng. Các tiêu chí chuyển giao sản phẩm và tài liệu được phác thảo và chấp thuận.</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ab/>
        <w:t>Tài liệu xây dựng, phát triển và bảo trì phần mềm có ngôn ngữ chuyên ngành công nghệ. Tài liệu hướng dẫn sử dụng không có ngôn ngữ chuyên ngành, phải hoàn toàn dễ dàng đọc hiểu.</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 xml:space="preserve">Dự án ước tính xây dựng trong thời gian 2,5 tháng và đảm bảo không chậm hơn quá 1 ngày với các mốc thời gian quan trọng của dự án. Dự án có thể sớm hơn 5 ngày nếu năng suất làm việc tốt hoặc có thể chậm hơn tối đa 5 ngày trong trường hợp nhóm phát triển có sự cố ngoài ý muốn. </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Trách nhiệm, công việc của các bên tham gia đều được xác định rõ. Mọi người đều được phổ biến và tìm hiểu rõ yêu cầu của dự án. Quản lý chất lượng dự án sẽ theo dõi và yêu cầu xây dựng theo đúng quy định và tiêu chí của công ty.</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 xml:space="preserve">Dự án ưu tiên tiêu chí chất lượng sản phẩm. Lịch trình và kinh phí đều có thể thương lượng, trong đó kinh phí cần được ưu tiên đảm bảo theo đúng hợp đồng. </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Ước tính các mốc thời gian quan trọng và ước tính chi phí cần được thực hiện để báo cáo theo yêu cầu của khách hàng.</w:t>
      </w:r>
    </w:p>
    <w:p w:rsidR="00804433" w:rsidRPr="00804433" w:rsidRDefault="00804433" w:rsidP="00804433">
      <w:pPr>
        <w:pStyle w:val="ListParagraph"/>
        <w:numPr>
          <w:ilvl w:val="0"/>
          <w:numId w:val="12"/>
        </w:numPr>
        <w:spacing w:line="240" w:lineRule="auto"/>
        <w:jc w:val="left"/>
        <w:rPr>
          <w:rFonts w:eastAsia="Times New Roman" w:cs="Times New Roman"/>
          <w:szCs w:val="28"/>
        </w:rPr>
      </w:pPr>
      <w:r w:rsidRPr="00804433">
        <w:rPr>
          <w:rFonts w:eastAsia="Times New Roman" w:cs="Times New Roman"/>
          <w:szCs w:val="28"/>
        </w:rPr>
        <w:t>Các rủi ro của dự án cần được đưa ra và thảo luận với khách hàng để có kế hoạch xử lý tốt nhất.</w:t>
      </w:r>
    </w:p>
    <w:sectPr w:rsidR="00804433" w:rsidRPr="00804433" w:rsidSect="00DE506B">
      <w:pgSz w:w="11907" w:h="16840" w:code="9"/>
      <w:pgMar w:top="1418" w:right="158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811EC"/>
    <w:multiLevelType w:val="multilevel"/>
    <w:tmpl w:val="8B223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535F8"/>
    <w:multiLevelType w:val="multilevel"/>
    <w:tmpl w:val="47D6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06010"/>
    <w:multiLevelType w:val="multilevel"/>
    <w:tmpl w:val="28EC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01A6E"/>
    <w:multiLevelType w:val="multilevel"/>
    <w:tmpl w:val="561C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07E31"/>
    <w:multiLevelType w:val="multilevel"/>
    <w:tmpl w:val="D49E3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A217B"/>
    <w:multiLevelType w:val="multilevel"/>
    <w:tmpl w:val="570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07669"/>
    <w:multiLevelType w:val="multilevel"/>
    <w:tmpl w:val="C4A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073158"/>
    <w:multiLevelType w:val="hybridMultilevel"/>
    <w:tmpl w:val="5694D3A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5D9D2C5B"/>
    <w:multiLevelType w:val="multilevel"/>
    <w:tmpl w:val="A7DAC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BD305E"/>
    <w:multiLevelType w:val="hybridMultilevel"/>
    <w:tmpl w:val="081467EA"/>
    <w:lvl w:ilvl="0" w:tplc="8846587C">
      <w:start w:val="1"/>
      <w:numFmt w:val="bullet"/>
      <w:lvlText w:val="-"/>
      <w:lvlJc w:val="left"/>
      <w:pPr>
        <w:ind w:left="1080" w:hanging="360"/>
      </w:pPr>
      <w:rPr>
        <w:rFonts w:ascii="Times New Roman" w:eastAsia="Times New Roman" w:hAnsi="Times New Roman"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463CF4"/>
    <w:multiLevelType w:val="multilevel"/>
    <w:tmpl w:val="5AD4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553CC8"/>
    <w:multiLevelType w:val="multilevel"/>
    <w:tmpl w:val="1C86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lvlOverride w:ilvl="0">
      <w:lvl w:ilvl="0">
        <w:numFmt w:val="decimal"/>
        <w:lvlText w:val="%1."/>
        <w:lvlJc w:val="left"/>
      </w:lvl>
    </w:lvlOverride>
  </w:num>
  <w:num w:numId="3">
    <w:abstractNumId w:val="0"/>
  </w:num>
  <w:num w:numId="4">
    <w:abstractNumId w:val="5"/>
  </w:num>
  <w:num w:numId="5">
    <w:abstractNumId w:val="10"/>
  </w:num>
  <w:num w:numId="6">
    <w:abstractNumId w:val="6"/>
  </w:num>
  <w:num w:numId="7">
    <w:abstractNumId w:val="1"/>
  </w:num>
  <w:num w:numId="8">
    <w:abstractNumId w:val="3"/>
  </w:num>
  <w:num w:numId="9">
    <w:abstractNumId w:val="11"/>
  </w:num>
  <w:num w:numId="10">
    <w:abstractNumId w:val="2"/>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FFA"/>
    <w:rsid w:val="000B3901"/>
    <w:rsid w:val="000F423C"/>
    <w:rsid w:val="00112D7F"/>
    <w:rsid w:val="001A028C"/>
    <w:rsid w:val="002012CC"/>
    <w:rsid w:val="00490723"/>
    <w:rsid w:val="00525742"/>
    <w:rsid w:val="007A2318"/>
    <w:rsid w:val="00804433"/>
    <w:rsid w:val="00926035"/>
    <w:rsid w:val="009C0A8B"/>
    <w:rsid w:val="00A13745"/>
    <w:rsid w:val="00C81FFA"/>
    <w:rsid w:val="00DE506B"/>
    <w:rsid w:val="00ED1145"/>
    <w:rsid w:val="00F01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958B4-A9C4-4AFB-83A3-7115023C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23C"/>
    <w:pPr>
      <w:spacing w:after="0" w:line="360" w:lineRule="auto"/>
      <w:jc w:val="both"/>
    </w:pPr>
    <w:rPr>
      <w:rFonts w:ascii="Times New Roman" w:hAnsi="Times New Roman" w:cs="Arial"/>
      <w:sz w:val="28"/>
      <w:szCs w:val="20"/>
    </w:rPr>
  </w:style>
  <w:style w:type="paragraph" w:styleId="Heading1">
    <w:name w:val="heading 1"/>
    <w:basedOn w:val="Normal"/>
    <w:next w:val="Normal"/>
    <w:link w:val="Heading1Char"/>
    <w:uiPriority w:val="9"/>
    <w:qFormat/>
    <w:rsid w:val="00112D7F"/>
    <w:pPr>
      <w:keepNext/>
      <w:keepLines/>
      <w:jc w:val="center"/>
      <w:outlineLvl w:val="0"/>
    </w:pPr>
    <w:rPr>
      <w:rFonts w:eastAsiaTheme="majorEastAsia" w:cstheme="majorBidi"/>
      <w:b/>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D7F"/>
    <w:rPr>
      <w:rFonts w:ascii="Times New Roman" w:eastAsiaTheme="majorEastAsia" w:hAnsi="Times New Roman" w:cstheme="majorBidi"/>
      <w:b/>
      <w:color w:val="2E74B5" w:themeColor="accent1" w:themeShade="BF"/>
      <w:sz w:val="32"/>
      <w:szCs w:val="32"/>
    </w:rPr>
  </w:style>
  <w:style w:type="paragraph" w:styleId="NormalWeb">
    <w:name w:val="Normal (Web)"/>
    <w:basedOn w:val="Normal"/>
    <w:uiPriority w:val="99"/>
    <w:semiHidden/>
    <w:unhideWhenUsed/>
    <w:rsid w:val="00525742"/>
    <w:pPr>
      <w:spacing w:before="100" w:beforeAutospacing="1" w:after="100" w:afterAutospacing="1" w:line="240" w:lineRule="auto"/>
      <w:jc w:val="left"/>
    </w:pPr>
    <w:rPr>
      <w:rFonts w:eastAsia="Times New Roman" w:cs="Times New Roman"/>
      <w:sz w:val="24"/>
      <w:szCs w:val="24"/>
    </w:rPr>
  </w:style>
  <w:style w:type="character" w:customStyle="1" w:styleId="apple-tab-span">
    <w:name w:val="apple-tab-span"/>
    <w:basedOn w:val="DefaultParagraphFont"/>
    <w:rsid w:val="00525742"/>
  </w:style>
  <w:style w:type="paragraph" w:styleId="ListParagraph">
    <w:name w:val="List Paragraph"/>
    <w:basedOn w:val="Normal"/>
    <w:uiPriority w:val="34"/>
    <w:qFormat/>
    <w:rsid w:val="00804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92745">
      <w:bodyDiv w:val="1"/>
      <w:marLeft w:val="0"/>
      <w:marRight w:val="0"/>
      <w:marTop w:val="0"/>
      <w:marBottom w:val="0"/>
      <w:divBdr>
        <w:top w:val="none" w:sz="0" w:space="0" w:color="auto"/>
        <w:left w:val="none" w:sz="0" w:space="0" w:color="auto"/>
        <w:bottom w:val="none" w:sz="0" w:space="0" w:color="auto"/>
        <w:right w:val="none" w:sz="0" w:space="0" w:color="auto"/>
      </w:divBdr>
    </w:div>
    <w:div w:id="566259555">
      <w:bodyDiv w:val="1"/>
      <w:marLeft w:val="0"/>
      <w:marRight w:val="0"/>
      <w:marTop w:val="0"/>
      <w:marBottom w:val="0"/>
      <w:divBdr>
        <w:top w:val="none" w:sz="0" w:space="0" w:color="auto"/>
        <w:left w:val="none" w:sz="0" w:space="0" w:color="auto"/>
        <w:bottom w:val="none" w:sz="0" w:space="0" w:color="auto"/>
        <w:right w:val="none" w:sz="0" w:space="0" w:color="auto"/>
      </w:divBdr>
    </w:div>
    <w:div w:id="956332416">
      <w:bodyDiv w:val="1"/>
      <w:marLeft w:val="0"/>
      <w:marRight w:val="0"/>
      <w:marTop w:val="0"/>
      <w:marBottom w:val="0"/>
      <w:divBdr>
        <w:top w:val="none" w:sz="0" w:space="0" w:color="auto"/>
        <w:left w:val="none" w:sz="0" w:space="0" w:color="auto"/>
        <w:bottom w:val="none" w:sz="0" w:space="0" w:color="auto"/>
        <w:right w:val="none" w:sz="0" w:space="0" w:color="auto"/>
      </w:divBdr>
      <w:divsChild>
        <w:div w:id="714278548">
          <w:marLeft w:val="630"/>
          <w:marRight w:val="0"/>
          <w:marTop w:val="0"/>
          <w:marBottom w:val="0"/>
          <w:divBdr>
            <w:top w:val="none" w:sz="0" w:space="0" w:color="auto"/>
            <w:left w:val="none" w:sz="0" w:space="0" w:color="auto"/>
            <w:bottom w:val="none" w:sz="0" w:space="0" w:color="auto"/>
            <w:right w:val="none" w:sz="0" w:space="0" w:color="auto"/>
          </w:divBdr>
        </w:div>
        <w:div w:id="2107843571">
          <w:marLeft w:val="660"/>
          <w:marRight w:val="0"/>
          <w:marTop w:val="0"/>
          <w:marBottom w:val="0"/>
          <w:divBdr>
            <w:top w:val="none" w:sz="0" w:space="0" w:color="auto"/>
            <w:left w:val="none" w:sz="0" w:space="0" w:color="auto"/>
            <w:bottom w:val="none" w:sz="0" w:space="0" w:color="auto"/>
            <w:right w:val="none" w:sz="0" w:space="0" w:color="auto"/>
          </w:divBdr>
        </w:div>
        <w:div w:id="12085691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hoangquanghuyptit@outlook.com</dc:creator>
  <cp:keywords/>
  <dc:description/>
  <cp:lastModifiedBy>hoangquanghuyptit@outlook.com</cp:lastModifiedBy>
  <cp:revision>11</cp:revision>
  <dcterms:created xsi:type="dcterms:W3CDTF">2021-10-18T09:52:00Z</dcterms:created>
  <dcterms:modified xsi:type="dcterms:W3CDTF">2021-10-25T08:17:00Z</dcterms:modified>
</cp:coreProperties>
</file>