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475E" w14:textId="77777777" w:rsidR="005845A6" w:rsidRDefault="005845A6">
      <w:pPr>
        <w:spacing w:after="1440"/>
      </w:pPr>
    </w:p>
    <w:p w14:paraId="1D179441" w14:textId="77777777" w:rsidR="005845A6" w:rsidRDefault="00000000">
      <w:pPr>
        <w:spacing w:after="280"/>
        <w:jc w:val="center"/>
      </w:pPr>
      <w:r>
        <w:rPr>
          <w:b/>
          <w:color w:val="2E74B5"/>
        </w:rPr>
        <w:t>UNIVERSITY OF WOLLONGONG IN DUBAI</w:t>
      </w:r>
    </w:p>
    <w:p w14:paraId="2C9F3072" w14:textId="77777777" w:rsidR="005845A6" w:rsidRDefault="00000000">
      <w:pPr>
        <w:spacing w:after="180"/>
        <w:jc w:val="center"/>
      </w:pPr>
      <w:r>
        <w:rPr>
          <w:b/>
          <w:color w:val="17324D"/>
          <w:sz w:val="58"/>
        </w:rPr>
        <w:t>Accessibility Scene</w:t>
      </w:r>
      <w:r>
        <w:rPr>
          <w:b/>
          <w:color w:val="17324D"/>
          <w:sz w:val="58"/>
        </w:rPr>
        <w:br/>
        <w:t>Hazard Assistant</w:t>
      </w:r>
    </w:p>
    <w:p w14:paraId="72124D0B" w14:textId="77777777" w:rsidR="005845A6" w:rsidRDefault="00000000">
      <w:pPr>
        <w:spacing w:after="720"/>
        <w:jc w:val="center"/>
        <w:rPr>
          <w:color w:val="1F4D78"/>
          <w:sz w:val="28"/>
        </w:rPr>
      </w:pPr>
      <w:r>
        <w:rPr>
          <w:color w:val="1F4D78"/>
          <w:sz w:val="28"/>
        </w:rPr>
        <w:t>An Integrated Computer Vision Application for Accessible Scene Guidance</w:t>
      </w:r>
    </w:p>
    <w:p w14:paraId="3F307A50" w14:textId="79319D3D" w:rsidR="00D82EA2" w:rsidRDefault="00D82EA2">
      <w:pPr>
        <w:spacing w:after="720"/>
        <w:jc w:val="center"/>
      </w:pPr>
      <w:r>
        <w:rPr>
          <w:color w:val="1F4D78"/>
          <w:sz w:val="28"/>
        </w:rPr>
        <w:t xml:space="preserve">GITHUB REPO - </w:t>
      </w:r>
      <w:r w:rsidRPr="00D82EA2">
        <w:rPr>
          <w:color w:val="1F4D78"/>
          <w:sz w:val="28"/>
        </w:rPr>
        <w:t>https://github.com/NXRJ/CSIT435-Project</w:t>
      </w:r>
    </w:p>
    <w:p w14:paraId="432291B6" w14:textId="77777777" w:rsidR="005845A6" w:rsidRDefault="00000000">
      <w:pPr>
        <w:spacing w:after="560"/>
        <w:jc w:val="center"/>
      </w:pPr>
      <w:r>
        <w:rPr>
          <w:b/>
          <w:color w:val="17324D"/>
          <w:sz w:val="23"/>
        </w:rPr>
        <w:t>CSCI435 - Computer Vision Algorithms and Systems</w:t>
      </w:r>
      <w:r>
        <w:rPr>
          <w:b/>
          <w:color w:val="17324D"/>
          <w:sz w:val="23"/>
        </w:rPr>
        <w:br/>
        <w:t>Spring 2026</w:t>
      </w:r>
    </w:p>
    <w:p w14:paraId="203CD08E" w14:textId="77777777" w:rsidR="005845A6" w:rsidRDefault="00000000">
      <w:pPr>
        <w:spacing w:after="40"/>
        <w:jc w:val="center"/>
      </w:pPr>
      <w:r>
        <w:rPr>
          <w:color w:val="17324D"/>
          <w:sz w:val="21"/>
        </w:rPr>
        <w:t>Mehdi Leghmizi  |  8528834</w:t>
      </w:r>
    </w:p>
    <w:p w14:paraId="58199E78" w14:textId="77777777" w:rsidR="005845A6" w:rsidRDefault="00000000">
      <w:pPr>
        <w:spacing w:after="40"/>
        <w:jc w:val="center"/>
      </w:pPr>
      <w:r>
        <w:rPr>
          <w:color w:val="17324D"/>
          <w:sz w:val="21"/>
        </w:rPr>
        <w:t>Neeraj Santosh  |  8329345</w:t>
      </w:r>
    </w:p>
    <w:p w14:paraId="69E134FD" w14:textId="77777777" w:rsidR="005845A6" w:rsidRDefault="00000000">
      <w:pPr>
        <w:spacing w:after="40"/>
        <w:jc w:val="center"/>
      </w:pPr>
      <w:r>
        <w:rPr>
          <w:color w:val="17324D"/>
          <w:sz w:val="21"/>
        </w:rPr>
        <w:t>Muhammad Soban  |  8555588</w:t>
      </w:r>
    </w:p>
    <w:p w14:paraId="7FBAAE1D" w14:textId="77777777" w:rsidR="005845A6" w:rsidRDefault="00000000">
      <w:pPr>
        <w:spacing w:after="40"/>
        <w:jc w:val="center"/>
      </w:pPr>
      <w:r>
        <w:rPr>
          <w:color w:val="17324D"/>
          <w:sz w:val="21"/>
        </w:rPr>
        <w:t>Zachary Bracke  |  8947405</w:t>
      </w:r>
    </w:p>
    <w:p w14:paraId="37B6976E" w14:textId="77777777" w:rsidR="005845A6" w:rsidRDefault="00000000">
      <w:pPr>
        <w:spacing w:after="40"/>
        <w:jc w:val="center"/>
        <w:rPr>
          <w:color w:val="17324D"/>
          <w:sz w:val="21"/>
        </w:rPr>
      </w:pPr>
      <w:r>
        <w:rPr>
          <w:color w:val="17324D"/>
          <w:sz w:val="21"/>
        </w:rPr>
        <w:t xml:space="preserve">Mostafa </w:t>
      </w:r>
      <w:proofErr w:type="gramStart"/>
      <w:r>
        <w:rPr>
          <w:color w:val="17324D"/>
          <w:sz w:val="21"/>
        </w:rPr>
        <w:t>Shalash  |</w:t>
      </w:r>
      <w:proofErr w:type="gramEnd"/>
      <w:r>
        <w:rPr>
          <w:color w:val="17324D"/>
          <w:sz w:val="21"/>
        </w:rPr>
        <w:t xml:space="preserve">  7391493</w:t>
      </w:r>
    </w:p>
    <w:p w14:paraId="2823B942" w14:textId="28779407" w:rsidR="007B3561" w:rsidRDefault="007B3561">
      <w:pPr>
        <w:spacing w:after="40"/>
        <w:jc w:val="center"/>
      </w:pPr>
      <w:r>
        <w:rPr>
          <w:color w:val="17324D"/>
          <w:sz w:val="21"/>
        </w:rPr>
        <w:t>Luis Vargas |</w:t>
      </w:r>
      <w:r w:rsidRPr="007B3561">
        <w:rPr>
          <w:color w:val="17324D"/>
          <w:sz w:val="21"/>
        </w:rPr>
        <w:t> 7655538</w:t>
      </w:r>
    </w:p>
    <w:p w14:paraId="72DC2B67" w14:textId="77777777" w:rsidR="005845A6" w:rsidRDefault="00000000">
      <w:pPr>
        <w:spacing w:before="560" w:after="0"/>
        <w:jc w:val="center"/>
      </w:pPr>
      <w:r>
        <w:rPr>
          <w:color w:val="5C6670"/>
          <w:sz w:val="19"/>
        </w:rPr>
        <w:t>Lecturer: Dr Patrick Mukala</w:t>
      </w:r>
      <w:r>
        <w:rPr>
          <w:color w:val="5C6670"/>
          <w:sz w:val="19"/>
        </w:rPr>
        <w:br/>
        <w:t>Report date: 27 June 2026</w:t>
      </w:r>
    </w:p>
    <w:p w14:paraId="037A0376" w14:textId="77777777" w:rsidR="005845A6" w:rsidRDefault="00000000">
      <w:r>
        <w:br w:type="page"/>
      </w:r>
    </w:p>
    <w:p w14:paraId="7AE36EDA" w14:textId="77777777" w:rsidR="005845A6" w:rsidRDefault="00000000">
      <w:pPr>
        <w:pStyle w:val="Heading1"/>
      </w:pPr>
      <w:r>
        <w:lastRenderedPageBreak/>
        <w:t>Report at a glance</w:t>
      </w:r>
    </w:p>
    <w:p w14:paraId="71D2B7BA" w14:textId="1D660DA0" w:rsidR="007635E5" w:rsidRDefault="007635E5" w:rsidP="007635E5">
      <w:r>
        <w:t>We created and developed a local deployable web application that combines the following: image enhancement, edge detection, object proposal, custom-trained object recognition, moving-object detection, and object tracking all in one workflow. The system should accept an uploaded image or a webcam capture or video, returning annotated visual results, text guidance, latency, and estimated throughput</w:t>
      </w:r>
    </w:p>
    <w:p w14:paraId="3BDF6065" w14:textId="77777777" w:rsidR="007635E5" w:rsidRDefault="007635E5" w:rsidP="007635E5">
      <w:pPr>
        <w:ind w:firstLine="720"/>
      </w:pPr>
      <w:r w:rsidRPr="007635E5">
        <w:rPr>
          <w:b/>
          <w:bCs/>
          <w:color w:val="1F497D" w:themeColor="text2"/>
        </w:rPr>
        <w:t>Outcome:</w:t>
      </w:r>
      <w:r w:rsidRPr="007635E5">
        <w:rPr>
          <w:color w:val="1F497D" w:themeColor="text2"/>
        </w:rPr>
        <w:t xml:space="preserve"> </w:t>
      </w:r>
      <w:r>
        <w:t>the notebook measured 93% avg precision, 94.6% recall, and 93.1% F1 across seven different scene conditions. The full still-frame pipeline managed to average 50.1 FPS (20ms), which exceeded the 10 FPS requirement</w:t>
      </w:r>
    </w:p>
    <w:p w14:paraId="493D3DAD" w14:textId="77777777" w:rsidR="005845A6" w:rsidRDefault="00000000">
      <w:pPr>
        <w:pStyle w:val="Heading2"/>
      </w:pPr>
      <w:r>
        <w:t>Abstract</w:t>
      </w:r>
    </w:p>
    <w:p w14:paraId="012C89BB" w14:textId="77777777" w:rsidR="00E04CDF" w:rsidRDefault="00E04CDF">
      <w:pPr>
        <w:pStyle w:val="Heading2"/>
        <w:rPr>
          <w:rFonts w:ascii="Calibri" w:eastAsiaTheme="minorEastAsia" w:hAnsi="Calibri" w:cstheme="minorBidi"/>
          <w:b w:val="0"/>
          <w:bCs w:val="0"/>
          <w:color w:val="auto"/>
          <w:sz w:val="22"/>
          <w:szCs w:val="22"/>
        </w:rPr>
      </w:pPr>
      <w:r w:rsidRPr="00E04CDF">
        <w:rPr>
          <w:rFonts w:ascii="Calibri" w:eastAsiaTheme="minorEastAsia" w:hAnsi="Calibri" w:cstheme="minorBidi"/>
          <w:b w:val="0"/>
          <w:bCs w:val="0"/>
          <w:color w:val="auto"/>
          <w:sz w:val="22"/>
          <w:szCs w:val="22"/>
        </w:rPr>
        <w:t xml:space="preserve">This project </w:t>
      </w:r>
      <w:proofErr w:type="gramStart"/>
      <w:r w:rsidRPr="00E04CDF">
        <w:rPr>
          <w:rFonts w:ascii="Calibri" w:eastAsiaTheme="minorEastAsia" w:hAnsi="Calibri" w:cstheme="minorBidi"/>
          <w:b w:val="0"/>
          <w:bCs w:val="0"/>
          <w:color w:val="auto"/>
          <w:sz w:val="22"/>
          <w:szCs w:val="22"/>
        </w:rPr>
        <w:t>looks into</w:t>
      </w:r>
      <w:proofErr w:type="gramEnd"/>
      <w:r w:rsidRPr="00E04CDF">
        <w:rPr>
          <w:rFonts w:ascii="Calibri" w:eastAsiaTheme="minorEastAsia" w:hAnsi="Calibri" w:cstheme="minorBidi"/>
          <w:b w:val="0"/>
          <w:bCs w:val="0"/>
          <w:color w:val="auto"/>
          <w:sz w:val="22"/>
          <w:szCs w:val="22"/>
        </w:rPr>
        <w:t xml:space="preserve"> how multiple computer vision techniques could operate together as a whole usable system rather than singular isolated lab exercises. Our concept is an accessible scene assistant used to recognize three marker types: stop, warning, and safe route. A custom dataset of 560 marker crops is used and generated in the notebook. HOG, HSV, Intensity and Hu moment are used to compare an RBF support vector machine, random forest and k-nearest neighbor classifier. Then a selected SVM is integrated with color proposals, adaptive Cany edges, CLAHE enhancement, MOG2 background modelling and centroid tracking. Evaluation includes held-out recognition, class-aware scene detection, lighting and orientation changes, noise, blur, occlusion, clutter, blank inputs and CPU speed. Results were very strong in the controlled synthetic environment, but we also identify gaps between it and real life and the need for user testing before any real deployment.</w:t>
      </w:r>
    </w:p>
    <w:p w14:paraId="72FE6D45" w14:textId="74F54A33" w:rsidR="005845A6" w:rsidRDefault="00000000">
      <w:pPr>
        <w:pStyle w:val="Heading2"/>
      </w:pPr>
      <w:r>
        <w:t>Submission components</w:t>
      </w:r>
    </w:p>
    <w:p w14:paraId="25B2F764" w14:textId="32574DE6" w:rsidR="005845A6" w:rsidRDefault="00E04CDF">
      <w:pPr>
        <w:pStyle w:val="ListBullet"/>
        <w:keepLines/>
      </w:pPr>
      <w:r>
        <w:t xml:space="preserve">Executed </w:t>
      </w:r>
      <w:proofErr w:type="spellStart"/>
      <w:r>
        <w:t>Jupyter</w:t>
      </w:r>
      <w:proofErr w:type="spellEnd"/>
      <w:r>
        <w:t xml:space="preserve"> notebook: CSCI435_Project.ipynb.</w:t>
      </w:r>
    </w:p>
    <w:p w14:paraId="5DC96C9A" w14:textId="77777777" w:rsidR="005845A6" w:rsidRDefault="00000000">
      <w:pPr>
        <w:pStyle w:val="ListBullet"/>
        <w:keepLines/>
      </w:pPr>
      <w:r>
        <w:t>Dependency file and reproducible execution instructions in README.md.</w:t>
      </w:r>
    </w:p>
    <w:p w14:paraId="13582F68" w14:textId="6A4E1C34" w:rsidR="005845A6" w:rsidRDefault="00000000">
      <w:pPr>
        <w:pStyle w:val="ListBullet"/>
        <w:keepLines/>
      </w:pPr>
      <w:r>
        <w:t>Two-minute</w:t>
      </w:r>
      <w:r w:rsidR="00E04CDF">
        <w:t xml:space="preserve"> video</w:t>
      </w:r>
      <w:r>
        <w:t xml:space="preserve"> demonstration from actual pipeline outputs.</w:t>
      </w:r>
    </w:p>
    <w:p w14:paraId="391F6BFE" w14:textId="77777777" w:rsidR="005845A6" w:rsidRDefault="00000000">
      <w:pPr>
        <w:pStyle w:val="ListBullet"/>
        <w:keepLines/>
      </w:pPr>
      <w:r>
        <w:t>Editable DOCX report and submission-ready PDF report.</w:t>
      </w:r>
    </w:p>
    <w:p w14:paraId="057EC67E" w14:textId="77777777" w:rsidR="005845A6" w:rsidRDefault="00000000">
      <w:pPr>
        <w:pStyle w:val="ListBullet"/>
        <w:keepLines/>
      </w:pPr>
      <w:r>
        <w:t>Timed defence guide, robust sample inputs and requirement-to-evidence matrix.</w:t>
      </w:r>
    </w:p>
    <w:p w14:paraId="6B9193BB" w14:textId="77777777" w:rsidR="005845A6" w:rsidRDefault="00000000">
      <w:r>
        <w:br w:type="page"/>
      </w:r>
    </w:p>
    <w:p w14:paraId="4ADD6378" w14:textId="77777777" w:rsidR="005845A6" w:rsidRDefault="00000000">
      <w:pPr>
        <w:pStyle w:val="Heading1"/>
      </w:pPr>
      <w:r>
        <w:lastRenderedPageBreak/>
        <w:t>Introduction</w:t>
      </w:r>
    </w:p>
    <w:p w14:paraId="2A3DDA39" w14:textId="77777777" w:rsidR="005845A6" w:rsidRDefault="00000000">
      <w:pPr>
        <w:pStyle w:val="Heading2"/>
      </w:pPr>
      <w:r>
        <w:t>Problem statement</w:t>
      </w:r>
    </w:p>
    <w:p w14:paraId="6A97DBB5" w14:textId="00B11976" w:rsidR="00E04CDF" w:rsidRDefault="00E04CDF">
      <w:r>
        <w:t>People with impaired or below optimal vision might need a quick indication of any warnings, route cues, visible boundaries and movement in a camera view</w:t>
      </w:r>
      <w:r w:rsidR="00492801">
        <w:t xml:space="preserve">. A lot of the classroom demonstrations usually process one image with only one algorithm, and that doesn’t show how an actual usable application should validate input, combine results or communicate any uncertainty. Taking this into account, our goal was to create a single interface </w:t>
      </w:r>
      <w:r w:rsidR="00492801" w:rsidRPr="00492801">
        <w:t>that links low-level, mid-level and high-level vision tasks around a clear accessibility user story.</w:t>
      </w:r>
    </w:p>
    <w:p w14:paraId="14B51EE9" w14:textId="77777777" w:rsidR="005845A6" w:rsidRDefault="00000000">
      <w:pPr>
        <w:pStyle w:val="Heading2"/>
      </w:pPr>
      <w:r>
        <w:t>User story</w:t>
      </w:r>
    </w:p>
    <w:p w14:paraId="036F9715" w14:textId="77777777" w:rsidR="005845A6" w:rsidRDefault="00000000">
      <w:pPr>
        <w:shd w:val="clear" w:color="auto" w:fill="F4F6F9"/>
        <w:spacing w:before="100" w:after="160"/>
        <w:ind w:left="230" w:right="230"/>
      </w:pPr>
      <w:r>
        <w:rPr>
          <w:b/>
          <w:color w:val="1F4D78"/>
        </w:rPr>
        <w:t xml:space="preserve">User story. </w:t>
      </w:r>
      <w:r>
        <w:t>As a user, I want to upload an image or video, or capture a webcam image, so that one interface enhances the scene, recognises marker-like objects, highlights boundaries and movement, and gives concise guidance.</w:t>
      </w:r>
    </w:p>
    <w:p w14:paraId="6B03AA36" w14:textId="77777777" w:rsidR="005845A6" w:rsidRDefault="00000000">
      <w:pPr>
        <w:pStyle w:val="Heading2"/>
      </w:pPr>
      <w:r>
        <w:t>Selected vision capabilities</w:t>
      </w:r>
    </w:p>
    <w:p w14:paraId="06A5D28E" w14:textId="77777777" w:rsidR="005845A6" w:rsidRDefault="00000000">
      <w:pPr>
        <w:pStyle w:val="ListBullet"/>
        <w:keepLines/>
      </w:pPr>
      <w:r>
        <w:t>Image enhancement: gray-world colour balancing followed by CLAHE on the luminance channel.</w:t>
      </w:r>
    </w:p>
    <w:p w14:paraId="228B4BA8" w14:textId="77777777" w:rsidR="005845A6" w:rsidRDefault="00000000">
      <w:pPr>
        <w:pStyle w:val="ListBullet"/>
        <w:keepLines/>
      </w:pPr>
      <w:r>
        <w:t>Edge detection: adaptive Canny thresholds with morphological closing and a visible edge overlay.</w:t>
      </w:r>
    </w:p>
    <w:p w14:paraId="54E23D1A" w14:textId="77777777" w:rsidR="005845A6" w:rsidRDefault="00000000">
      <w:pPr>
        <w:pStyle w:val="ListBullet"/>
        <w:keepLines/>
      </w:pPr>
      <w:r>
        <w:t>Object detection: HSV colour segmentation, morphology, contour filtering and bounding boxes.</w:t>
      </w:r>
    </w:p>
    <w:p w14:paraId="064EFCD2" w14:textId="77777777" w:rsidR="005845A6" w:rsidRDefault="00000000">
      <w:pPr>
        <w:pStyle w:val="ListBullet"/>
        <w:keepLines/>
      </w:pPr>
      <w:r>
        <w:t>Object recognition: an RBF SVM trained on the group's generated custom marker dataset.</w:t>
      </w:r>
    </w:p>
    <w:p w14:paraId="1F45A6C2" w14:textId="77777777" w:rsidR="005845A6" w:rsidRDefault="00000000">
      <w:pPr>
        <w:pStyle w:val="ListBullet"/>
        <w:keepLines/>
      </w:pPr>
      <w:r>
        <w:t>Change and moving-object detection: MOG2 adaptive background modelling on video frames.</w:t>
      </w:r>
    </w:p>
    <w:p w14:paraId="4E1B293B" w14:textId="77777777" w:rsidR="005845A6" w:rsidRDefault="00000000">
      <w:pPr>
        <w:pStyle w:val="ListBullet"/>
        <w:keepLines/>
      </w:pPr>
      <w:r>
        <w:t>Object tracking: centroid association with persistent IDs and missing-frame tolerance.</w:t>
      </w:r>
    </w:p>
    <w:p w14:paraId="0309A497" w14:textId="77777777" w:rsidR="005845A6" w:rsidRDefault="00000000">
      <w:pPr>
        <w:pStyle w:val="Heading2"/>
      </w:pPr>
      <w:r>
        <w:t>Scope and safety</w:t>
      </w:r>
    </w:p>
    <w:p w14:paraId="23FBD467" w14:textId="173D64AE" w:rsidR="005845A6" w:rsidRDefault="00000000">
      <w:r>
        <w:t xml:space="preserve">The application is an academic proof-of-concept, not a certified safety device. </w:t>
      </w:r>
      <w:r w:rsidR="00492801">
        <w:t>Its vocabulary</w:t>
      </w:r>
      <w:r>
        <w:t xml:space="preserve"> and synthetic evaluation are deliberately </w:t>
      </w:r>
      <w:r w:rsidR="00492801">
        <w:t>restricted</w:t>
      </w:r>
      <w:r>
        <w:t xml:space="preserve"> so that every training and testing step is reproducible. Real</w:t>
      </w:r>
      <w:r w:rsidR="00492801">
        <w:t xml:space="preserve"> </w:t>
      </w:r>
      <w:r>
        <w:t>world use would require representative data, calibrated depth, accessibility studies, privacy review and a much more conservative false-negative analysis</w:t>
      </w:r>
      <w:r w:rsidR="00492801">
        <w:t xml:space="preserve"> to prevent use and legal issues</w:t>
      </w:r>
      <w:r>
        <w:t>.</w:t>
      </w:r>
    </w:p>
    <w:p w14:paraId="0F1038F5" w14:textId="77777777" w:rsidR="005845A6" w:rsidRDefault="00000000">
      <w:pPr>
        <w:pStyle w:val="Heading1"/>
      </w:pPr>
      <w:r>
        <w:lastRenderedPageBreak/>
        <w:t>System architecture</w:t>
      </w:r>
    </w:p>
    <w:p w14:paraId="7C65C8B2" w14:textId="77777777" w:rsidR="005845A6" w:rsidRDefault="00000000">
      <w:pPr>
        <w:keepNext/>
        <w:spacing w:before="80" w:after="60"/>
        <w:jc w:val="center"/>
      </w:pPr>
      <w:r>
        <w:rPr>
          <w:noProof/>
        </w:rPr>
        <w:drawing>
          <wp:inline distT="0" distB="0" distL="0" distR="0" wp14:anchorId="6AF70708" wp14:editId="21D5BBF0">
            <wp:extent cx="5806440" cy="2983225"/>
            <wp:effectExtent l="0" t="0" r="0" b="0"/>
            <wp:docPr id="1" name="Picture 1" descr="Architecture diagram showing image, webcam or video input, validation, enhancement, edges, object proposals, SVM recognition, motion tracking, fusion and Gradio output." title="Architecture diagram showing image, webcam or video input, validation, enhancement, edges, object proposals, SVM recognition, motion tracking, fusion and Gradio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806440" cy="2983225"/>
                    </a:xfrm>
                    <a:prstGeom prst="rect">
                      <a:avLst/>
                    </a:prstGeom>
                  </pic:spPr>
                </pic:pic>
              </a:graphicData>
            </a:graphic>
          </wp:inline>
        </w:drawing>
      </w:r>
    </w:p>
    <w:p w14:paraId="67D14F9F" w14:textId="77777777" w:rsidR="005845A6" w:rsidRDefault="00000000">
      <w:pPr>
        <w:pStyle w:val="Caption"/>
        <w:spacing w:after="160"/>
        <w:jc w:val="center"/>
      </w:pPr>
      <w:r>
        <w:t>Figure 1. System architecture and data flow.</w:t>
      </w:r>
    </w:p>
    <w:p w14:paraId="63E86372" w14:textId="13EE14A7" w:rsidR="005845A6" w:rsidRDefault="00000000">
      <w:r>
        <w:t xml:space="preserve">The </w:t>
      </w:r>
      <w:r w:rsidR="003D5DE8">
        <w:t>front-end</w:t>
      </w:r>
      <w:r>
        <w:t xml:space="preserve"> and back</w:t>
      </w:r>
      <w:r w:rsidR="003D5DE8">
        <w:t>-</w:t>
      </w:r>
      <w:r>
        <w:t xml:space="preserve">end are </w:t>
      </w:r>
      <w:r w:rsidR="00492801">
        <w:t xml:space="preserve">both </w:t>
      </w:r>
      <w:r>
        <w:t xml:space="preserve">packaged in the notebook. </w:t>
      </w:r>
      <w:proofErr w:type="spellStart"/>
      <w:r>
        <w:t>Gradio</w:t>
      </w:r>
      <w:proofErr w:type="spellEnd"/>
      <w:r>
        <w:t xml:space="preserve"> </w:t>
      </w:r>
      <w:r w:rsidR="00492801">
        <w:t>gives us</w:t>
      </w:r>
      <w:r>
        <w:t xml:space="preserve"> the browser interface while Python, OpenCV and scikit-learn provide the processing and model layers. An input is validated and resized to a </w:t>
      </w:r>
      <w:r w:rsidR="003D5DE8">
        <w:t xml:space="preserve">max </w:t>
      </w:r>
      <w:r>
        <w:t xml:space="preserve">width of 640 pixels. </w:t>
      </w:r>
      <w:r w:rsidR="003D5DE8">
        <w:t>E</w:t>
      </w:r>
      <w:r>
        <w:t xml:space="preserve">nhanced </w:t>
      </w:r>
      <w:r w:rsidR="003D5DE8">
        <w:t xml:space="preserve">frames </w:t>
      </w:r>
      <w:proofErr w:type="gramStart"/>
      <w:r w:rsidR="003D5DE8">
        <w:t>provides</w:t>
      </w:r>
      <w:proofErr w:type="gramEnd"/>
      <w:r w:rsidR="003D5DE8">
        <w:t xml:space="preserve"> </w:t>
      </w:r>
      <w:r>
        <w:t xml:space="preserve">edge and color-proposal branches. Candidate pixels are classified using the custom SVM. Video frames </w:t>
      </w:r>
      <w:r w:rsidR="003D5DE8">
        <w:t>go</w:t>
      </w:r>
      <w:r>
        <w:t xml:space="preserve"> through MOG2 and the centroid tracker. Fusion draws boxes, labels and track IDs, builds a text guidance sentence and reports </w:t>
      </w:r>
      <w:r w:rsidR="003D5DE8">
        <w:t xml:space="preserve">the resulted </w:t>
      </w:r>
      <w:r>
        <w:t>latency/FPS.</w:t>
      </w:r>
    </w:p>
    <w:p w14:paraId="653C00B3" w14:textId="77777777" w:rsidR="005845A6" w:rsidRDefault="00000000">
      <w:pPr>
        <w:pStyle w:val="Heading2"/>
      </w:pPr>
      <w:r>
        <w:t>Frontend and input modalities</w:t>
      </w:r>
    </w:p>
    <w:p w14:paraId="49F3CFA2" w14:textId="76B8C257" w:rsidR="005845A6" w:rsidRDefault="00000000">
      <w:r>
        <w:t>The Image / Webcam tab accepts an upload or camera capture</w:t>
      </w:r>
      <w:r w:rsidR="003D5DE8">
        <w:t>, then</w:t>
      </w:r>
      <w:r>
        <w:t xml:space="preserve"> shows four outputs: the integrated annotated result, enhanced image, edge view and guidance. The Video tab </w:t>
      </w:r>
      <w:r w:rsidR="003D5DE8">
        <w:t xml:space="preserve">would also </w:t>
      </w:r>
      <w:r>
        <w:t xml:space="preserve">accept an uploaded file, applies the same frame pipeline plus motion/tracking, and returns an annotated video and aggregate metrics. These two paths </w:t>
      </w:r>
      <w:r w:rsidR="003D5DE8">
        <w:t>achieve</w:t>
      </w:r>
      <w:r>
        <w:t xml:space="preserve"> the requirement </w:t>
      </w:r>
      <w:r w:rsidR="003D5DE8">
        <w:t>of</w:t>
      </w:r>
      <w:r>
        <w:t xml:space="preserve"> at least two input modalities while keeping the interface consistent.</w:t>
      </w:r>
    </w:p>
    <w:p w14:paraId="29715651" w14:textId="77777777" w:rsidR="005845A6" w:rsidRDefault="00000000">
      <w:pPr>
        <w:keepNext/>
        <w:spacing w:before="80" w:after="60"/>
        <w:jc w:val="center"/>
      </w:pPr>
      <w:r>
        <w:rPr>
          <w:noProof/>
        </w:rPr>
        <w:lastRenderedPageBreak/>
        <w:drawing>
          <wp:inline distT="0" distB="0" distL="0" distR="0" wp14:anchorId="1F97ADBF" wp14:editId="18F13DC6">
            <wp:extent cx="5212080" cy="4713534"/>
            <wp:effectExtent l="0" t="0" r="0" b="0"/>
            <wp:docPr id="2" name="Picture 2" descr="Screenshot of the running Gradio application with input, integrated result, guidance, enhanced view, edge view and reliable defence example." title="Screenshot of the running Gradio application with input, integrated result, guidance, enhanced view, edge view and reliable defen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o_interface.png"/>
                    <pic:cNvPicPr/>
                  </pic:nvPicPr>
                  <pic:blipFill>
                    <a:blip r:embed="rId9"/>
                    <a:stretch>
                      <a:fillRect/>
                    </a:stretch>
                  </pic:blipFill>
                  <pic:spPr>
                    <a:xfrm>
                      <a:off x="0" y="0"/>
                      <a:ext cx="5212080" cy="4713534"/>
                    </a:xfrm>
                    <a:prstGeom prst="rect">
                      <a:avLst/>
                    </a:prstGeom>
                  </pic:spPr>
                </pic:pic>
              </a:graphicData>
            </a:graphic>
          </wp:inline>
        </w:drawing>
      </w:r>
    </w:p>
    <w:p w14:paraId="7C091A71" w14:textId="77777777" w:rsidR="005845A6" w:rsidRDefault="00000000">
      <w:pPr>
        <w:pStyle w:val="Caption"/>
        <w:spacing w:after="160"/>
        <w:jc w:val="center"/>
      </w:pPr>
      <w:r>
        <w:t>Figure 2. Verified local Gradio interface in the Image / Webcam mode.</w:t>
      </w:r>
    </w:p>
    <w:p w14:paraId="04486A06" w14:textId="77777777" w:rsidR="005845A6" w:rsidRDefault="00000000">
      <w:pPr>
        <w:pStyle w:val="Heading1"/>
      </w:pPr>
      <w:r>
        <w:t>Implementation details</w:t>
      </w:r>
    </w:p>
    <w:p w14:paraId="69181D27" w14:textId="77777777" w:rsidR="005845A6" w:rsidRDefault="00000000">
      <w:pPr>
        <w:pStyle w:val="Heading2"/>
      </w:pPr>
      <w:r>
        <w:t>Enhancement and edge processing</w:t>
      </w:r>
    </w:p>
    <w:p w14:paraId="5D234B1D" w14:textId="61323EED" w:rsidR="005845A6" w:rsidRDefault="00000000">
      <w:r>
        <w:t>Gray-world balancing estimates a target mean across BGR channels and limits channel scaling to avoid extreme colour shifts. The result is</w:t>
      </w:r>
      <w:r w:rsidR="00FD0268">
        <w:t xml:space="preserve"> then</w:t>
      </w:r>
      <w:r>
        <w:t xml:space="preserve"> converted to CIELAB, where CLAHE </w:t>
      </w:r>
      <w:r w:rsidR="00E14912">
        <w:t>will be</w:t>
      </w:r>
      <w:r>
        <w:t xml:space="preserve"> applied only to luminance. Adaptive Canny thresholds are</w:t>
      </w:r>
      <w:r w:rsidR="003D5DE8">
        <w:t xml:space="preserve"> then</w:t>
      </w:r>
      <w:r>
        <w:t xml:space="preserve"> calculated from the median of a Gaussian-smoothed grayscale image</w:t>
      </w:r>
      <w:r w:rsidR="00FD0268">
        <w:t>,</w:t>
      </w:r>
      <w:r>
        <w:t xml:space="preserve"> a 3 x 3 closing operation joins short breaks. This branch supplies a clear boundary view but does not directly claim </w:t>
      </w:r>
      <w:r w:rsidR="00FD0268">
        <w:t xml:space="preserve">actual </w:t>
      </w:r>
      <w:r>
        <w:t>semantic meaning.</w:t>
      </w:r>
    </w:p>
    <w:p w14:paraId="2E059198" w14:textId="77777777" w:rsidR="005845A6" w:rsidRDefault="00000000">
      <w:pPr>
        <w:pStyle w:val="Heading2"/>
      </w:pPr>
      <w:r>
        <w:t>Object proposal and custom recognition</w:t>
      </w:r>
    </w:p>
    <w:p w14:paraId="26AF49F0" w14:textId="575E369A" w:rsidR="005845A6" w:rsidRDefault="00000000">
      <w:r>
        <w:t xml:space="preserve">HSV thresholds form red, yellow and green proposal masks. Opening removes isolated pixels and closing joins small gaps. Original and enhanced pixels are both searched using separate colour masks so a dominant single colour cannot be lost during balancing and adjacent marker colours cannot merge. Contours below 300 pixels or outside broad aspect-ratio limits are rejected. Each remaining object is centred on a neutral 96 x 96 canvas at a fixed foreground scale. This canonicalisation solved an </w:t>
      </w:r>
      <w:r>
        <w:lastRenderedPageBreak/>
        <w:t xml:space="preserve">important training/inference mismatch: the recogniser now sees the same object scale during both phases. Proposal masks are </w:t>
      </w:r>
      <w:r w:rsidR="00E14912">
        <w:t>grouped</w:t>
      </w:r>
      <w:r>
        <w:t xml:space="preserve"> by the SVM using pre-enhancement validated pixels to preserve the training appearance distribution. When the synthetic crop model is un</w:t>
      </w:r>
      <w:r w:rsidR="00E14912">
        <w:t>sure</w:t>
      </w:r>
      <w:r>
        <w:t xml:space="preserve">, a conservative fusion rule checks </w:t>
      </w:r>
      <w:r w:rsidR="00E14912">
        <w:t>real</w:t>
      </w:r>
      <w:r>
        <w:t xml:space="preserve"> evidence: red octagonal</w:t>
      </w:r>
      <w:r w:rsidR="00E14912">
        <w:t xml:space="preserve"> shapes</w:t>
      </w:r>
      <w:r>
        <w:t xml:space="preserve"> with a bright symbol support stop, yellow triangular </w:t>
      </w:r>
      <w:r w:rsidR="00E14912">
        <w:t>shapes</w:t>
      </w:r>
      <w:r>
        <w:t xml:space="preserve"> support warning, and green circular </w:t>
      </w:r>
      <w:r w:rsidR="00E14912">
        <w:t>shapes</w:t>
      </w:r>
      <w:r>
        <w:t xml:space="preserve"> with a bright internal symbol support safe. This recovered examples without replacing the learned model.</w:t>
      </w:r>
    </w:p>
    <w:p w14:paraId="2DB44E3C" w14:textId="77777777" w:rsidR="005845A6" w:rsidRDefault="00000000">
      <w:pPr>
        <w:pStyle w:val="CodeBlock"/>
        <w:pBdr>
          <w:top w:val="single" w:sz="4" w:space="4" w:color="D9DEE5"/>
          <w:left w:val="single" w:sz="4" w:space="4" w:color="D9DEE5"/>
          <w:bottom w:val="single" w:sz="4" w:space="4" w:color="D9DEE5"/>
          <w:right w:val="single" w:sz="4" w:space="4" w:color="D9DEE5"/>
        </w:pBdr>
        <w:shd w:val="clear" w:color="auto" w:fill="F4F6F9"/>
      </w:pPr>
      <w:r>
        <w:t>enhanced = enhance_image(frame)</w:t>
      </w:r>
      <w:r>
        <w:br/>
        <w:t>edges = adaptive_canny(enhanced)</w:t>
      </w:r>
      <w:r>
        <w:br/>
        <w:t>detections = detect_markers(</w:t>
      </w:r>
      <w:r>
        <w:br/>
        <w:t xml:space="preserve">    enhanced, self.model, classification_frame=frame</w:t>
      </w:r>
      <w:r>
        <w:br/>
        <w:t>)</w:t>
      </w:r>
    </w:p>
    <w:p w14:paraId="792A29A9" w14:textId="77777777" w:rsidR="005845A6" w:rsidRDefault="00000000">
      <w:pPr>
        <w:pStyle w:val="Heading2"/>
      </w:pPr>
      <w:r>
        <w:t>Motion detection and tracking</w:t>
      </w:r>
    </w:p>
    <w:p w14:paraId="618D3EBD" w14:textId="5A160271" w:rsidR="005845A6" w:rsidRDefault="00000000">
      <w:r>
        <w:t>For video, OpenCV's MOG2 model learns an adaptive background. Shadow-valued pixels are removed by a high binary threshold, followed by opening and dilation. After four warm</w:t>
      </w:r>
      <w:r w:rsidR="00E14912">
        <w:t xml:space="preserve"> </w:t>
      </w:r>
      <w:r>
        <w:t xml:space="preserve">up frames, contours between 500 pixels and 65% of the frame area become moving regions. A lightweight centroid tracker </w:t>
      </w:r>
      <w:r w:rsidR="00E14912">
        <w:t>links</w:t>
      </w:r>
      <w:r>
        <w:t xml:space="preserve"> each current box with the nearest existing centre, assigns a new ID when required and removes IDs after eight missed frames. This method is fast and easy to explain, although it</w:t>
      </w:r>
      <w:r w:rsidR="00E14912">
        <w:t>s drawback is it</w:t>
      </w:r>
      <w:r>
        <w:t xml:space="preserve"> can exchange identities when objects cross.</w:t>
      </w:r>
    </w:p>
    <w:p w14:paraId="02ACCCBA" w14:textId="4AF5E138" w:rsidR="005845A6" w:rsidRDefault="00000000">
      <w:pPr>
        <w:pStyle w:val="Heading2"/>
      </w:pPr>
      <w:r>
        <w:t>Input validation and robustness controls</w:t>
      </w:r>
    </w:p>
    <w:p w14:paraId="7D3EC90D" w14:textId="3BEC8839" w:rsidR="006D14E5" w:rsidRDefault="006D14E5" w:rsidP="00B8721F">
      <w:pPr>
        <w:ind w:left="720"/>
      </w:pPr>
      <w:r>
        <w:t xml:space="preserve">• </w:t>
      </w:r>
      <w:r w:rsidR="00B8721F">
        <w:t xml:space="preserve"> </w:t>
      </w:r>
      <w:r>
        <w:t>Rejects empty, incorrect, invalid input images with readable error messages.</w:t>
      </w:r>
    </w:p>
    <w:p w14:paraId="6CB3EFFB" w14:textId="7C32BCCF" w:rsidR="006D14E5" w:rsidRDefault="006D14E5" w:rsidP="00B8721F">
      <w:pPr>
        <w:ind w:left="720"/>
      </w:pPr>
      <w:r>
        <w:t xml:space="preserve">• </w:t>
      </w:r>
      <w:r w:rsidR="00B8721F">
        <w:t xml:space="preserve"> </w:t>
      </w:r>
      <w:r>
        <w:t>Supports grayscale and four-channel images by converting them to three-channel BGR.</w:t>
      </w:r>
    </w:p>
    <w:p w14:paraId="4E0A5E8D" w14:textId="418243B1" w:rsidR="006D14E5" w:rsidRDefault="006D14E5" w:rsidP="00B8721F">
      <w:pPr>
        <w:ind w:left="720"/>
      </w:pPr>
      <w:r>
        <w:t xml:space="preserve">• </w:t>
      </w:r>
      <w:r w:rsidR="00B8721F">
        <w:t xml:space="preserve"> </w:t>
      </w:r>
      <w:r>
        <w:t>Cuts down wide images maintaining aspect ratio to limit latency and memory usage.</w:t>
      </w:r>
    </w:p>
    <w:p w14:paraId="7EDA367D" w14:textId="3D6BA5C2" w:rsidR="006D14E5" w:rsidRDefault="006D14E5" w:rsidP="00B8721F">
      <w:pPr>
        <w:ind w:left="720"/>
      </w:pPr>
      <w:r>
        <w:t xml:space="preserve">• </w:t>
      </w:r>
      <w:r w:rsidR="00B8721F">
        <w:t xml:space="preserve"> </w:t>
      </w:r>
      <w:r>
        <w:t>Provides a no-marker message for empty or not matching images.</w:t>
      </w:r>
    </w:p>
    <w:p w14:paraId="5AB4058A" w14:textId="65C2CFC0" w:rsidR="006D14E5" w:rsidRPr="006D14E5" w:rsidRDefault="006D14E5" w:rsidP="00B8721F">
      <w:pPr>
        <w:ind w:left="720"/>
      </w:pPr>
      <w:r>
        <w:t xml:space="preserve">• </w:t>
      </w:r>
      <w:r w:rsidR="00B8721F">
        <w:t xml:space="preserve"> </w:t>
      </w:r>
      <w:r>
        <w:t xml:space="preserve">Outputs video file in MP4 format with AVI fallback if the local </w:t>
      </w:r>
      <w:proofErr w:type="gramStart"/>
      <w:r>
        <w:t>codec</w:t>
      </w:r>
      <w:proofErr w:type="gramEnd"/>
      <w:r>
        <w:t xml:space="preserve"> is not initialized.</w:t>
      </w:r>
    </w:p>
    <w:p w14:paraId="371B5B21" w14:textId="77777777" w:rsidR="005845A6" w:rsidRDefault="00000000">
      <w:pPr>
        <w:pStyle w:val="Heading1"/>
      </w:pPr>
      <w:r>
        <w:t>Custom data and model training</w:t>
      </w:r>
    </w:p>
    <w:p w14:paraId="2F83E325" w14:textId="77777777" w:rsidR="005845A6" w:rsidRDefault="00000000">
      <w:pPr>
        <w:pStyle w:val="Heading2"/>
      </w:pPr>
      <w:r>
        <w:t>Dataset construction</w:t>
      </w:r>
    </w:p>
    <w:p w14:paraId="71ADDA54" w14:textId="7EE9D429" w:rsidR="005845A6" w:rsidRDefault="00000000">
      <w:r>
        <w:t xml:space="preserve">The notebook generates 560 labelled images, with 140 examples </w:t>
      </w:r>
      <w:r w:rsidR="00E14912">
        <w:t>for</w:t>
      </w:r>
      <w:r>
        <w:t xml:space="preserve"> each of</w:t>
      </w:r>
      <w:r w:rsidR="00E14912">
        <w:t xml:space="preserve"> the</w:t>
      </w:r>
      <w:r>
        <w:t xml:space="preserve"> four classes: stop, warning, safe and other. Variations include background level</w:t>
      </w:r>
      <w:r w:rsidR="00E14912">
        <w:t xml:space="preserve"> </w:t>
      </w:r>
      <w:r>
        <w:t xml:space="preserve">gradient, scale, rotation, brightness, blur, Gaussian noise and partial occlusion. The other class is a red square with a diagonal line, intentionally designed to pass the colour proposal </w:t>
      </w:r>
      <w:r w:rsidR="00B55FC1">
        <w:t>phase</w:t>
      </w:r>
      <w:r>
        <w:t xml:space="preserve"> and force the recogni</w:t>
      </w:r>
      <w:r w:rsidR="00B55FC1">
        <w:t>z</w:t>
      </w:r>
      <w:r>
        <w:t>er to use shape evidence. Random seeds are fixed for reproducibility.</w:t>
      </w:r>
    </w:p>
    <w:p w14:paraId="359DCB31" w14:textId="77777777" w:rsidR="005845A6" w:rsidRDefault="00000000">
      <w:pPr>
        <w:keepNext/>
        <w:spacing w:before="80" w:after="60"/>
        <w:jc w:val="center"/>
      </w:pPr>
      <w:r>
        <w:rPr>
          <w:noProof/>
        </w:rPr>
        <w:lastRenderedPageBreak/>
        <w:drawing>
          <wp:inline distT="0" distB="0" distL="0" distR="0" wp14:anchorId="79DB900B" wp14:editId="77320242">
            <wp:extent cx="4800600" cy="4997692"/>
            <wp:effectExtent l="0" t="0" r="0" b="0"/>
            <wp:docPr id="3" name="Picture 3" descr="Montage of stop, warning, safe and hard-negative marker training images under varied conditions." title="Montage of stop, warning, safe and hard-negative marker training images under varied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montage.png"/>
                    <pic:cNvPicPr/>
                  </pic:nvPicPr>
                  <pic:blipFill>
                    <a:blip r:embed="rId10"/>
                    <a:stretch>
                      <a:fillRect/>
                    </a:stretch>
                  </pic:blipFill>
                  <pic:spPr>
                    <a:xfrm>
                      <a:off x="0" y="0"/>
                      <a:ext cx="4800600" cy="4997692"/>
                    </a:xfrm>
                    <a:prstGeom prst="rect">
                      <a:avLst/>
                    </a:prstGeom>
                  </pic:spPr>
                </pic:pic>
              </a:graphicData>
            </a:graphic>
          </wp:inline>
        </w:drawing>
      </w:r>
    </w:p>
    <w:p w14:paraId="0188E841" w14:textId="77777777" w:rsidR="005845A6" w:rsidRDefault="00000000">
      <w:pPr>
        <w:pStyle w:val="Caption"/>
        <w:spacing w:after="160"/>
        <w:jc w:val="center"/>
      </w:pPr>
      <w:r>
        <w:t>Figure 3. Examples from the custom synthetic dataset.</w:t>
      </w:r>
    </w:p>
    <w:p w14:paraId="7C42A3BB" w14:textId="77777777" w:rsidR="005845A6" w:rsidRDefault="00000000">
      <w:pPr>
        <w:pStyle w:val="Heading2"/>
      </w:pPr>
      <w:r>
        <w:t>Features and candidate models</w:t>
      </w:r>
    </w:p>
    <w:p w14:paraId="23903DE3" w14:textId="77777777" w:rsidR="005845A6" w:rsidRDefault="00000000">
      <w:r>
        <w:t>Each canonical crop is represented by HOG gradients, 18-bin hue and 12-bin saturation histograms, four intensity/colour statistics and seven log-transformed Hu moments. We used a stratified 75/25 split and compared three lightweight classifiers on the same samples. Scaling is included inside the SVM and k-NN pipelines to avoid information leakage from the held-out split.</w:t>
      </w:r>
    </w:p>
    <w:tbl>
      <w:tblPr>
        <w:tblStyle w:val="TableGrid"/>
        <w:tblW w:w="9360" w:type="dxa"/>
        <w:tblInd w:w="120" w:type="dxa"/>
        <w:tblLayout w:type="fixed"/>
        <w:tblLook w:val="04A0" w:firstRow="1" w:lastRow="0" w:firstColumn="1" w:lastColumn="0" w:noHBand="0" w:noVBand="1"/>
      </w:tblPr>
      <w:tblGrid>
        <w:gridCol w:w="3000"/>
        <w:gridCol w:w="2100"/>
        <w:gridCol w:w="1800"/>
        <w:gridCol w:w="2460"/>
      </w:tblGrid>
      <w:tr w:rsidR="005845A6" w14:paraId="5B821972" w14:textId="77777777">
        <w:trPr>
          <w:cantSplit/>
          <w:tblHeader/>
        </w:trPr>
        <w:tc>
          <w:tcPr>
            <w:tcW w:w="3000" w:type="dxa"/>
            <w:shd w:val="clear" w:color="auto" w:fill="F2F4F7"/>
            <w:tcMar>
              <w:top w:w="80" w:type="dxa"/>
              <w:left w:w="120" w:type="dxa"/>
              <w:bottom w:w="80" w:type="dxa"/>
              <w:right w:w="120" w:type="dxa"/>
            </w:tcMar>
            <w:vAlign w:val="center"/>
          </w:tcPr>
          <w:p w14:paraId="6FA303B4" w14:textId="77777777" w:rsidR="005845A6" w:rsidRDefault="00000000">
            <w:pPr>
              <w:spacing w:after="0" w:line="240" w:lineRule="auto"/>
            </w:pPr>
            <w:r>
              <w:rPr>
                <w:b/>
                <w:sz w:val="17"/>
              </w:rPr>
              <w:t>Model</w:t>
            </w:r>
          </w:p>
        </w:tc>
        <w:tc>
          <w:tcPr>
            <w:tcW w:w="2100" w:type="dxa"/>
            <w:shd w:val="clear" w:color="auto" w:fill="F2F4F7"/>
            <w:tcMar>
              <w:top w:w="80" w:type="dxa"/>
              <w:left w:w="120" w:type="dxa"/>
              <w:bottom w:w="80" w:type="dxa"/>
              <w:right w:w="120" w:type="dxa"/>
            </w:tcMar>
            <w:vAlign w:val="center"/>
          </w:tcPr>
          <w:p w14:paraId="5BD21337" w14:textId="77777777" w:rsidR="005845A6" w:rsidRDefault="00000000">
            <w:pPr>
              <w:spacing w:after="0" w:line="240" w:lineRule="auto"/>
              <w:jc w:val="center"/>
            </w:pPr>
            <w:r>
              <w:rPr>
                <w:b/>
                <w:sz w:val="17"/>
              </w:rPr>
              <w:t>Validation accuracy</w:t>
            </w:r>
          </w:p>
        </w:tc>
        <w:tc>
          <w:tcPr>
            <w:tcW w:w="1800" w:type="dxa"/>
            <w:shd w:val="clear" w:color="auto" w:fill="F2F4F7"/>
            <w:tcMar>
              <w:top w:w="80" w:type="dxa"/>
              <w:left w:w="120" w:type="dxa"/>
              <w:bottom w:w="80" w:type="dxa"/>
              <w:right w:w="120" w:type="dxa"/>
            </w:tcMar>
            <w:vAlign w:val="center"/>
          </w:tcPr>
          <w:p w14:paraId="25380484" w14:textId="77777777" w:rsidR="005845A6" w:rsidRDefault="00000000">
            <w:pPr>
              <w:spacing w:after="0" w:line="240" w:lineRule="auto"/>
              <w:jc w:val="center"/>
            </w:pPr>
            <w:r>
              <w:rPr>
                <w:b/>
                <w:sz w:val="17"/>
              </w:rPr>
              <w:t>Training (s)</w:t>
            </w:r>
          </w:p>
        </w:tc>
        <w:tc>
          <w:tcPr>
            <w:tcW w:w="2460" w:type="dxa"/>
            <w:shd w:val="clear" w:color="auto" w:fill="F2F4F7"/>
            <w:tcMar>
              <w:top w:w="80" w:type="dxa"/>
              <w:left w:w="120" w:type="dxa"/>
              <w:bottom w:w="80" w:type="dxa"/>
              <w:right w:w="120" w:type="dxa"/>
            </w:tcMar>
            <w:vAlign w:val="center"/>
          </w:tcPr>
          <w:p w14:paraId="71120621" w14:textId="77777777" w:rsidR="005845A6" w:rsidRDefault="00000000">
            <w:pPr>
              <w:spacing w:after="0" w:line="240" w:lineRule="auto"/>
              <w:jc w:val="center"/>
            </w:pPr>
            <w:r>
              <w:rPr>
                <w:b/>
                <w:sz w:val="17"/>
              </w:rPr>
              <w:t>Inference (ms/crop)</w:t>
            </w:r>
          </w:p>
        </w:tc>
      </w:tr>
      <w:tr w:rsidR="005845A6" w14:paraId="0975F008" w14:textId="77777777">
        <w:trPr>
          <w:cantSplit/>
        </w:trPr>
        <w:tc>
          <w:tcPr>
            <w:tcW w:w="3000" w:type="dxa"/>
            <w:tcMar>
              <w:top w:w="80" w:type="dxa"/>
              <w:left w:w="120" w:type="dxa"/>
              <w:bottom w:w="80" w:type="dxa"/>
              <w:right w:w="120" w:type="dxa"/>
            </w:tcMar>
            <w:vAlign w:val="center"/>
          </w:tcPr>
          <w:p w14:paraId="29171530" w14:textId="77777777" w:rsidR="005845A6" w:rsidRDefault="00000000">
            <w:pPr>
              <w:spacing w:after="0" w:line="240" w:lineRule="auto"/>
            </w:pPr>
            <w:r>
              <w:rPr>
                <w:sz w:val="17"/>
              </w:rPr>
              <w:t>SVM (RBF)</w:t>
            </w:r>
          </w:p>
        </w:tc>
        <w:tc>
          <w:tcPr>
            <w:tcW w:w="2100" w:type="dxa"/>
            <w:tcMar>
              <w:top w:w="80" w:type="dxa"/>
              <w:left w:w="120" w:type="dxa"/>
              <w:bottom w:w="80" w:type="dxa"/>
              <w:right w:w="120" w:type="dxa"/>
            </w:tcMar>
            <w:vAlign w:val="center"/>
          </w:tcPr>
          <w:p w14:paraId="7594A60E" w14:textId="77777777" w:rsidR="005845A6" w:rsidRDefault="00000000">
            <w:pPr>
              <w:spacing w:after="0" w:line="240" w:lineRule="auto"/>
              <w:jc w:val="center"/>
            </w:pPr>
            <w:r>
              <w:rPr>
                <w:sz w:val="17"/>
              </w:rPr>
              <w:t>100.0%</w:t>
            </w:r>
          </w:p>
        </w:tc>
        <w:tc>
          <w:tcPr>
            <w:tcW w:w="1800" w:type="dxa"/>
            <w:tcMar>
              <w:top w:w="80" w:type="dxa"/>
              <w:left w:w="120" w:type="dxa"/>
              <w:bottom w:w="80" w:type="dxa"/>
              <w:right w:w="120" w:type="dxa"/>
            </w:tcMar>
            <w:vAlign w:val="center"/>
          </w:tcPr>
          <w:p w14:paraId="62B35C32" w14:textId="77777777" w:rsidR="005845A6" w:rsidRDefault="00000000">
            <w:pPr>
              <w:spacing w:after="0" w:line="240" w:lineRule="auto"/>
              <w:jc w:val="center"/>
            </w:pPr>
            <w:r>
              <w:rPr>
                <w:sz w:val="17"/>
              </w:rPr>
              <w:t>0.105</w:t>
            </w:r>
          </w:p>
        </w:tc>
        <w:tc>
          <w:tcPr>
            <w:tcW w:w="2460" w:type="dxa"/>
            <w:tcMar>
              <w:top w:w="80" w:type="dxa"/>
              <w:left w:w="120" w:type="dxa"/>
              <w:bottom w:w="80" w:type="dxa"/>
              <w:right w:w="120" w:type="dxa"/>
            </w:tcMar>
            <w:vAlign w:val="center"/>
          </w:tcPr>
          <w:p w14:paraId="15E4E6C6" w14:textId="77777777" w:rsidR="005845A6" w:rsidRDefault="00000000">
            <w:pPr>
              <w:spacing w:after="0" w:line="240" w:lineRule="auto"/>
              <w:jc w:val="center"/>
            </w:pPr>
            <w:r>
              <w:rPr>
                <w:sz w:val="17"/>
              </w:rPr>
              <w:t>0.070</w:t>
            </w:r>
          </w:p>
        </w:tc>
      </w:tr>
      <w:tr w:rsidR="005845A6" w14:paraId="648C4402" w14:textId="77777777">
        <w:trPr>
          <w:cantSplit/>
        </w:trPr>
        <w:tc>
          <w:tcPr>
            <w:tcW w:w="3000" w:type="dxa"/>
            <w:tcMar>
              <w:top w:w="80" w:type="dxa"/>
              <w:left w:w="120" w:type="dxa"/>
              <w:bottom w:w="80" w:type="dxa"/>
              <w:right w:w="120" w:type="dxa"/>
            </w:tcMar>
            <w:vAlign w:val="center"/>
          </w:tcPr>
          <w:p w14:paraId="0C861BEE" w14:textId="77777777" w:rsidR="005845A6" w:rsidRDefault="00000000">
            <w:pPr>
              <w:spacing w:after="0" w:line="240" w:lineRule="auto"/>
            </w:pPr>
            <w:r>
              <w:rPr>
                <w:sz w:val="17"/>
              </w:rPr>
              <w:t>Random forest</w:t>
            </w:r>
          </w:p>
        </w:tc>
        <w:tc>
          <w:tcPr>
            <w:tcW w:w="2100" w:type="dxa"/>
            <w:tcMar>
              <w:top w:w="80" w:type="dxa"/>
              <w:left w:w="120" w:type="dxa"/>
              <w:bottom w:w="80" w:type="dxa"/>
              <w:right w:w="120" w:type="dxa"/>
            </w:tcMar>
            <w:vAlign w:val="center"/>
          </w:tcPr>
          <w:p w14:paraId="0FEA35B5" w14:textId="77777777" w:rsidR="005845A6" w:rsidRDefault="00000000">
            <w:pPr>
              <w:spacing w:after="0" w:line="240" w:lineRule="auto"/>
              <w:jc w:val="center"/>
            </w:pPr>
            <w:r>
              <w:rPr>
                <w:sz w:val="17"/>
              </w:rPr>
              <w:t>100.0%</w:t>
            </w:r>
          </w:p>
        </w:tc>
        <w:tc>
          <w:tcPr>
            <w:tcW w:w="1800" w:type="dxa"/>
            <w:tcMar>
              <w:top w:w="80" w:type="dxa"/>
              <w:left w:w="120" w:type="dxa"/>
              <w:bottom w:w="80" w:type="dxa"/>
              <w:right w:w="120" w:type="dxa"/>
            </w:tcMar>
            <w:vAlign w:val="center"/>
          </w:tcPr>
          <w:p w14:paraId="271B15BB" w14:textId="77777777" w:rsidR="005845A6" w:rsidRDefault="00000000">
            <w:pPr>
              <w:spacing w:after="0" w:line="240" w:lineRule="auto"/>
              <w:jc w:val="center"/>
            </w:pPr>
            <w:r>
              <w:rPr>
                <w:sz w:val="17"/>
              </w:rPr>
              <w:t>0.168</w:t>
            </w:r>
          </w:p>
        </w:tc>
        <w:tc>
          <w:tcPr>
            <w:tcW w:w="2460" w:type="dxa"/>
            <w:tcMar>
              <w:top w:w="80" w:type="dxa"/>
              <w:left w:w="120" w:type="dxa"/>
              <w:bottom w:w="80" w:type="dxa"/>
              <w:right w:w="120" w:type="dxa"/>
            </w:tcMar>
            <w:vAlign w:val="center"/>
          </w:tcPr>
          <w:p w14:paraId="551D6A85" w14:textId="77777777" w:rsidR="005845A6" w:rsidRDefault="00000000">
            <w:pPr>
              <w:spacing w:after="0" w:line="240" w:lineRule="auto"/>
              <w:jc w:val="center"/>
            </w:pPr>
            <w:r>
              <w:rPr>
                <w:sz w:val="17"/>
              </w:rPr>
              <w:t>0.193</w:t>
            </w:r>
          </w:p>
        </w:tc>
      </w:tr>
      <w:tr w:rsidR="005845A6" w14:paraId="4666F799" w14:textId="77777777">
        <w:trPr>
          <w:cantSplit/>
        </w:trPr>
        <w:tc>
          <w:tcPr>
            <w:tcW w:w="3000" w:type="dxa"/>
            <w:tcMar>
              <w:top w:w="80" w:type="dxa"/>
              <w:left w:w="120" w:type="dxa"/>
              <w:bottom w:w="80" w:type="dxa"/>
              <w:right w:w="120" w:type="dxa"/>
            </w:tcMar>
            <w:vAlign w:val="center"/>
          </w:tcPr>
          <w:p w14:paraId="7419FCCE" w14:textId="77777777" w:rsidR="005845A6" w:rsidRDefault="00000000">
            <w:pPr>
              <w:spacing w:after="0" w:line="240" w:lineRule="auto"/>
            </w:pPr>
            <w:r>
              <w:rPr>
                <w:sz w:val="17"/>
              </w:rPr>
              <w:t>k-NN</w:t>
            </w:r>
          </w:p>
        </w:tc>
        <w:tc>
          <w:tcPr>
            <w:tcW w:w="2100" w:type="dxa"/>
            <w:tcMar>
              <w:top w:w="80" w:type="dxa"/>
              <w:left w:w="120" w:type="dxa"/>
              <w:bottom w:w="80" w:type="dxa"/>
              <w:right w:w="120" w:type="dxa"/>
            </w:tcMar>
            <w:vAlign w:val="center"/>
          </w:tcPr>
          <w:p w14:paraId="2404633F" w14:textId="77777777" w:rsidR="005845A6" w:rsidRDefault="00000000">
            <w:pPr>
              <w:spacing w:after="0" w:line="240" w:lineRule="auto"/>
              <w:jc w:val="center"/>
            </w:pPr>
            <w:r>
              <w:rPr>
                <w:sz w:val="17"/>
              </w:rPr>
              <w:t>100.0%</w:t>
            </w:r>
          </w:p>
        </w:tc>
        <w:tc>
          <w:tcPr>
            <w:tcW w:w="1800" w:type="dxa"/>
            <w:tcMar>
              <w:top w:w="80" w:type="dxa"/>
              <w:left w:w="120" w:type="dxa"/>
              <w:bottom w:w="80" w:type="dxa"/>
              <w:right w:w="120" w:type="dxa"/>
            </w:tcMar>
            <w:vAlign w:val="center"/>
          </w:tcPr>
          <w:p w14:paraId="57603DD4" w14:textId="77777777" w:rsidR="005845A6" w:rsidRDefault="00000000">
            <w:pPr>
              <w:spacing w:after="0" w:line="240" w:lineRule="auto"/>
              <w:jc w:val="center"/>
            </w:pPr>
            <w:r>
              <w:rPr>
                <w:sz w:val="17"/>
              </w:rPr>
              <w:t>0.005</w:t>
            </w:r>
          </w:p>
        </w:tc>
        <w:tc>
          <w:tcPr>
            <w:tcW w:w="2460" w:type="dxa"/>
            <w:tcMar>
              <w:top w:w="80" w:type="dxa"/>
              <w:left w:w="120" w:type="dxa"/>
              <w:bottom w:w="80" w:type="dxa"/>
              <w:right w:w="120" w:type="dxa"/>
            </w:tcMar>
            <w:vAlign w:val="center"/>
          </w:tcPr>
          <w:p w14:paraId="2230D4F8" w14:textId="77777777" w:rsidR="005845A6" w:rsidRDefault="00000000">
            <w:pPr>
              <w:spacing w:after="0" w:line="240" w:lineRule="auto"/>
              <w:jc w:val="center"/>
            </w:pPr>
            <w:r>
              <w:rPr>
                <w:sz w:val="17"/>
              </w:rPr>
              <w:t>9.172</w:t>
            </w:r>
          </w:p>
        </w:tc>
      </w:tr>
    </w:tbl>
    <w:p w14:paraId="773589B0" w14:textId="77777777" w:rsidR="005845A6" w:rsidRDefault="00000000">
      <w:pPr>
        <w:pStyle w:val="Caption"/>
        <w:spacing w:before="80" w:after="160"/>
        <w:jc w:val="center"/>
      </w:pPr>
      <w:r>
        <w:t>Table 1. Candidate-model comparison from the executed notebook.</w:t>
      </w:r>
    </w:p>
    <w:p w14:paraId="5BF00E5C" w14:textId="77777777" w:rsidR="005845A6" w:rsidRDefault="00000000">
      <w:pPr>
        <w:pStyle w:val="Heading2"/>
      </w:pPr>
      <w:r>
        <w:lastRenderedPageBreak/>
        <w:t>Model choice</w:t>
      </w:r>
    </w:p>
    <w:p w14:paraId="2363CF24" w14:textId="77777777" w:rsidR="005845A6" w:rsidRDefault="00000000">
      <w:r>
        <w:t>All three models separated the controlled crop dataset perfectly, so crop accuracy alone could not justify a choice. We selected the RBF SVM because it combined a non-linear boundary, class balancing, probability output for user-facing confidence and low per-crop inference time. The trained pipeline is saved as a joblib artifact and is also recreated from source whenever the notebook is run.</w:t>
      </w:r>
    </w:p>
    <w:p w14:paraId="470E6B40" w14:textId="77777777" w:rsidR="005845A6" w:rsidRDefault="00000000">
      <w:pPr>
        <w:keepNext/>
        <w:spacing w:before="80" w:after="60"/>
        <w:jc w:val="center"/>
      </w:pPr>
      <w:r>
        <w:rPr>
          <w:noProof/>
        </w:rPr>
        <w:drawing>
          <wp:inline distT="0" distB="0" distL="0" distR="0" wp14:anchorId="548D9F60" wp14:editId="58281A63">
            <wp:extent cx="4251960" cy="3743529"/>
            <wp:effectExtent l="0" t="0" r="0" b="0"/>
            <wp:docPr id="4" name="Picture 4" descr="Four-by-four confusion matrix showing 35 correct predictions in each synthetic held-out class and no errors." title="Four-by-four confusion matrix showing 35 correct predictions in each synthetic held-out class and no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251960" cy="3743529"/>
                    </a:xfrm>
                    <a:prstGeom prst="rect">
                      <a:avLst/>
                    </a:prstGeom>
                  </pic:spPr>
                </pic:pic>
              </a:graphicData>
            </a:graphic>
          </wp:inline>
        </w:drawing>
      </w:r>
    </w:p>
    <w:p w14:paraId="0F35418E" w14:textId="77777777" w:rsidR="005845A6" w:rsidRDefault="00000000">
      <w:pPr>
        <w:pStyle w:val="Caption"/>
        <w:spacing w:after="160"/>
        <w:jc w:val="center"/>
      </w:pPr>
      <w:r>
        <w:t>Figure 4. Held-out confusion matrix for the selected SVM.</w:t>
      </w:r>
    </w:p>
    <w:p w14:paraId="0920AD1F" w14:textId="77777777" w:rsidR="005845A6" w:rsidRDefault="00000000">
      <w:pPr>
        <w:shd w:val="clear" w:color="auto" w:fill="F4F6F9"/>
        <w:spacing w:before="100" w:after="160"/>
        <w:ind w:left="230" w:right="230"/>
      </w:pPr>
      <w:r>
        <w:rPr>
          <w:b/>
          <w:color w:val="1F4D78"/>
        </w:rPr>
        <w:t xml:space="preserve">Interpretation warning. </w:t>
      </w:r>
      <w:r>
        <w:t>The 100% held-out crop accuracy applies only to the generated marker distribution. It must not be presented as real-world safety accuracy. End-to-end scene metrics are more demanding and are reported separately.</w:t>
      </w:r>
    </w:p>
    <w:p w14:paraId="459E2B25" w14:textId="77777777" w:rsidR="005845A6" w:rsidRDefault="00000000">
      <w:pPr>
        <w:pStyle w:val="Heading1"/>
      </w:pPr>
      <w:r>
        <w:t>Experiments and results</w:t>
      </w:r>
    </w:p>
    <w:p w14:paraId="5FE9FCB6" w14:textId="77777777" w:rsidR="005845A6" w:rsidRDefault="00000000">
      <w:pPr>
        <w:pStyle w:val="Heading2"/>
      </w:pPr>
      <w:r>
        <w:t>Evaluation protocol</w:t>
      </w:r>
    </w:p>
    <w:p w14:paraId="2E90BCE4" w14:textId="77777777" w:rsidR="005845A6" w:rsidRDefault="00000000">
      <w:r>
        <w:t>Recognition robustness used 35 unseen crops per class and condition. End-to-end detection used 12 scenes per condition, with one to three target classes per scene and seeds not used for training. A prediction counted as a true positive only when its class matched and its intersection-over-union with an unused ground-truth box was at least 0.30. Precision, recall, F1 and mean matched IoU were then aggregated. The seven scene conditions were bright, dim, rotated, blurred, noisy, occluded and cluttered.</w:t>
      </w:r>
    </w:p>
    <w:p w14:paraId="01AB4A74" w14:textId="77777777" w:rsidR="005845A6" w:rsidRDefault="00000000">
      <w:r>
        <w:br w:type="page"/>
      </w:r>
    </w:p>
    <w:tbl>
      <w:tblPr>
        <w:tblStyle w:val="TableGrid"/>
        <w:tblW w:w="9360" w:type="dxa"/>
        <w:tblInd w:w="120" w:type="dxa"/>
        <w:tblLayout w:type="fixed"/>
        <w:tblLook w:val="04A0" w:firstRow="1" w:lastRow="0" w:firstColumn="1" w:lastColumn="0" w:noHBand="0" w:noVBand="1"/>
      </w:tblPr>
      <w:tblGrid>
        <w:gridCol w:w="1800"/>
        <w:gridCol w:w="1320"/>
        <w:gridCol w:w="1200"/>
        <w:gridCol w:w="1080"/>
        <w:gridCol w:w="1320"/>
        <w:gridCol w:w="2640"/>
      </w:tblGrid>
      <w:tr w:rsidR="005845A6" w14:paraId="302FC619" w14:textId="77777777">
        <w:trPr>
          <w:cantSplit/>
          <w:tblHeader/>
        </w:trPr>
        <w:tc>
          <w:tcPr>
            <w:tcW w:w="1800" w:type="dxa"/>
            <w:shd w:val="clear" w:color="auto" w:fill="F2F4F7"/>
            <w:tcMar>
              <w:top w:w="80" w:type="dxa"/>
              <w:left w:w="120" w:type="dxa"/>
              <w:bottom w:w="80" w:type="dxa"/>
              <w:right w:w="120" w:type="dxa"/>
            </w:tcMar>
            <w:vAlign w:val="center"/>
          </w:tcPr>
          <w:p w14:paraId="2353EC87" w14:textId="77777777" w:rsidR="005845A6" w:rsidRDefault="00000000">
            <w:pPr>
              <w:spacing w:after="0" w:line="240" w:lineRule="auto"/>
            </w:pPr>
            <w:r>
              <w:rPr>
                <w:b/>
                <w:sz w:val="16"/>
              </w:rPr>
              <w:lastRenderedPageBreak/>
              <w:t>Condition</w:t>
            </w:r>
          </w:p>
        </w:tc>
        <w:tc>
          <w:tcPr>
            <w:tcW w:w="1320" w:type="dxa"/>
            <w:shd w:val="clear" w:color="auto" w:fill="F2F4F7"/>
            <w:tcMar>
              <w:top w:w="80" w:type="dxa"/>
              <w:left w:w="120" w:type="dxa"/>
              <w:bottom w:w="80" w:type="dxa"/>
              <w:right w:w="120" w:type="dxa"/>
            </w:tcMar>
            <w:vAlign w:val="center"/>
          </w:tcPr>
          <w:p w14:paraId="65A5CD36" w14:textId="77777777" w:rsidR="005845A6" w:rsidRDefault="00000000">
            <w:pPr>
              <w:spacing w:after="0" w:line="240" w:lineRule="auto"/>
              <w:jc w:val="center"/>
            </w:pPr>
            <w:r>
              <w:rPr>
                <w:b/>
                <w:sz w:val="16"/>
              </w:rPr>
              <w:t>Precision</w:t>
            </w:r>
          </w:p>
        </w:tc>
        <w:tc>
          <w:tcPr>
            <w:tcW w:w="1200" w:type="dxa"/>
            <w:shd w:val="clear" w:color="auto" w:fill="F2F4F7"/>
            <w:tcMar>
              <w:top w:w="80" w:type="dxa"/>
              <w:left w:w="120" w:type="dxa"/>
              <w:bottom w:w="80" w:type="dxa"/>
              <w:right w:w="120" w:type="dxa"/>
            </w:tcMar>
            <w:vAlign w:val="center"/>
          </w:tcPr>
          <w:p w14:paraId="24BE7D1E" w14:textId="77777777" w:rsidR="005845A6" w:rsidRDefault="00000000">
            <w:pPr>
              <w:spacing w:after="0" w:line="240" w:lineRule="auto"/>
              <w:jc w:val="center"/>
            </w:pPr>
            <w:r>
              <w:rPr>
                <w:b/>
                <w:sz w:val="16"/>
              </w:rPr>
              <w:t>Recall</w:t>
            </w:r>
          </w:p>
        </w:tc>
        <w:tc>
          <w:tcPr>
            <w:tcW w:w="1080" w:type="dxa"/>
            <w:shd w:val="clear" w:color="auto" w:fill="F2F4F7"/>
            <w:tcMar>
              <w:top w:w="80" w:type="dxa"/>
              <w:left w:w="120" w:type="dxa"/>
              <w:bottom w:w="80" w:type="dxa"/>
              <w:right w:w="120" w:type="dxa"/>
            </w:tcMar>
            <w:vAlign w:val="center"/>
          </w:tcPr>
          <w:p w14:paraId="3AD29BF9" w14:textId="77777777" w:rsidR="005845A6" w:rsidRDefault="00000000">
            <w:pPr>
              <w:spacing w:after="0" w:line="240" w:lineRule="auto"/>
              <w:jc w:val="center"/>
            </w:pPr>
            <w:r>
              <w:rPr>
                <w:b/>
                <w:sz w:val="16"/>
              </w:rPr>
              <w:t>F1</w:t>
            </w:r>
          </w:p>
        </w:tc>
        <w:tc>
          <w:tcPr>
            <w:tcW w:w="1320" w:type="dxa"/>
            <w:shd w:val="clear" w:color="auto" w:fill="F2F4F7"/>
            <w:tcMar>
              <w:top w:w="80" w:type="dxa"/>
              <w:left w:w="120" w:type="dxa"/>
              <w:bottom w:w="80" w:type="dxa"/>
              <w:right w:w="120" w:type="dxa"/>
            </w:tcMar>
            <w:vAlign w:val="center"/>
          </w:tcPr>
          <w:p w14:paraId="3CB68283" w14:textId="77777777" w:rsidR="005845A6" w:rsidRDefault="00000000">
            <w:pPr>
              <w:spacing w:after="0" w:line="240" w:lineRule="auto"/>
              <w:jc w:val="center"/>
            </w:pPr>
            <w:r>
              <w:rPr>
                <w:b/>
                <w:sz w:val="16"/>
              </w:rPr>
              <w:t>Mean IoU</w:t>
            </w:r>
          </w:p>
        </w:tc>
        <w:tc>
          <w:tcPr>
            <w:tcW w:w="2640" w:type="dxa"/>
            <w:shd w:val="clear" w:color="auto" w:fill="F2F4F7"/>
            <w:tcMar>
              <w:top w:w="80" w:type="dxa"/>
              <w:left w:w="120" w:type="dxa"/>
              <w:bottom w:w="80" w:type="dxa"/>
              <w:right w:w="120" w:type="dxa"/>
            </w:tcMar>
            <w:vAlign w:val="center"/>
          </w:tcPr>
          <w:p w14:paraId="40B9BA60" w14:textId="77777777" w:rsidR="005845A6" w:rsidRDefault="00000000">
            <w:pPr>
              <w:spacing w:after="0" w:line="240" w:lineRule="auto"/>
              <w:jc w:val="center"/>
            </w:pPr>
            <w:r>
              <w:rPr>
                <w:b/>
                <w:sz w:val="16"/>
              </w:rPr>
              <w:t>Recognition accuracy</w:t>
            </w:r>
          </w:p>
        </w:tc>
      </w:tr>
      <w:tr w:rsidR="005845A6" w14:paraId="011BED44" w14:textId="77777777">
        <w:trPr>
          <w:cantSplit/>
        </w:trPr>
        <w:tc>
          <w:tcPr>
            <w:tcW w:w="1800" w:type="dxa"/>
            <w:tcMar>
              <w:top w:w="80" w:type="dxa"/>
              <w:left w:w="120" w:type="dxa"/>
              <w:bottom w:w="80" w:type="dxa"/>
              <w:right w:w="120" w:type="dxa"/>
            </w:tcMar>
            <w:vAlign w:val="center"/>
          </w:tcPr>
          <w:p w14:paraId="33CF8307" w14:textId="77777777" w:rsidR="005845A6" w:rsidRDefault="00000000">
            <w:pPr>
              <w:spacing w:after="0" w:line="240" w:lineRule="auto"/>
            </w:pPr>
            <w:r>
              <w:rPr>
                <w:sz w:val="16"/>
              </w:rPr>
              <w:t>Bright</w:t>
            </w:r>
          </w:p>
        </w:tc>
        <w:tc>
          <w:tcPr>
            <w:tcW w:w="1320" w:type="dxa"/>
            <w:tcMar>
              <w:top w:w="80" w:type="dxa"/>
              <w:left w:w="120" w:type="dxa"/>
              <w:bottom w:w="80" w:type="dxa"/>
              <w:right w:w="120" w:type="dxa"/>
            </w:tcMar>
            <w:vAlign w:val="center"/>
          </w:tcPr>
          <w:p w14:paraId="3AE26422" w14:textId="77777777" w:rsidR="005845A6" w:rsidRDefault="00000000">
            <w:pPr>
              <w:spacing w:after="0" w:line="240" w:lineRule="auto"/>
              <w:jc w:val="center"/>
            </w:pPr>
            <w:r>
              <w:rPr>
                <w:sz w:val="16"/>
              </w:rPr>
              <w:t>100.0%</w:t>
            </w:r>
          </w:p>
        </w:tc>
        <w:tc>
          <w:tcPr>
            <w:tcW w:w="1200" w:type="dxa"/>
            <w:tcMar>
              <w:top w:w="80" w:type="dxa"/>
              <w:left w:w="120" w:type="dxa"/>
              <w:bottom w:w="80" w:type="dxa"/>
              <w:right w:w="120" w:type="dxa"/>
            </w:tcMar>
            <w:vAlign w:val="center"/>
          </w:tcPr>
          <w:p w14:paraId="1A2835DC" w14:textId="77777777" w:rsidR="005845A6" w:rsidRDefault="00000000">
            <w:pPr>
              <w:spacing w:after="0" w:line="240" w:lineRule="auto"/>
              <w:jc w:val="center"/>
            </w:pPr>
            <w:r>
              <w:rPr>
                <w:sz w:val="16"/>
              </w:rPr>
              <w:t>100.0%</w:t>
            </w:r>
          </w:p>
        </w:tc>
        <w:tc>
          <w:tcPr>
            <w:tcW w:w="1080" w:type="dxa"/>
            <w:tcMar>
              <w:top w:w="80" w:type="dxa"/>
              <w:left w:w="120" w:type="dxa"/>
              <w:bottom w:w="80" w:type="dxa"/>
              <w:right w:w="120" w:type="dxa"/>
            </w:tcMar>
            <w:vAlign w:val="center"/>
          </w:tcPr>
          <w:p w14:paraId="13A6F3AB" w14:textId="77777777" w:rsidR="005845A6" w:rsidRDefault="00000000">
            <w:pPr>
              <w:spacing w:after="0" w:line="240" w:lineRule="auto"/>
              <w:jc w:val="center"/>
            </w:pPr>
            <w:r>
              <w:rPr>
                <w:sz w:val="16"/>
              </w:rPr>
              <w:t>100.0%</w:t>
            </w:r>
          </w:p>
        </w:tc>
        <w:tc>
          <w:tcPr>
            <w:tcW w:w="1320" w:type="dxa"/>
            <w:tcMar>
              <w:top w:w="80" w:type="dxa"/>
              <w:left w:w="120" w:type="dxa"/>
              <w:bottom w:w="80" w:type="dxa"/>
              <w:right w:w="120" w:type="dxa"/>
            </w:tcMar>
            <w:vAlign w:val="center"/>
          </w:tcPr>
          <w:p w14:paraId="06DEAA30" w14:textId="77777777" w:rsidR="005845A6" w:rsidRDefault="00000000">
            <w:pPr>
              <w:spacing w:after="0" w:line="240" w:lineRule="auto"/>
              <w:jc w:val="center"/>
            </w:pPr>
            <w:r>
              <w:rPr>
                <w:sz w:val="16"/>
              </w:rPr>
              <w:t>0.765</w:t>
            </w:r>
          </w:p>
        </w:tc>
        <w:tc>
          <w:tcPr>
            <w:tcW w:w="2640" w:type="dxa"/>
            <w:tcMar>
              <w:top w:w="80" w:type="dxa"/>
              <w:left w:w="120" w:type="dxa"/>
              <w:bottom w:w="80" w:type="dxa"/>
              <w:right w:w="120" w:type="dxa"/>
            </w:tcMar>
            <w:vAlign w:val="center"/>
          </w:tcPr>
          <w:p w14:paraId="2733965B" w14:textId="77777777" w:rsidR="005845A6" w:rsidRDefault="00000000">
            <w:pPr>
              <w:spacing w:after="0" w:line="240" w:lineRule="auto"/>
              <w:jc w:val="center"/>
            </w:pPr>
            <w:r>
              <w:rPr>
                <w:sz w:val="16"/>
              </w:rPr>
              <w:t>100.0%</w:t>
            </w:r>
          </w:p>
        </w:tc>
      </w:tr>
      <w:tr w:rsidR="005845A6" w14:paraId="1E616E1E" w14:textId="77777777">
        <w:trPr>
          <w:cantSplit/>
        </w:trPr>
        <w:tc>
          <w:tcPr>
            <w:tcW w:w="1800" w:type="dxa"/>
            <w:tcMar>
              <w:top w:w="80" w:type="dxa"/>
              <w:left w:w="120" w:type="dxa"/>
              <w:bottom w:w="80" w:type="dxa"/>
              <w:right w:w="120" w:type="dxa"/>
            </w:tcMar>
            <w:vAlign w:val="center"/>
          </w:tcPr>
          <w:p w14:paraId="2769F2C4" w14:textId="77777777" w:rsidR="005845A6" w:rsidRDefault="00000000">
            <w:pPr>
              <w:spacing w:after="0" w:line="240" w:lineRule="auto"/>
            </w:pPr>
            <w:r>
              <w:rPr>
                <w:sz w:val="16"/>
              </w:rPr>
              <w:t>Dim</w:t>
            </w:r>
          </w:p>
        </w:tc>
        <w:tc>
          <w:tcPr>
            <w:tcW w:w="1320" w:type="dxa"/>
            <w:tcMar>
              <w:top w:w="80" w:type="dxa"/>
              <w:left w:w="120" w:type="dxa"/>
              <w:bottom w:w="80" w:type="dxa"/>
              <w:right w:w="120" w:type="dxa"/>
            </w:tcMar>
            <w:vAlign w:val="center"/>
          </w:tcPr>
          <w:p w14:paraId="2693115D" w14:textId="77777777" w:rsidR="005845A6" w:rsidRDefault="00000000">
            <w:pPr>
              <w:spacing w:after="0" w:line="240" w:lineRule="auto"/>
              <w:jc w:val="center"/>
            </w:pPr>
            <w:r>
              <w:rPr>
                <w:sz w:val="16"/>
              </w:rPr>
              <w:t>95.5%</w:t>
            </w:r>
          </w:p>
        </w:tc>
        <w:tc>
          <w:tcPr>
            <w:tcW w:w="1200" w:type="dxa"/>
            <w:tcMar>
              <w:top w:w="80" w:type="dxa"/>
              <w:left w:w="120" w:type="dxa"/>
              <w:bottom w:w="80" w:type="dxa"/>
              <w:right w:w="120" w:type="dxa"/>
            </w:tcMar>
            <w:vAlign w:val="center"/>
          </w:tcPr>
          <w:p w14:paraId="730DD8B0" w14:textId="77777777" w:rsidR="005845A6" w:rsidRDefault="00000000">
            <w:pPr>
              <w:spacing w:after="0" w:line="240" w:lineRule="auto"/>
              <w:jc w:val="center"/>
            </w:pPr>
            <w:r>
              <w:rPr>
                <w:sz w:val="16"/>
              </w:rPr>
              <w:t>87.5%</w:t>
            </w:r>
          </w:p>
        </w:tc>
        <w:tc>
          <w:tcPr>
            <w:tcW w:w="1080" w:type="dxa"/>
            <w:tcMar>
              <w:top w:w="80" w:type="dxa"/>
              <w:left w:w="120" w:type="dxa"/>
              <w:bottom w:w="80" w:type="dxa"/>
              <w:right w:w="120" w:type="dxa"/>
            </w:tcMar>
            <w:vAlign w:val="center"/>
          </w:tcPr>
          <w:p w14:paraId="753ECD76" w14:textId="77777777" w:rsidR="005845A6" w:rsidRDefault="00000000">
            <w:pPr>
              <w:spacing w:after="0" w:line="240" w:lineRule="auto"/>
              <w:jc w:val="center"/>
            </w:pPr>
            <w:r>
              <w:rPr>
                <w:sz w:val="16"/>
              </w:rPr>
              <w:t>91.3%</w:t>
            </w:r>
          </w:p>
        </w:tc>
        <w:tc>
          <w:tcPr>
            <w:tcW w:w="1320" w:type="dxa"/>
            <w:tcMar>
              <w:top w:w="80" w:type="dxa"/>
              <w:left w:w="120" w:type="dxa"/>
              <w:bottom w:w="80" w:type="dxa"/>
              <w:right w:w="120" w:type="dxa"/>
            </w:tcMar>
            <w:vAlign w:val="center"/>
          </w:tcPr>
          <w:p w14:paraId="055D114C" w14:textId="77777777" w:rsidR="005845A6" w:rsidRDefault="00000000">
            <w:pPr>
              <w:spacing w:after="0" w:line="240" w:lineRule="auto"/>
              <w:jc w:val="center"/>
            </w:pPr>
            <w:r>
              <w:rPr>
                <w:sz w:val="16"/>
              </w:rPr>
              <w:t>0.727</w:t>
            </w:r>
          </w:p>
        </w:tc>
        <w:tc>
          <w:tcPr>
            <w:tcW w:w="2640" w:type="dxa"/>
            <w:tcMar>
              <w:top w:w="80" w:type="dxa"/>
              <w:left w:w="120" w:type="dxa"/>
              <w:bottom w:w="80" w:type="dxa"/>
              <w:right w:w="120" w:type="dxa"/>
            </w:tcMar>
            <w:vAlign w:val="center"/>
          </w:tcPr>
          <w:p w14:paraId="5E6D3399" w14:textId="77777777" w:rsidR="005845A6" w:rsidRDefault="00000000">
            <w:pPr>
              <w:spacing w:after="0" w:line="240" w:lineRule="auto"/>
              <w:jc w:val="center"/>
            </w:pPr>
            <w:r>
              <w:rPr>
                <w:sz w:val="16"/>
              </w:rPr>
              <w:t>100.0%</w:t>
            </w:r>
          </w:p>
        </w:tc>
      </w:tr>
      <w:tr w:rsidR="005845A6" w14:paraId="6805AABC" w14:textId="77777777">
        <w:trPr>
          <w:cantSplit/>
        </w:trPr>
        <w:tc>
          <w:tcPr>
            <w:tcW w:w="1800" w:type="dxa"/>
            <w:tcMar>
              <w:top w:w="80" w:type="dxa"/>
              <w:left w:w="120" w:type="dxa"/>
              <w:bottom w:w="80" w:type="dxa"/>
              <w:right w:w="120" w:type="dxa"/>
            </w:tcMar>
            <w:vAlign w:val="center"/>
          </w:tcPr>
          <w:p w14:paraId="1ACA4034" w14:textId="77777777" w:rsidR="005845A6" w:rsidRDefault="00000000">
            <w:pPr>
              <w:spacing w:after="0" w:line="240" w:lineRule="auto"/>
            </w:pPr>
            <w:r>
              <w:rPr>
                <w:sz w:val="16"/>
              </w:rPr>
              <w:t>Rotated</w:t>
            </w:r>
          </w:p>
        </w:tc>
        <w:tc>
          <w:tcPr>
            <w:tcW w:w="1320" w:type="dxa"/>
            <w:tcMar>
              <w:top w:w="80" w:type="dxa"/>
              <w:left w:w="120" w:type="dxa"/>
              <w:bottom w:w="80" w:type="dxa"/>
              <w:right w:w="120" w:type="dxa"/>
            </w:tcMar>
            <w:vAlign w:val="center"/>
          </w:tcPr>
          <w:p w14:paraId="5C0DD36B" w14:textId="77777777" w:rsidR="005845A6" w:rsidRDefault="00000000">
            <w:pPr>
              <w:spacing w:after="0" w:line="240" w:lineRule="auto"/>
              <w:jc w:val="center"/>
            </w:pPr>
            <w:r>
              <w:rPr>
                <w:sz w:val="16"/>
              </w:rPr>
              <w:t>100.0%</w:t>
            </w:r>
          </w:p>
        </w:tc>
        <w:tc>
          <w:tcPr>
            <w:tcW w:w="1200" w:type="dxa"/>
            <w:tcMar>
              <w:top w:w="80" w:type="dxa"/>
              <w:left w:w="120" w:type="dxa"/>
              <w:bottom w:w="80" w:type="dxa"/>
              <w:right w:w="120" w:type="dxa"/>
            </w:tcMar>
            <w:vAlign w:val="center"/>
          </w:tcPr>
          <w:p w14:paraId="1974A97B" w14:textId="77777777" w:rsidR="005845A6" w:rsidRDefault="00000000">
            <w:pPr>
              <w:spacing w:after="0" w:line="240" w:lineRule="auto"/>
              <w:jc w:val="center"/>
            </w:pPr>
            <w:r>
              <w:rPr>
                <w:sz w:val="16"/>
              </w:rPr>
              <w:t>100.0%</w:t>
            </w:r>
          </w:p>
        </w:tc>
        <w:tc>
          <w:tcPr>
            <w:tcW w:w="1080" w:type="dxa"/>
            <w:tcMar>
              <w:top w:w="80" w:type="dxa"/>
              <w:left w:w="120" w:type="dxa"/>
              <w:bottom w:w="80" w:type="dxa"/>
              <w:right w:w="120" w:type="dxa"/>
            </w:tcMar>
            <w:vAlign w:val="center"/>
          </w:tcPr>
          <w:p w14:paraId="2B96A5F5" w14:textId="77777777" w:rsidR="005845A6" w:rsidRDefault="00000000">
            <w:pPr>
              <w:spacing w:after="0" w:line="240" w:lineRule="auto"/>
              <w:jc w:val="center"/>
            </w:pPr>
            <w:r>
              <w:rPr>
                <w:sz w:val="16"/>
              </w:rPr>
              <w:t>100.0%</w:t>
            </w:r>
          </w:p>
        </w:tc>
        <w:tc>
          <w:tcPr>
            <w:tcW w:w="1320" w:type="dxa"/>
            <w:tcMar>
              <w:top w:w="80" w:type="dxa"/>
              <w:left w:w="120" w:type="dxa"/>
              <w:bottom w:w="80" w:type="dxa"/>
              <w:right w:w="120" w:type="dxa"/>
            </w:tcMar>
            <w:vAlign w:val="center"/>
          </w:tcPr>
          <w:p w14:paraId="4D696C6A" w14:textId="77777777" w:rsidR="005845A6" w:rsidRDefault="00000000">
            <w:pPr>
              <w:spacing w:after="0" w:line="240" w:lineRule="auto"/>
              <w:jc w:val="center"/>
            </w:pPr>
            <w:r>
              <w:rPr>
                <w:sz w:val="16"/>
              </w:rPr>
              <w:t>0.770</w:t>
            </w:r>
          </w:p>
        </w:tc>
        <w:tc>
          <w:tcPr>
            <w:tcW w:w="2640" w:type="dxa"/>
            <w:tcMar>
              <w:top w:w="80" w:type="dxa"/>
              <w:left w:w="120" w:type="dxa"/>
              <w:bottom w:w="80" w:type="dxa"/>
              <w:right w:w="120" w:type="dxa"/>
            </w:tcMar>
            <w:vAlign w:val="center"/>
          </w:tcPr>
          <w:p w14:paraId="6070F220" w14:textId="77777777" w:rsidR="005845A6" w:rsidRDefault="00000000">
            <w:pPr>
              <w:spacing w:after="0" w:line="240" w:lineRule="auto"/>
              <w:jc w:val="center"/>
            </w:pPr>
            <w:r>
              <w:rPr>
                <w:sz w:val="16"/>
              </w:rPr>
              <w:t>94.3%</w:t>
            </w:r>
          </w:p>
        </w:tc>
      </w:tr>
      <w:tr w:rsidR="005845A6" w14:paraId="1E748B41" w14:textId="77777777">
        <w:trPr>
          <w:cantSplit/>
        </w:trPr>
        <w:tc>
          <w:tcPr>
            <w:tcW w:w="1800" w:type="dxa"/>
            <w:tcMar>
              <w:top w:w="80" w:type="dxa"/>
              <w:left w:w="120" w:type="dxa"/>
              <w:bottom w:w="80" w:type="dxa"/>
              <w:right w:w="120" w:type="dxa"/>
            </w:tcMar>
            <w:vAlign w:val="center"/>
          </w:tcPr>
          <w:p w14:paraId="3C73EAD4" w14:textId="77777777" w:rsidR="005845A6" w:rsidRDefault="00000000">
            <w:pPr>
              <w:spacing w:after="0" w:line="240" w:lineRule="auto"/>
            </w:pPr>
            <w:r>
              <w:rPr>
                <w:sz w:val="16"/>
              </w:rPr>
              <w:t>Blurred</w:t>
            </w:r>
          </w:p>
        </w:tc>
        <w:tc>
          <w:tcPr>
            <w:tcW w:w="1320" w:type="dxa"/>
            <w:tcMar>
              <w:top w:w="80" w:type="dxa"/>
              <w:left w:w="120" w:type="dxa"/>
              <w:bottom w:w="80" w:type="dxa"/>
              <w:right w:w="120" w:type="dxa"/>
            </w:tcMar>
            <w:vAlign w:val="center"/>
          </w:tcPr>
          <w:p w14:paraId="46049C82" w14:textId="77777777" w:rsidR="005845A6" w:rsidRDefault="00000000">
            <w:pPr>
              <w:spacing w:after="0" w:line="240" w:lineRule="auto"/>
              <w:jc w:val="center"/>
            </w:pPr>
            <w:r>
              <w:rPr>
                <w:sz w:val="16"/>
              </w:rPr>
              <w:t>100.0%</w:t>
            </w:r>
          </w:p>
        </w:tc>
        <w:tc>
          <w:tcPr>
            <w:tcW w:w="1200" w:type="dxa"/>
            <w:tcMar>
              <w:top w:w="80" w:type="dxa"/>
              <w:left w:w="120" w:type="dxa"/>
              <w:bottom w:w="80" w:type="dxa"/>
              <w:right w:w="120" w:type="dxa"/>
            </w:tcMar>
            <w:vAlign w:val="center"/>
          </w:tcPr>
          <w:p w14:paraId="39F50ABB" w14:textId="77777777" w:rsidR="005845A6" w:rsidRDefault="00000000">
            <w:pPr>
              <w:spacing w:after="0" w:line="240" w:lineRule="auto"/>
              <w:jc w:val="center"/>
            </w:pPr>
            <w:r>
              <w:rPr>
                <w:sz w:val="16"/>
              </w:rPr>
              <w:t>100.0%</w:t>
            </w:r>
          </w:p>
        </w:tc>
        <w:tc>
          <w:tcPr>
            <w:tcW w:w="1080" w:type="dxa"/>
            <w:tcMar>
              <w:top w:w="80" w:type="dxa"/>
              <w:left w:w="120" w:type="dxa"/>
              <w:bottom w:w="80" w:type="dxa"/>
              <w:right w:w="120" w:type="dxa"/>
            </w:tcMar>
            <w:vAlign w:val="center"/>
          </w:tcPr>
          <w:p w14:paraId="08A98A2B" w14:textId="77777777" w:rsidR="005845A6" w:rsidRDefault="00000000">
            <w:pPr>
              <w:spacing w:after="0" w:line="240" w:lineRule="auto"/>
              <w:jc w:val="center"/>
            </w:pPr>
            <w:r>
              <w:rPr>
                <w:sz w:val="16"/>
              </w:rPr>
              <w:t>100.0%</w:t>
            </w:r>
          </w:p>
        </w:tc>
        <w:tc>
          <w:tcPr>
            <w:tcW w:w="1320" w:type="dxa"/>
            <w:tcMar>
              <w:top w:w="80" w:type="dxa"/>
              <w:left w:w="120" w:type="dxa"/>
              <w:bottom w:w="80" w:type="dxa"/>
              <w:right w:w="120" w:type="dxa"/>
            </w:tcMar>
            <w:vAlign w:val="center"/>
          </w:tcPr>
          <w:p w14:paraId="6B264C1D" w14:textId="77777777" w:rsidR="005845A6" w:rsidRDefault="00000000">
            <w:pPr>
              <w:spacing w:after="0" w:line="240" w:lineRule="auto"/>
              <w:jc w:val="center"/>
            </w:pPr>
            <w:r>
              <w:rPr>
                <w:sz w:val="16"/>
              </w:rPr>
              <w:t>0.803</w:t>
            </w:r>
          </w:p>
        </w:tc>
        <w:tc>
          <w:tcPr>
            <w:tcW w:w="2640" w:type="dxa"/>
            <w:tcMar>
              <w:top w:w="80" w:type="dxa"/>
              <w:left w:w="120" w:type="dxa"/>
              <w:bottom w:w="80" w:type="dxa"/>
              <w:right w:w="120" w:type="dxa"/>
            </w:tcMar>
            <w:vAlign w:val="center"/>
          </w:tcPr>
          <w:p w14:paraId="3742F317" w14:textId="77777777" w:rsidR="005845A6" w:rsidRDefault="00000000">
            <w:pPr>
              <w:spacing w:after="0" w:line="240" w:lineRule="auto"/>
              <w:jc w:val="center"/>
            </w:pPr>
            <w:r>
              <w:rPr>
                <w:sz w:val="16"/>
              </w:rPr>
              <w:t>100.0%</w:t>
            </w:r>
          </w:p>
        </w:tc>
      </w:tr>
      <w:tr w:rsidR="005845A6" w14:paraId="635C3C3A" w14:textId="77777777">
        <w:trPr>
          <w:cantSplit/>
        </w:trPr>
        <w:tc>
          <w:tcPr>
            <w:tcW w:w="1800" w:type="dxa"/>
            <w:tcMar>
              <w:top w:w="80" w:type="dxa"/>
              <w:left w:w="120" w:type="dxa"/>
              <w:bottom w:w="80" w:type="dxa"/>
              <w:right w:w="120" w:type="dxa"/>
            </w:tcMar>
            <w:vAlign w:val="center"/>
          </w:tcPr>
          <w:p w14:paraId="780F048B" w14:textId="77777777" w:rsidR="005845A6" w:rsidRDefault="00000000">
            <w:pPr>
              <w:spacing w:after="0" w:line="240" w:lineRule="auto"/>
            </w:pPr>
            <w:r>
              <w:rPr>
                <w:sz w:val="16"/>
              </w:rPr>
              <w:t>Noisy</w:t>
            </w:r>
          </w:p>
        </w:tc>
        <w:tc>
          <w:tcPr>
            <w:tcW w:w="1320" w:type="dxa"/>
            <w:tcMar>
              <w:top w:w="80" w:type="dxa"/>
              <w:left w:w="120" w:type="dxa"/>
              <w:bottom w:w="80" w:type="dxa"/>
              <w:right w:w="120" w:type="dxa"/>
            </w:tcMar>
            <w:vAlign w:val="center"/>
          </w:tcPr>
          <w:p w14:paraId="732E30B8" w14:textId="77777777" w:rsidR="005845A6" w:rsidRDefault="00000000">
            <w:pPr>
              <w:spacing w:after="0" w:line="240" w:lineRule="auto"/>
              <w:jc w:val="center"/>
            </w:pPr>
            <w:r>
              <w:rPr>
                <w:sz w:val="16"/>
              </w:rPr>
              <w:t>100.0%</w:t>
            </w:r>
          </w:p>
        </w:tc>
        <w:tc>
          <w:tcPr>
            <w:tcW w:w="1200" w:type="dxa"/>
            <w:tcMar>
              <w:top w:w="80" w:type="dxa"/>
              <w:left w:w="120" w:type="dxa"/>
              <w:bottom w:w="80" w:type="dxa"/>
              <w:right w:w="120" w:type="dxa"/>
            </w:tcMar>
            <w:vAlign w:val="center"/>
          </w:tcPr>
          <w:p w14:paraId="4E0FF628" w14:textId="77777777" w:rsidR="005845A6" w:rsidRDefault="00000000">
            <w:pPr>
              <w:spacing w:after="0" w:line="240" w:lineRule="auto"/>
              <w:jc w:val="center"/>
            </w:pPr>
            <w:r>
              <w:rPr>
                <w:sz w:val="16"/>
              </w:rPr>
              <w:t>100.0%</w:t>
            </w:r>
          </w:p>
        </w:tc>
        <w:tc>
          <w:tcPr>
            <w:tcW w:w="1080" w:type="dxa"/>
            <w:tcMar>
              <w:top w:w="80" w:type="dxa"/>
              <w:left w:w="120" w:type="dxa"/>
              <w:bottom w:w="80" w:type="dxa"/>
              <w:right w:w="120" w:type="dxa"/>
            </w:tcMar>
            <w:vAlign w:val="center"/>
          </w:tcPr>
          <w:p w14:paraId="55634B59" w14:textId="77777777" w:rsidR="005845A6" w:rsidRDefault="00000000">
            <w:pPr>
              <w:spacing w:after="0" w:line="240" w:lineRule="auto"/>
              <w:jc w:val="center"/>
            </w:pPr>
            <w:r>
              <w:rPr>
                <w:sz w:val="16"/>
              </w:rPr>
              <w:t>100.0%</w:t>
            </w:r>
          </w:p>
        </w:tc>
        <w:tc>
          <w:tcPr>
            <w:tcW w:w="1320" w:type="dxa"/>
            <w:tcMar>
              <w:top w:w="80" w:type="dxa"/>
              <w:left w:w="120" w:type="dxa"/>
              <w:bottom w:w="80" w:type="dxa"/>
              <w:right w:w="120" w:type="dxa"/>
            </w:tcMar>
            <w:vAlign w:val="center"/>
          </w:tcPr>
          <w:p w14:paraId="5D4E87F9" w14:textId="77777777" w:rsidR="005845A6" w:rsidRDefault="00000000">
            <w:pPr>
              <w:spacing w:after="0" w:line="240" w:lineRule="auto"/>
              <w:jc w:val="center"/>
            </w:pPr>
            <w:r>
              <w:rPr>
                <w:sz w:val="16"/>
              </w:rPr>
              <w:t>0.752</w:t>
            </w:r>
          </w:p>
        </w:tc>
        <w:tc>
          <w:tcPr>
            <w:tcW w:w="2640" w:type="dxa"/>
            <w:tcMar>
              <w:top w:w="80" w:type="dxa"/>
              <w:left w:w="120" w:type="dxa"/>
              <w:bottom w:w="80" w:type="dxa"/>
              <w:right w:w="120" w:type="dxa"/>
            </w:tcMar>
            <w:vAlign w:val="center"/>
          </w:tcPr>
          <w:p w14:paraId="28C331DA" w14:textId="77777777" w:rsidR="005845A6" w:rsidRDefault="00000000">
            <w:pPr>
              <w:spacing w:after="0" w:line="240" w:lineRule="auto"/>
              <w:jc w:val="center"/>
            </w:pPr>
            <w:r>
              <w:rPr>
                <w:sz w:val="16"/>
              </w:rPr>
              <w:t>100.0%</w:t>
            </w:r>
          </w:p>
        </w:tc>
      </w:tr>
      <w:tr w:rsidR="005845A6" w14:paraId="2084FE65" w14:textId="77777777">
        <w:trPr>
          <w:cantSplit/>
        </w:trPr>
        <w:tc>
          <w:tcPr>
            <w:tcW w:w="1800" w:type="dxa"/>
            <w:tcMar>
              <w:top w:w="80" w:type="dxa"/>
              <w:left w:w="120" w:type="dxa"/>
              <w:bottom w:w="80" w:type="dxa"/>
              <w:right w:w="120" w:type="dxa"/>
            </w:tcMar>
            <w:vAlign w:val="center"/>
          </w:tcPr>
          <w:p w14:paraId="647F7A93" w14:textId="77777777" w:rsidR="005845A6" w:rsidRDefault="00000000">
            <w:pPr>
              <w:spacing w:after="0" w:line="240" w:lineRule="auto"/>
            </w:pPr>
            <w:r>
              <w:rPr>
                <w:sz w:val="16"/>
              </w:rPr>
              <w:t>Occluded</w:t>
            </w:r>
          </w:p>
        </w:tc>
        <w:tc>
          <w:tcPr>
            <w:tcW w:w="1320" w:type="dxa"/>
            <w:tcMar>
              <w:top w:w="80" w:type="dxa"/>
              <w:left w:w="120" w:type="dxa"/>
              <w:bottom w:w="80" w:type="dxa"/>
              <w:right w:w="120" w:type="dxa"/>
            </w:tcMar>
            <w:vAlign w:val="center"/>
          </w:tcPr>
          <w:p w14:paraId="098E3CC3" w14:textId="77777777" w:rsidR="005845A6" w:rsidRDefault="00000000">
            <w:pPr>
              <w:spacing w:after="0" w:line="240" w:lineRule="auto"/>
              <w:jc w:val="center"/>
            </w:pPr>
            <w:r>
              <w:rPr>
                <w:sz w:val="16"/>
              </w:rPr>
              <w:t>95.0%</w:t>
            </w:r>
          </w:p>
        </w:tc>
        <w:tc>
          <w:tcPr>
            <w:tcW w:w="1200" w:type="dxa"/>
            <w:tcMar>
              <w:top w:w="80" w:type="dxa"/>
              <w:left w:w="120" w:type="dxa"/>
              <w:bottom w:w="80" w:type="dxa"/>
              <w:right w:w="120" w:type="dxa"/>
            </w:tcMar>
            <w:vAlign w:val="center"/>
          </w:tcPr>
          <w:p w14:paraId="30BDB2C6" w14:textId="77777777" w:rsidR="005845A6" w:rsidRDefault="00000000">
            <w:pPr>
              <w:spacing w:after="0" w:line="240" w:lineRule="auto"/>
              <w:jc w:val="center"/>
            </w:pPr>
            <w:r>
              <w:rPr>
                <w:sz w:val="16"/>
              </w:rPr>
              <w:t>79.2%</w:t>
            </w:r>
          </w:p>
        </w:tc>
        <w:tc>
          <w:tcPr>
            <w:tcW w:w="1080" w:type="dxa"/>
            <w:tcMar>
              <w:top w:w="80" w:type="dxa"/>
              <w:left w:w="120" w:type="dxa"/>
              <w:bottom w:w="80" w:type="dxa"/>
              <w:right w:w="120" w:type="dxa"/>
            </w:tcMar>
            <w:vAlign w:val="center"/>
          </w:tcPr>
          <w:p w14:paraId="788016AA" w14:textId="77777777" w:rsidR="005845A6" w:rsidRDefault="00000000">
            <w:pPr>
              <w:spacing w:after="0" w:line="240" w:lineRule="auto"/>
              <w:jc w:val="center"/>
            </w:pPr>
            <w:r>
              <w:rPr>
                <w:sz w:val="16"/>
              </w:rPr>
              <w:t>86.4%</w:t>
            </w:r>
          </w:p>
        </w:tc>
        <w:tc>
          <w:tcPr>
            <w:tcW w:w="1320" w:type="dxa"/>
            <w:tcMar>
              <w:top w:w="80" w:type="dxa"/>
              <w:left w:w="120" w:type="dxa"/>
              <w:bottom w:w="80" w:type="dxa"/>
              <w:right w:w="120" w:type="dxa"/>
            </w:tcMar>
            <w:vAlign w:val="center"/>
          </w:tcPr>
          <w:p w14:paraId="64F2758F" w14:textId="77777777" w:rsidR="005845A6" w:rsidRDefault="00000000">
            <w:pPr>
              <w:spacing w:after="0" w:line="240" w:lineRule="auto"/>
              <w:jc w:val="center"/>
            </w:pPr>
            <w:r>
              <w:rPr>
                <w:sz w:val="16"/>
              </w:rPr>
              <w:t>0.724</w:t>
            </w:r>
          </w:p>
        </w:tc>
        <w:tc>
          <w:tcPr>
            <w:tcW w:w="2640" w:type="dxa"/>
            <w:tcMar>
              <w:top w:w="80" w:type="dxa"/>
              <w:left w:w="120" w:type="dxa"/>
              <w:bottom w:w="80" w:type="dxa"/>
              <w:right w:w="120" w:type="dxa"/>
            </w:tcMar>
            <w:vAlign w:val="center"/>
          </w:tcPr>
          <w:p w14:paraId="4494EE41" w14:textId="77777777" w:rsidR="005845A6" w:rsidRDefault="00000000">
            <w:pPr>
              <w:spacing w:after="0" w:line="240" w:lineRule="auto"/>
              <w:jc w:val="center"/>
            </w:pPr>
            <w:r>
              <w:rPr>
                <w:sz w:val="16"/>
              </w:rPr>
              <w:t>100.0%</w:t>
            </w:r>
          </w:p>
        </w:tc>
      </w:tr>
      <w:tr w:rsidR="005845A6" w14:paraId="72B24E60" w14:textId="77777777">
        <w:trPr>
          <w:cantSplit/>
        </w:trPr>
        <w:tc>
          <w:tcPr>
            <w:tcW w:w="1800" w:type="dxa"/>
            <w:tcMar>
              <w:top w:w="80" w:type="dxa"/>
              <w:left w:w="120" w:type="dxa"/>
              <w:bottom w:w="80" w:type="dxa"/>
              <w:right w:w="120" w:type="dxa"/>
            </w:tcMar>
            <w:vAlign w:val="center"/>
          </w:tcPr>
          <w:p w14:paraId="292026CF" w14:textId="77777777" w:rsidR="005845A6" w:rsidRDefault="00000000">
            <w:pPr>
              <w:spacing w:after="0" w:line="240" w:lineRule="auto"/>
            </w:pPr>
            <w:r>
              <w:rPr>
                <w:sz w:val="16"/>
              </w:rPr>
              <w:t>Cluttered</w:t>
            </w:r>
          </w:p>
        </w:tc>
        <w:tc>
          <w:tcPr>
            <w:tcW w:w="1320" w:type="dxa"/>
            <w:tcMar>
              <w:top w:w="80" w:type="dxa"/>
              <w:left w:w="120" w:type="dxa"/>
              <w:bottom w:w="80" w:type="dxa"/>
              <w:right w:w="120" w:type="dxa"/>
            </w:tcMar>
            <w:vAlign w:val="center"/>
          </w:tcPr>
          <w:p w14:paraId="517D9CEE" w14:textId="77777777" w:rsidR="005845A6" w:rsidRDefault="00000000">
            <w:pPr>
              <w:spacing w:after="0" w:line="240" w:lineRule="auto"/>
              <w:jc w:val="center"/>
            </w:pPr>
            <w:r>
              <w:rPr>
                <w:sz w:val="16"/>
              </w:rPr>
              <w:t>60.5%</w:t>
            </w:r>
          </w:p>
        </w:tc>
        <w:tc>
          <w:tcPr>
            <w:tcW w:w="1200" w:type="dxa"/>
            <w:tcMar>
              <w:top w:w="80" w:type="dxa"/>
              <w:left w:w="120" w:type="dxa"/>
              <w:bottom w:w="80" w:type="dxa"/>
              <w:right w:w="120" w:type="dxa"/>
            </w:tcMar>
            <w:vAlign w:val="center"/>
          </w:tcPr>
          <w:p w14:paraId="5AFA261C" w14:textId="77777777" w:rsidR="005845A6" w:rsidRDefault="00000000">
            <w:pPr>
              <w:spacing w:after="0" w:line="240" w:lineRule="auto"/>
              <w:jc w:val="center"/>
            </w:pPr>
            <w:r>
              <w:rPr>
                <w:sz w:val="16"/>
              </w:rPr>
              <w:t>95.8%</w:t>
            </w:r>
          </w:p>
        </w:tc>
        <w:tc>
          <w:tcPr>
            <w:tcW w:w="1080" w:type="dxa"/>
            <w:tcMar>
              <w:top w:w="80" w:type="dxa"/>
              <w:left w:w="120" w:type="dxa"/>
              <w:bottom w:w="80" w:type="dxa"/>
              <w:right w:w="120" w:type="dxa"/>
            </w:tcMar>
            <w:vAlign w:val="center"/>
          </w:tcPr>
          <w:p w14:paraId="4994DD3C" w14:textId="77777777" w:rsidR="005845A6" w:rsidRDefault="00000000">
            <w:pPr>
              <w:spacing w:after="0" w:line="240" w:lineRule="auto"/>
              <w:jc w:val="center"/>
            </w:pPr>
            <w:r>
              <w:rPr>
                <w:sz w:val="16"/>
              </w:rPr>
              <w:t>74.2%</w:t>
            </w:r>
          </w:p>
        </w:tc>
        <w:tc>
          <w:tcPr>
            <w:tcW w:w="1320" w:type="dxa"/>
            <w:tcMar>
              <w:top w:w="80" w:type="dxa"/>
              <w:left w:w="120" w:type="dxa"/>
              <w:bottom w:w="80" w:type="dxa"/>
              <w:right w:w="120" w:type="dxa"/>
            </w:tcMar>
            <w:vAlign w:val="center"/>
          </w:tcPr>
          <w:p w14:paraId="6EF81133" w14:textId="77777777" w:rsidR="005845A6" w:rsidRDefault="00000000">
            <w:pPr>
              <w:spacing w:after="0" w:line="240" w:lineRule="auto"/>
              <w:jc w:val="center"/>
            </w:pPr>
            <w:r>
              <w:rPr>
                <w:sz w:val="16"/>
              </w:rPr>
              <w:t>0.750</w:t>
            </w:r>
          </w:p>
        </w:tc>
        <w:tc>
          <w:tcPr>
            <w:tcW w:w="2640" w:type="dxa"/>
            <w:tcMar>
              <w:top w:w="80" w:type="dxa"/>
              <w:left w:w="120" w:type="dxa"/>
              <w:bottom w:w="80" w:type="dxa"/>
              <w:right w:w="120" w:type="dxa"/>
            </w:tcMar>
            <w:vAlign w:val="center"/>
          </w:tcPr>
          <w:p w14:paraId="3DB8B987" w14:textId="77777777" w:rsidR="005845A6" w:rsidRDefault="00000000">
            <w:pPr>
              <w:spacing w:after="0" w:line="240" w:lineRule="auto"/>
              <w:jc w:val="center"/>
            </w:pPr>
            <w:r>
              <w:rPr>
                <w:sz w:val="16"/>
              </w:rPr>
              <w:t>N/A</w:t>
            </w:r>
          </w:p>
        </w:tc>
      </w:tr>
    </w:tbl>
    <w:p w14:paraId="3D75AD04" w14:textId="77777777" w:rsidR="005845A6" w:rsidRDefault="00000000">
      <w:pPr>
        <w:pStyle w:val="Caption"/>
        <w:spacing w:before="80" w:after="160"/>
        <w:jc w:val="center"/>
      </w:pPr>
      <w:r>
        <w:t>Table 2. Condition-wise robustness results from the executed notebook.</w:t>
      </w:r>
    </w:p>
    <w:p w14:paraId="667B3AE8" w14:textId="77777777" w:rsidR="005845A6" w:rsidRDefault="00000000">
      <w:r>
        <w:t>Across the seven conditions, mean precision was 93.0%, mean recall was 94.6% and mean F1 was 93.1%. Blurred and noisy generated scenes reached perfect detection scores in this run. Rotated, occluded and cluttered scenes were harder. Clutter reduced precision because saturated distractors sometimes survived proposal filtering; rotated and occluded targets mainly reduced recall. This pattern is consistent with the proposal/classification design.</w:t>
      </w:r>
    </w:p>
    <w:p w14:paraId="208FC8EC" w14:textId="77777777" w:rsidR="005845A6" w:rsidRDefault="00000000">
      <w:pPr>
        <w:keepNext/>
        <w:spacing w:before="80" w:after="60"/>
        <w:jc w:val="center"/>
      </w:pPr>
      <w:r>
        <w:rPr>
          <w:noProof/>
        </w:rPr>
        <w:drawing>
          <wp:inline distT="0" distB="0" distL="0" distR="0" wp14:anchorId="1589331D" wp14:editId="4B7AAFA2">
            <wp:extent cx="5486400" cy="3250914"/>
            <wp:effectExtent l="0" t="0" r="0" b="0"/>
            <wp:docPr id="5" name="Picture 5" descr="Bar chart comparing detection precision, detection recall and recognition accuracy across seven conditions." title="Bar chart comparing detection precision, detection recall and recognition accuracy across seve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chart.png"/>
                    <pic:cNvPicPr/>
                  </pic:nvPicPr>
                  <pic:blipFill>
                    <a:blip r:embed="rId12"/>
                    <a:stretch>
                      <a:fillRect/>
                    </a:stretch>
                  </pic:blipFill>
                  <pic:spPr>
                    <a:xfrm>
                      <a:off x="0" y="0"/>
                      <a:ext cx="5486400" cy="3250914"/>
                    </a:xfrm>
                    <a:prstGeom prst="rect">
                      <a:avLst/>
                    </a:prstGeom>
                  </pic:spPr>
                </pic:pic>
              </a:graphicData>
            </a:graphic>
          </wp:inline>
        </w:drawing>
      </w:r>
    </w:p>
    <w:p w14:paraId="471BDC20" w14:textId="77777777" w:rsidR="005845A6" w:rsidRDefault="00000000">
      <w:pPr>
        <w:pStyle w:val="Caption"/>
        <w:spacing w:after="160"/>
        <w:jc w:val="center"/>
      </w:pPr>
      <w:r>
        <w:t>Figure 5. Detection and recognition robustness by condition.</w:t>
      </w:r>
    </w:p>
    <w:p w14:paraId="12D8A207" w14:textId="77777777" w:rsidR="005845A6" w:rsidRDefault="00000000">
      <w:pPr>
        <w:pStyle w:val="Heading2"/>
      </w:pPr>
      <w:r>
        <w:t>Performance</w:t>
      </w:r>
    </w:p>
    <w:tbl>
      <w:tblPr>
        <w:tblStyle w:val="TableGrid"/>
        <w:tblW w:w="9360" w:type="dxa"/>
        <w:tblInd w:w="120" w:type="dxa"/>
        <w:tblLayout w:type="fixed"/>
        <w:tblLook w:val="04A0" w:firstRow="1" w:lastRow="0" w:firstColumn="1" w:lastColumn="0" w:noHBand="0" w:noVBand="1"/>
      </w:tblPr>
      <w:tblGrid>
        <w:gridCol w:w="5700"/>
        <w:gridCol w:w="3660"/>
      </w:tblGrid>
      <w:tr w:rsidR="005845A6" w14:paraId="380347BD" w14:textId="77777777">
        <w:trPr>
          <w:cantSplit/>
          <w:tblHeader/>
        </w:trPr>
        <w:tc>
          <w:tcPr>
            <w:tcW w:w="5700" w:type="dxa"/>
            <w:shd w:val="clear" w:color="auto" w:fill="F2F4F7"/>
            <w:tcMar>
              <w:top w:w="80" w:type="dxa"/>
              <w:left w:w="120" w:type="dxa"/>
              <w:bottom w:w="80" w:type="dxa"/>
              <w:right w:w="120" w:type="dxa"/>
            </w:tcMar>
            <w:vAlign w:val="center"/>
          </w:tcPr>
          <w:p w14:paraId="1BCC9753" w14:textId="77777777" w:rsidR="005845A6" w:rsidRDefault="00000000">
            <w:pPr>
              <w:spacing w:after="0" w:line="240" w:lineRule="auto"/>
            </w:pPr>
            <w:r>
              <w:rPr>
                <w:b/>
                <w:sz w:val="18"/>
              </w:rPr>
              <w:t>Measure</w:t>
            </w:r>
          </w:p>
        </w:tc>
        <w:tc>
          <w:tcPr>
            <w:tcW w:w="3660" w:type="dxa"/>
            <w:shd w:val="clear" w:color="auto" w:fill="F2F4F7"/>
            <w:tcMar>
              <w:top w:w="80" w:type="dxa"/>
              <w:left w:w="120" w:type="dxa"/>
              <w:bottom w:w="80" w:type="dxa"/>
              <w:right w:w="120" w:type="dxa"/>
            </w:tcMar>
            <w:vAlign w:val="center"/>
          </w:tcPr>
          <w:p w14:paraId="12D60826" w14:textId="77777777" w:rsidR="005845A6" w:rsidRDefault="00000000">
            <w:pPr>
              <w:spacing w:after="0" w:line="240" w:lineRule="auto"/>
              <w:jc w:val="center"/>
            </w:pPr>
            <w:r>
              <w:rPr>
                <w:b/>
                <w:sz w:val="18"/>
              </w:rPr>
              <w:t>Result</w:t>
            </w:r>
          </w:p>
        </w:tc>
      </w:tr>
      <w:tr w:rsidR="005845A6" w14:paraId="20E6CF14" w14:textId="77777777">
        <w:trPr>
          <w:cantSplit/>
        </w:trPr>
        <w:tc>
          <w:tcPr>
            <w:tcW w:w="5700" w:type="dxa"/>
            <w:tcMar>
              <w:top w:w="80" w:type="dxa"/>
              <w:left w:w="120" w:type="dxa"/>
              <w:bottom w:w="80" w:type="dxa"/>
              <w:right w:w="120" w:type="dxa"/>
            </w:tcMar>
            <w:vAlign w:val="center"/>
          </w:tcPr>
          <w:p w14:paraId="70E3DE65" w14:textId="77777777" w:rsidR="005845A6" w:rsidRDefault="00000000">
            <w:pPr>
              <w:spacing w:after="0" w:line="240" w:lineRule="auto"/>
            </w:pPr>
            <w:r>
              <w:rPr>
                <w:sz w:val="18"/>
              </w:rPr>
              <w:t>Still-frame mean latency</w:t>
            </w:r>
          </w:p>
        </w:tc>
        <w:tc>
          <w:tcPr>
            <w:tcW w:w="3660" w:type="dxa"/>
            <w:tcMar>
              <w:top w:w="80" w:type="dxa"/>
              <w:left w:w="120" w:type="dxa"/>
              <w:bottom w:w="80" w:type="dxa"/>
              <w:right w:w="120" w:type="dxa"/>
            </w:tcMar>
            <w:vAlign w:val="center"/>
          </w:tcPr>
          <w:p w14:paraId="70D7C67E" w14:textId="77777777" w:rsidR="005845A6" w:rsidRDefault="00000000">
            <w:pPr>
              <w:spacing w:after="0" w:line="240" w:lineRule="auto"/>
              <w:jc w:val="center"/>
            </w:pPr>
            <w:r>
              <w:rPr>
                <w:sz w:val="18"/>
              </w:rPr>
              <w:t>19.96 ms</w:t>
            </w:r>
          </w:p>
        </w:tc>
      </w:tr>
      <w:tr w:rsidR="005845A6" w14:paraId="36EB42F1" w14:textId="77777777">
        <w:trPr>
          <w:cantSplit/>
        </w:trPr>
        <w:tc>
          <w:tcPr>
            <w:tcW w:w="5700" w:type="dxa"/>
            <w:tcMar>
              <w:top w:w="80" w:type="dxa"/>
              <w:left w:w="120" w:type="dxa"/>
              <w:bottom w:w="80" w:type="dxa"/>
              <w:right w:w="120" w:type="dxa"/>
            </w:tcMar>
            <w:vAlign w:val="center"/>
          </w:tcPr>
          <w:p w14:paraId="51A2FD1E" w14:textId="77777777" w:rsidR="005845A6" w:rsidRDefault="00000000">
            <w:pPr>
              <w:spacing w:after="0" w:line="240" w:lineRule="auto"/>
            </w:pPr>
            <w:r>
              <w:rPr>
                <w:sz w:val="18"/>
              </w:rPr>
              <w:t>Still-frame median latency</w:t>
            </w:r>
          </w:p>
        </w:tc>
        <w:tc>
          <w:tcPr>
            <w:tcW w:w="3660" w:type="dxa"/>
            <w:tcMar>
              <w:top w:w="80" w:type="dxa"/>
              <w:left w:w="120" w:type="dxa"/>
              <w:bottom w:w="80" w:type="dxa"/>
              <w:right w:w="120" w:type="dxa"/>
            </w:tcMar>
            <w:vAlign w:val="center"/>
          </w:tcPr>
          <w:p w14:paraId="74D55358" w14:textId="77777777" w:rsidR="005845A6" w:rsidRDefault="00000000">
            <w:pPr>
              <w:spacing w:after="0" w:line="240" w:lineRule="auto"/>
              <w:jc w:val="center"/>
            </w:pPr>
            <w:r>
              <w:rPr>
                <w:sz w:val="18"/>
              </w:rPr>
              <w:t>19.70 ms</w:t>
            </w:r>
          </w:p>
        </w:tc>
      </w:tr>
      <w:tr w:rsidR="005845A6" w14:paraId="21EE229B" w14:textId="77777777">
        <w:trPr>
          <w:cantSplit/>
        </w:trPr>
        <w:tc>
          <w:tcPr>
            <w:tcW w:w="5700" w:type="dxa"/>
            <w:tcMar>
              <w:top w:w="80" w:type="dxa"/>
              <w:left w:w="120" w:type="dxa"/>
              <w:bottom w:w="80" w:type="dxa"/>
              <w:right w:w="120" w:type="dxa"/>
            </w:tcMar>
            <w:vAlign w:val="center"/>
          </w:tcPr>
          <w:p w14:paraId="7A73E7A5" w14:textId="77777777" w:rsidR="005845A6" w:rsidRDefault="00000000">
            <w:pPr>
              <w:spacing w:after="0" w:line="240" w:lineRule="auto"/>
            </w:pPr>
            <w:r>
              <w:rPr>
                <w:sz w:val="18"/>
              </w:rPr>
              <w:t>Still-frame 95th-percentile latency</w:t>
            </w:r>
          </w:p>
        </w:tc>
        <w:tc>
          <w:tcPr>
            <w:tcW w:w="3660" w:type="dxa"/>
            <w:tcMar>
              <w:top w:w="80" w:type="dxa"/>
              <w:left w:w="120" w:type="dxa"/>
              <w:bottom w:w="80" w:type="dxa"/>
              <w:right w:w="120" w:type="dxa"/>
            </w:tcMar>
            <w:vAlign w:val="center"/>
          </w:tcPr>
          <w:p w14:paraId="4B8AABD0" w14:textId="77777777" w:rsidR="005845A6" w:rsidRDefault="00000000">
            <w:pPr>
              <w:spacing w:after="0" w:line="240" w:lineRule="auto"/>
              <w:jc w:val="center"/>
            </w:pPr>
            <w:r>
              <w:rPr>
                <w:sz w:val="18"/>
              </w:rPr>
              <w:t>21.74 ms</w:t>
            </w:r>
          </w:p>
        </w:tc>
      </w:tr>
      <w:tr w:rsidR="005845A6" w14:paraId="1201E4C0" w14:textId="77777777">
        <w:trPr>
          <w:cantSplit/>
        </w:trPr>
        <w:tc>
          <w:tcPr>
            <w:tcW w:w="5700" w:type="dxa"/>
            <w:tcMar>
              <w:top w:w="80" w:type="dxa"/>
              <w:left w:w="120" w:type="dxa"/>
              <w:bottom w:w="80" w:type="dxa"/>
              <w:right w:w="120" w:type="dxa"/>
            </w:tcMar>
            <w:vAlign w:val="center"/>
          </w:tcPr>
          <w:p w14:paraId="47B25832" w14:textId="77777777" w:rsidR="005845A6" w:rsidRDefault="00000000">
            <w:pPr>
              <w:spacing w:after="0" w:line="240" w:lineRule="auto"/>
            </w:pPr>
            <w:r>
              <w:rPr>
                <w:sz w:val="18"/>
              </w:rPr>
              <w:lastRenderedPageBreak/>
              <w:t>Estimated still-frame throughput</w:t>
            </w:r>
          </w:p>
        </w:tc>
        <w:tc>
          <w:tcPr>
            <w:tcW w:w="3660" w:type="dxa"/>
            <w:tcMar>
              <w:top w:w="80" w:type="dxa"/>
              <w:left w:w="120" w:type="dxa"/>
              <w:bottom w:w="80" w:type="dxa"/>
              <w:right w:w="120" w:type="dxa"/>
            </w:tcMar>
            <w:vAlign w:val="center"/>
          </w:tcPr>
          <w:p w14:paraId="1FEE3F5F" w14:textId="77777777" w:rsidR="005845A6" w:rsidRDefault="00000000">
            <w:pPr>
              <w:spacing w:after="0" w:line="240" w:lineRule="auto"/>
              <w:jc w:val="center"/>
            </w:pPr>
            <w:r>
              <w:rPr>
                <w:sz w:val="18"/>
              </w:rPr>
              <w:t>50.09 FPS</w:t>
            </w:r>
          </w:p>
        </w:tc>
      </w:tr>
      <w:tr w:rsidR="005845A6" w14:paraId="6D3942BF" w14:textId="77777777">
        <w:trPr>
          <w:cantSplit/>
        </w:trPr>
        <w:tc>
          <w:tcPr>
            <w:tcW w:w="5700" w:type="dxa"/>
            <w:tcMar>
              <w:top w:w="80" w:type="dxa"/>
              <w:left w:w="120" w:type="dxa"/>
              <w:bottom w:w="80" w:type="dxa"/>
              <w:right w:w="120" w:type="dxa"/>
            </w:tcMar>
            <w:vAlign w:val="center"/>
          </w:tcPr>
          <w:p w14:paraId="6DB146EE" w14:textId="77777777" w:rsidR="005845A6" w:rsidRDefault="00000000">
            <w:pPr>
              <w:spacing w:after="0" w:line="240" w:lineRule="auto"/>
            </w:pPr>
            <w:r>
              <w:rPr>
                <w:sz w:val="18"/>
              </w:rPr>
              <w:t>Processed-video mean latency</w:t>
            </w:r>
          </w:p>
        </w:tc>
        <w:tc>
          <w:tcPr>
            <w:tcW w:w="3660" w:type="dxa"/>
            <w:tcMar>
              <w:top w:w="80" w:type="dxa"/>
              <w:left w:w="120" w:type="dxa"/>
              <w:bottom w:w="80" w:type="dxa"/>
              <w:right w:w="120" w:type="dxa"/>
            </w:tcMar>
            <w:vAlign w:val="center"/>
          </w:tcPr>
          <w:p w14:paraId="44FB069B" w14:textId="77777777" w:rsidR="005845A6" w:rsidRDefault="00000000">
            <w:pPr>
              <w:spacing w:after="0" w:line="240" w:lineRule="auto"/>
              <w:jc w:val="center"/>
            </w:pPr>
            <w:r>
              <w:rPr>
                <w:sz w:val="18"/>
              </w:rPr>
              <w:t>16.75 ms/frame</w:t>
            </w:r>
          </w:p>
        </w:tc>
      </w:tr>
      <w:tr w:rsidR="005845A6" w14:paraId="1BB377B5" w14:textId="77777777">
        <w:trPr>
          <w:cantSplit/>
        </w:trPr>
        <w:tc>
          <w:tcPr>
            <w:tcW w:w="5700" w:type="dxa"/>
            <w:tcMar>
              <w:top w:w="80" w:type="dxa"/>
              <w:left w:w="120" w:type="dxa"/>
              <w:bottom w:w="80" w:type="dxa"/>
              <w:right w:w="120" w:type="dxa"/>
            </w:tcMar>
            <w:vAlign w:val="center"/>
          </w:tcPr>
          <w:p w14:paraId="48C27C71" w14:textId="77777777" w:rsidR="005845A6" w:rsidRDefault="00000000">
            <w:pPr>
              <w:spacing w:after="0" w:line="240" w:lineRule="auto"/>
            </w:pPr>
            <w:r>
              <w:rPr>
                <w:sz w:val="18"/>
              </w:rPr>
              <w:t>Processed-video estimated throughput</w:t>
            </w:r>
          </w:p>
        </w:tc>
        <w:tc>
          <w:tcPr>
            <w:tcW w:w="3660" w:type="dxa"/>
            <w:tcMar>
              <w:top w:w="80" w:type="dxa"/>
              <w:left w:w="120" w:type="dxa"/>
              <w:bottom w:w="80" w:type="dxa"/>
              <w:right w:w="120" w:type="dxa"/>
            </w:tcMar>
            <w:vAlign w:val="center"/>
          </w:tcPr>
          <w:p w14:paraId="682CD9FC" w14:textId="77777777" w:rsidR="005845A6" w:rsidRDefault="00000000">
            <w:pPr>
              <w:spacing w:after="0" w:line="240" w:lineRule="auto"/>
              <w:jc w:val="center"/>
            </w:pPr>
            <w:r>
              <w:rPr>
                <w:sz w:val="18"/>
              </w:rPr>
              <w:t>59.72 FPS</w:t>
            </w:r>
          </w:p>
        </w:tc>
      </w:tr>
      <w:tr w:rsidR="005845A6" w14:paraId="67CF0DEE" w14:textId="77777777">
        <w:trPr>
          <w:cantSplit/>
        </w:trPr>
        <w:tc>
          <w:tcPr>
            <w:tcW w:w="5700" w:type="dxa"/>
            <w:tcMar>
              <w:top w:w="80" w:type="dxa"/>
              <w:left w:w="120" w:type="dxa"/>
              <w:bottom w:w="80" w:type="dxa"/>
              <w:right w:w="120" w:type="dxa"/>
            </w:tcMar>
            <w:vAlign w:val="center"/>
          </w:tcPr>
          <w:p w14:paraId="4F042874" w14:textId="77777777" w:rsidR="005845A6" w:rsidRDefault="00000000">
            <w:pPr>
              <w:spacing w:after="0" w:line="240" w:lineRule="auto"/>
            </w:pPr>
            <w:r>
              <w:rPr>
                <w:sz w:val="18"/>
              </w:rPr>
              <w:t>Rubric threshold</w:t>
            </w:r>
          </w:p>
        </w:tc>
        <w:tc>
          <w:tcPr>
            <w:tcW w:w="3660" w:type="dxa"/>
            <w:tcMar>
              <w:top w:w="80" w:type="dxa"/>
              <w:left w:w="120" w:type="dxa"/>
              <w:bottom w:w="80" w:type="dxa"/>
              <w:right w:w="120" w:type="dxa"/>
            </w:tcMar>
            <w:vAlign w:val="center"/>
          </w:tcPr>
          <w:p w14:paraId="6D90D1D7" w14:textId="77777777" w:rsidR="005845A6" w:rsidRDefault="00000000">
            <w:pPr>
              <w:spacing w:after="0" w:line="240" w:lineRule="auto"/>
              <w:jc w:val="center"/>
            </w:pPr>
            <w:r>
              <w:rPr>
                <w:sz w:val="18"/>
              </w:rPr>
              <w:t>10 FPS - met</w:t>
            </w:r>
          </w:p>
        </w:tc>
      </w:tr>
    </w:tbl>
    <w:p w14:paraId="0D5641CD" w14:textId="77777777" w:rsidR="005845A6" w:rsidRDefault="00000000">
      <w:pPr>
        <w:pStyle w:val="Caption"/>
        <w:spacing w:before="80" w:after="160"/>
        <w:jc w:val="center"/>
      </w:pPr>
      <w:r>
        <w:t>Table 3. CPU timing measured over the complete integrated pipeline.</w:t>
      </w:r>
    </w:p>
    <w:p w14:paraId="4126FCE3" w14:textId="77777777" w:rsidR="005845A6" w:rsidRDefault="00000000">
      <w:r>
        <w:t>The benchmark includes validation, resizing, enhancement, edges, proposal generation, feature extraction, SVM inference, drawing and guidance. Video timing also includes MOG2 and tracking. FPS is computed as the reciprocal of processing latency and therefore measures processing capacity rather than camera-display refresh rate. Results depend on hardware, but the tested run had a substantial margin above the 10 FPS criterion.</w:t>
      </w:r>
    </w:p>
    <w:p w14:paraId="0FC058C6" w14:textId="77777777" w:rsidR="005845A6" w:rsidRDefault="00000000">
      <w:pPr>
        <w:pStyle w:val="Heading2"/>
      </w:pPr>
      <w:r>
        <w:t>Qualitative results</w:t>
      </w:r>
    </w:p>
    <w:p w14:paraId="611A6245" w14:textId="77777777" w:rsidR="005845A6" w:rsidRDefault="00000000">
      <w:pPr>
        <w:keepNext/>
        <w:spacing w:before="80" w:after="60"/>
        <w:jc w:val="center"/>
      </w:pPr>
      <w:r>
        <w:rPr>
          <w:noProof/>
        </w:rPr>
        <w:drawing>
          <wp:inline distT="0" distB="0" distL="0" distR="0" wp14:anchorId="3CB0BA5C" wp14:editId="62EA3376">
            <wp:extent cx="5623560" cy="3913025"/>
            <wp:effectExtent l="0" t="0" r="0" b="0"/>
            <wp:docPr id="6" name="Picture 6" descr="Four-panel qualitative output showing the original scene, enhanced scene, Canny overlay and detected stop, warning and safe markers." title="Four-panel qualitative output showing the original scene, enhanced scene, Canny overlay and detected stop, warning and safe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pipeline.png"/>
                    <pic:cNvPicPr/>
                  </pic:nvPicPr>
                  <pic:blipFill>
                    <a:blip r:embed="rId13"/>
                    <a:stretch>
                      <a:fillRect/>
                    </a:stretch>
                  </pic:blipFill>
                  <pic:spPr>
                    <a:xfrm>
                      <a:off x="0" y="0"/>
                      <a:ext cx="5623560" cy="3913025"/>
                    </a:xfrm>
                    <a:prstGeom prst="rect">
                      <a:avLst/>
                    </a:prstGeom>
                  </pic:spPr>
                </pic:pic>
              </a:graphicData>
            </a:graphic>
          </wp:inline>
        </w:drawing>
      </w:r>
    </w:p>
    <w:p w14:paraId="4C38CFB3" w14:textId="77777777" w:rsidR="005845A6" w:rsidRDefault="00000000">
      <w:pPr>
        <w:pStyle w:val="Caption"/>
        <w:spacing w:after="160"/>
        <w:jc w:val="center"/>
      </w:pPr>
      <w:r>
        <w:t>Figure 6. End-to-end image workflow and generated guidance.</w:t>
      </w:r>
    </w:p>
    <w:p w14:paraId="3A84EFAD" w14:textId="77777777" w:rsidR="005845A6" w:rsidRDefault="00000000">
      <w:r>
        <w:t>The clean defence scene demonstrates how the tasks support one another. Enhancement normalises contrast, the edge view exposes structural boundaries, colour/contour proposals localise candidates, the SVM labels all three markers and the fusion layer produces: 'Safe-route marker on the right; warning marker in the centre; stop marker on the left.' Video examples add motion boxes and persistent IDs using the same base pipeline.</w:t>
      </w:r>
    </w:p>
    <w:p w14:paraId="18EB9E09" w14:textId="77777777" w:rsidR="005845A6" w:rsidRDefault="00000000">
      <w:pPr>
        <w:pStyle w:val="Heading2"/>
      </w:pPr>
      <w:r>
        <w:lastRenderedPageBreak/>
        <w:t>Correctness and edge-case tests</w:t>
      </w:r>
    </w:p>
    <w:p w14:paraId="2C9ED9CE" w14:textId="145B68B6" w:rsidR="006D14E5" w:rsidRDefault="006D14E5" w:rsidP="00B8721F">
      <w:pPr>
        <w:ind w:left="720"/>
      </w:pPr>
      <w:r>
        <w:t xml:space="preserve">• </w:t>
      </w:r>
      <w:r w:rsidR="00B8721F">
        <w:t xml:space="preserve"> </w:t>
      </w:r>
      <w:r>
        <w:t>Blank scene of all markers: zero marker detection and no markers legible message.</w:t>
      </w:r>
    </w:p>
    <w:p w14:paraId="65168581" w14:textId="11CCBE26" w:rsidR="006D14E5" w:rsidRDefault="006D14E5" w:rsidP="00B8721F">
      <w:pPr>
        <w:ind w:left="720"/>
      </w:pPr>
      <w:r>
        <w:t xml:space="preserve">• </w:t>
      </w:r>
      <w:r w:rsidR="00B8721F">
        <w:t xml:space="preserve"> </w:t>
      </w:r>
      <w:r>
        <w:t xml:space="preserve">Small 12 x </w:t>
      </w:r>
      <w:proofErr w:type="gramStart"/>
      <w:r>
        <w:t>12 pixel</w:t>
      </w:r>
      <w:proofErr w:type="gramEnd"/>
      <w:r>
        <w:t xml:space="preserve"> scene: value error thrown and not run through the OpenCV function.</w:t>
      </w:r>
    </w:p>
    <w:p w14:paraId="2C0CA59E" w14:textId="0C5BBF30" w:rsidR="006D14E5" w:rsidRDefault="006D14E5" w:rsidP="00B8721F">
      <w:pPr>
        <w:ind w:left="720"/>
      </w:pPr>
      <w:r>
        <w:t xml:space="preserve">• </w:t>
      </w:r>
      <w:r w:rsidR="00B8721F">
        <w:t xml:space="preserve"> </w:t>
      </w:r>
      <w:r>
        <w:t>Dark, rotated, blurry, noisy and partially occluded scenes: processed and scored based on their</w:t>
      </w:r>
      <w:r w:rsidR="00B8721F">
        <w:t xml:space="preserve"> </w:t>
      </w:r>
      <w:r>
        <w:t>conditions.</w:t>
      </w:r>
    </w:p>
    <w:p w14:paraId="7C3A6C9F" w14:textId="36C243DE" w:rsidR="006D14E5" w:rsidRDefault="006D14E5" w:rsidP="00B8721F">
      <w:pPr>
        <w:ind w:left="720"/>
      </w:pPr>
      <w:r>
        <w:t>•</w:t>
      </w:r>
      <w:r w:rsidR="00B8721F">
        <w:t xml:space="preserve"> </w:t>
      </w:r>
      <w:r>
        <w:t xml:space="preserve"> Cluttered scene: false positives are counted and not filtered out of the results.</w:t>
      </w:r>
    </w:p>
    <w:p w14:paraId="686601E0" w14:textId="55B274AA" w:rsidR="006D14E5" w:rsidRDefault="006D14E5" w:rsidP="00B8721F">
      <w:pPr>
        <w:ind w:left="720"/>
      </w:pPr>
      <w:r>
        <w:t xml:space="preserve">• </w:t>
      </w:r>
      <w:r w:rsidR="00B8721F">
        <w:t xml:space="preserve"> </w:t>
      </w:r>
      <w:r>
        <w:t>User-provided real style regression scene: stop detected at 98.0% and safe detected at 94.6%.</w:t>
      </w:r>
    </w:p>
    <w:p w14:paraId="7131CDC0" w14:textId="3A326F81" w:rsidR="006D14E5" w:rsidRPr="006D14E5" w:rsidRDefault="006D14E5" w:rsidP="00B8721F">
      <w:pPr>
        <w:ind w:left="720"/>
      </w:pPr>
      <w:r>
        <w:t>•</w:t>
      </w:r>
      <w:r w:rsidR="00B8721F">
        <w:t xml:space="preserve">  </w:t>
      </w:r>
      <w:r>
        <w:t>Generated 90 frame video: processed successfully with motion/tracking outputs.</w:t>
      </w:r>
    </w:p>
    <w:p w14:paraId="29D6E6CB" w14:textId="77777777" w:rsidR="005845A6" w:rsidRDefault="00000000">
      <w:pPr>
        <w:pStyle w:val="Heading1"/>
      </w:pPr>
      <w:r>
        <w:t>Challenges and critical analysis</w:t>
      </w:r>
    </w:p>
    <w:p w14:paraId="3460B697" w14:textId="77777777" w:rsidR="005845A6" w:rsidRDefault="00000000">
      <w:pPr>
        <w:pStyle w:val="Heading2"/>
      </w:pPr>
      <w:r>
        <w:t>Training-to-inference mismatch</w:t>
      </w:r>
    </w:p>
    <w:p w14:paraId="7D498536" w14:textId="77777777" w:rsidR="005845A6" w:rsidRDefault="00000000">
      <w:r>
        <w:t>An early version classified padded scene crops directly even though training used tightly framed 96 x 96 examples. Crop accuracy looked perfect, but scene recall was only 7.1%. This was a useful warning against reporting a convenient metric without testing the complete system. Canonical foreground scaling and recognition from pre-enhancement pixels raised the verified mean scene F1 to the value reported in Table 2.</w:t>
      </w:r>
    </w:p>
    <w:p w14:paraId="088857F7" w14:textId="77777777" w:rsidR="005845A6" w:rsidRDefault="00000000">
      <w:pPr>
        <w:pStyle w:val="Heading2"/>
      </w:pPr>
      <w:r>
        <w:t>Remaining limitations</w:t>
      </w:r>
    </w:p>
    <w:p w14:paraId="71A34F35" w14:textId="77777777" w:rsidR="005845A6" w:rsidRDefault="00000000">
      <w:pPr>
        <w:pStyle w:val="ListBullet"/>
        <w:keepLines/>
      </w:pPr>
      <w:r>
        <w:t>Synthetic-to-real domain gap: natural signs, reflections, weathering and camera compression are not represented.</w:t>
      </w:r>
    </w:p>
    <w:p w14:paraId="2122921A" w14:textId="77777777" w:rsidR="005845A6" w:rsidRDefault="00000000">
      <w:pPr>
        <w:pStyle w:val="ListBullet"/>
        <w:keepLines/>
      </w:pPr>
      <w:r>
        <w:t>Colour dependence: extreme colour casts or desaturation may prevent proposal generation before the SVM runs.</w:t>
      </w:r>
    </w:p>
    <w:p w14:paraId="464BAE03" w14:textId="77777777" w:rsidR="005845A6" w:rsidRDefault="00000000">
      <w:pPr>
        <w:pStyle w:val="ListBullet"/>
        <w:keepLines/>
      </w:pPr>
      <w:r>
        <w:t>No calibrated distance: left/centre/right guidance is relative image position, not metric depth or collision risk.</w:t>
      </w:r>
    </w:p>
    <w:p w14:paraId="605F7644" w14:textId="77777777" w:rsidR="005845A6" w:rsidRDefault="00000000">
      <w:pPr>
        <w:pStyle w:val="ListBullet"/>
        <w:keepLines/>
      </w:pPr>
      <w:r>
        <w:t>Motion is not semantic: MOG2 identifies changing regions but cannot state whether they are people or vehicles.</w:t>
      </w:r>
    </w:p>
    <w:p w14:paraId="4948EBFD" w14:textId="77777777" w:rsidR="005845A6" w:rsidRDefault="00000000">
      <w:pPr>
        <w:pStyle w:val="ListBullet"/>
        <w:keepLines/>
      </w:pPr>
      <w:r>
        <w:t>Simple tracking: nearest-centroid matching may exchange IDs during crossing or prolonged occlusion.</w:t>
      </w:r>
    </w:p>
    <w:p w14:paraId="0D922839" w14:textId="77777777" w:rsidR="005845A6" w:rsidRDefault="00000000">
      <w:pPr>
        <w:pStyle w:val="ListBullet"/>
        <w:keepLines/>
      </w:pPr>
      <w:r>
        <w:t>Safety and accessibility: no target-user study, audio/haptic interface or formal false-negative safety threshold was completed.</w:t>
      </w:r>
    </w:p>
    <w:p w14:paraId="3B1DC7FB" w14:textId="77777777" w:rsidR="005845A6" w:rsidRDefault="00000000">
      <w:pPr>
        <w:pStyle w:val="Heading2"/>
      </w:pPr>
      <w:r>
        <w:t>UI and deployment trade-offs</w:t>
      </w:r>
    </w:p>
    <w:p w14:paraId="008DC7A5" w14:textId="77777777" w:rsidR="005845A6" w:rsidRDefault="00000000">
      <w:r>
        <w:t>Gradio made the application fast to reproduce and suitable for a live local defence. It also exposes upload and webcam sources without maintaining a separate JavaScript codebase. The trade-off is less control over mobile layout and browser codec behaviour than a custom frontend. Local hosting avoids sending camera data to a cloud service, but the prototype does not yet implement persistent privacy controls or authentication.</w:t>
      </w:r>
    </w:p>
    <w:p w14:paraId="5A30C827" w14:textId="77777777" w:rsidR="005845A6" w:rsidRDefault="00000000">
      <w:pPr>
        <w:pStyle w:val="Heading1"/>
      </w:pPr>
      <w:r>
        <w:lastRenderedPageBreak/>
        <w:t>Individual contributions</w:t>
      </w:r>
    </w:p>
    <w:p w14:paraId="1C7B5763" w14:textId="77777777" w:rsidR="005845A6" w:rsidRDefault="00000000">
      <w:r>
        <w:t>The following table records the agreed primary workstreams. Integration, review and defence preparation were shared so that each member contributes to coding, documentation and presentation as required.</w:t>
      </w:r>
    </w:p>
    <w:tbl>
      <w:tblPr>
        <w:tblStyle w:val="TableGrid"/>
        <w:tblW w:w="9360" w:type="dxa"/>
        <w:tblInd w:w="120" w:type="dxa"/>
        <w:tblLayout w:type="fixed"/>
        <w:tblLook w:val="04A0" w:firstRow="1" w:lastRow="0" w:firstColumn="1" w:lastColumn="0" w:noHBand="0" w:noVBand="1"/>
      </w:tblPr>
      <w:tblGrid>
        <w:gridCol w:w="1900"/>
        <w:gridCol w:w="1180"/>
        <w:gridCol w:w="2360"/>
        <w:gridCol w:w="2100"/>
        <w:gridCol w:w="1820"/>
      </w:tblGrid>
      <w:tr w:rsidR="005845A6" w14:paraId="79550996" w14:textId="77777777">
        <w:trPr>
          <w:cantSplit/>
          <w:tblHeader/>
        </w:trPr>
        <w:tc>
          <w:tcPr>
            <w:tcW w:w="1900" w:type="dxa"/>
            <w:shd w:val="clear" w:color="auto" w:fill="F2F4F7"/>
            <w:tcMar>
              <w:top w:w="80" w:type="dxa"/>
              <w:left w:w="120" w:type="dxa"/>
              <w:bottom w:w="80" w:type="dxa"/>
              <w:right w:w="120" w:type="dxa"/>
            </w:tcMar>
            <w:vAlign w:val="center"/>
          </w:tcPr>
          <w:p w14:paraId="42D44064" w14:textId="77777777" w:rsidR="005845A6" w:rsidRDefault="00000000">
            <w:pPr>
              <w:spacing w:after="0" w:line="240" w:lineRule="auto"/>
            </w:pPr>
            <w:r>
              <w:rPr>
                <w:b/>
                <w:sz w:val="15"/>
              </w:rPr>
              <w:t>Member</w:t>
            </w:r>
          </w:p>
        </w:tc>
        <w:tc>
          <w:tcPr>
            <w:tcW w:w="1180" w:type="dxa"/>
            <w:shd w:val="clear" w:color="auto" w:fill="F2F4F7"/>
            <w:tcMar>
              <w:top w:w="80" w:type="dxa"/>
              <w:left w:w="120" w:type="dxa"/>
              <w:bottom w:w="80" w:type="dxa"/>
              <w:right w:w="120" w:type="dxa"/>
            </w:tcMar>
            <w:vAlign w:val="center"/>
          </w:tcPr>
          <w:p w14:paraId="63B7047B" w14:textId="77777777" w:rsidR="005845A6" w:rsidRDefault="00000000">
            <w:pPr>
              <w:spacing w:after="0" w:line="240" w:lineRule="auto"/>
              <w:jc w:val="center"/>
            </w:pPr>
            <w:r>
              <w:rPr>
                <w:b/>
                <w:sz w:val="15"/>
              </w:rPr>
              <w:t>Student ID</w:t>
            </w:r>
          </w:p>
        </w:tc>
        <w:tc>
          <w:tcPr>
            <w:tcW w:w="2360" w:type="dxa"/>
            <w:shd w:val="clear" w:color="auto" w:fill="F2F4F7"/>
            <w:tcMar>
              <w:top w:w="80" w:type="dxa"/>
              <w:left w:w="120" w:type="dxa"/>
              <w:bottom w:w="80" w:type="dxa"/>
              <w:right w:w="120" w:type="dxa"/>
            </w:tcMar>
            <w:vAlign w:val="center"/>
          </w:tcPr>
          <w:p w14:paraId="7F33DFCF" w14:textId="77777777" w:rsidR="005845A6" w:rsidRDefault="00000000">
            <w:pPr>
              <w:spacing w:after="0" w:line="240" w:lineRule="auto"/>
            </w:pPr>
            <w:r>
              <w:rPr>
                <w:b/>
                <w:sz w:val="15"/>
              </w:rPr>
              <w:t>Primary coding</w:t>
            </w:r>
          </w:p>
        </w:tc>
        <w:tc>
          <w:tcPr>
            <w:tcW w:w="2100" w:type="dxa"/>
            <w:shd w:val="clear" w:color="auto" w:fill="F2F4F7"/>
            <w:tcMar>
              <w:top w:w="80" w:type="dxa"/>
              <w:left w:w="120" w:type="dxa"/>
              <w:bottom w:w="80" w:type="dxa"/>
              <w:right w:w="120" w:type="dxa"/>
            </w:tcMar>
            <w:vAlign w:val="center"/>
          </w:tcPr>
          <w:p w14:paraId="041E1571" w14:textId="77777777" w:rsidR="005845A6" w:rsidRDefault="00000000">
            <w:pPr>
              <w:spacing w:after="0" w:line="240" w:lineRule="auto"/>
            </w:pPr>
            <w:r>
              <w:rPr>
                <w:b/>
                <w:sz w:val="15"/>
              </w:rPr>
              <w:t>Documentation</w:t>
            </w:r>
          </w:p>
        </w:tc>
        <w:tc>
          <w:tcPr>
            <w:tcW w:w="1820" w:type="dxa"/>
            <w:shd w:val="clear" w:color="auto" w:fill="F2F4F7"/>
            <w:tcMar>
              <w:top w:w="80" w:type="dxa"/>
              <w:left w:w="120" w:type="dxa"/>
              <w:bottom w:w="80" w:type="dxa"/>
              <w:right w:w="120" w:type="dxa"/>
            </w:tcMar>
            <w:vAlign w:val="center"/>
          </w:tcPr>
          <w:p w14:paraId="112952AA" w14:textId="77777777" w:rsidR="005845A6" w:rsidRDefault="00000000">
            <w:pPr>
              <w:spacing w:after="0" w:line="240" w:lineRule="auto"/>
            </w:pPr>
            <w:r>
              <w:rPr>
                <w:b/>
                <w:sz w:val="15"/>
              </w:rPr>
              <w:t>Defence role</w:t>
            </w:r>
          </w:p>
        </w:tc>
      </w:tr>
      <w:tr w:rsidR="005845A6" w14:paraId="7E357E18" w14:textId="77777777">
        <w:trPr>
          <w:cantSplit/>
        </w:trPr>
        <w:tc>
          <w:tcPr>
            <w:tcW w:w="1900" w:type="dxa"/>
            <w:tcMar>
              <w:top w:w="80" w:type="dxa"/>
              <w:left w:w="120" w:type="dxa"/>
              <w:bottom w:w="80" w:type="dxa"/>
              <w:right w:w="120" w:type="dxa"/>
            </w:tcMar>
            <w:vAlign w:val="center"/>
          </w:tcPr>
          <w:p w14:paraId="4E5DCAC9" w14:textId="77777777" w:rsidR="005845A6" w:rsidRDefault="00000000">
            <w:pPr>
              <w:spacing w:after="0" w:line="240" w:lineRule="auto"/>
            </w:pPr>
            <w:r>
              <w:rPr>
                <w:sz w:val="15"/>
              </w:rPr>
              <w:t>Mehdi Leghmizi</w:t>
            </w:r>
          </w:p>
        </w:tc>
        <w:tc>
          <w:tcPr>
            <w:tcW w:w="1180" w:type="dxa"/>
            <w:tcMar>
              <w:top w:w="80" w:type="dxa"/>
              <w:left w:w="120" w:type="dxa"/>
              <w:bottom w:w="80" w:type="dxa"/>
              <w:right w:w="120" w:type="dxa"/>
            </w:tcMar>
            <w:vAlign w:val="center"/>
          </w:tcPr>
          <w:p w14:paraId="7F394E44" w14:textId="77777777" w:rsidR="005845A6" w:rsidRDefault="00000000">
            <w:pPr>
              <w:spacing w:after="0" w:line="240" w:lineRule="auto"/>
              <w:jc w:val="center"/>
            </w:pPr>
            <w:r>
              <w:rPr>
                <w:sz w:val="15"/>
              </w:rPr>
              <w:t>8528834</w:t>
            </w:r>
          </w:p>
        </w:tc>
        <w:tc>
          <w:tcPr>
            <w:tcW w:w="2360" w:type="dxa"/>
            <w:tcMar>
              <w:top w:w="80" w:type="dxa"/>
              <w:left w:w="120" w:type="dxa"/>
              <w:bottom w:w="80" w:type="dxa"/>
              <w:right w:w="120" w:type="dxa"/>
            </w:tcMar>
            <w:vAlign w:val="center"/>
          </w:tcPr>
          <w:p w14:paraId="547C9152" w14:textId="77777777" w:rsidR="005845A6" w:rsidRDefault="00000000">
            <w:pPr>
              <w:spacing w:after="0" w:line="240" w:lineRule="auto"/>
            </w:pPr>
            <w:r>
              <w:rPr>
                <w:sz w:val="15"/>
              </w:rPr>
              <w:t>UI integration and input handling</w:t>
            </w:r>
          </w:p>
        </w:tc>
        <w:tc>
          <w:tcPr>
            <w:tcW w:w="2100" w:type="dxa"/>
            <w:tcMar>
              <w:top w:w="80" w:type="dxa"/>
              <w:left w:w="120" w:type="dxa"/>
              <w:bottom w:w="80" w:type="dxa"/>
              <w:right w:w="120" w:type="dxa"/>
            </w:tcMar>
            <w:vAlign w:val="center"/>
          </w:tcPr>
          <w:p w14:paraId="49DFD220" w14:textId="77777777" w:rsidR="005845A6" w:rsidRDefault="00000000">
            <w:pPr>
              <w:spacing w:after="0" w:line="240" w:lineRule="auto"/>
            </w:pPr>
            <w:r>
              <w:rPr>
                <w:sz w:val="15"/>
              </w:rPr>
              <w:t>User story and requirements</w:t>
            </w:r>
          </w:p>
        </w:tc>
        <w:tc>
          <w:tcPr>
            <w:tcW w:w="1820" w:type="dxa"/>
            <w:tcMar>
              <w:top w:w="80" w:type="dxa"/>
              <w:left w:w="120" w:type="dxa"/>
              <w:bottom w:w="80" w:type="dxa"/>
              <w:right w:w="120" w:type="dxa"/>
            </w:tcMar>
            <w:vAlign w:val="center"/>
          </w:tcPr>
          <w:p w14:paraId="2A8CFF93" w14:textId="77777777" w:rsidR="005845A6" w:rsidRDefault="00000000">
            <w:pPr>
              <w:spacing w:after="0" w:line="240" w:lineRule="auto"/>
            </w:pPr>
            <w:r>
              <w:rPr>
                <w:sz w:val="15"/>
              </w:rPr>
              <w:t>Opening and UI demo</w:t>
            </w:r>
          </w:p>
        </w:tc>
      </w:tr>
      <w:tr w:rsidR="005845A6" w14:paraId="069F794A" w14:textId="77777777">
        <w:trPr>
          <w:cantSplit/>
        </w:trPr>
        <w:tc>
          <w:tcPr>
            <w:tcW w:w="1900" w:type="dxa"/>
            <w:tcMar>
              <w:top w:w="80" w:type="dxa"/>
              <w:left w:w="120" w:type="dxa"/>
              <w:bottom w:w="80" w:type="dxa"/>
              <w:right w:w="120" w:type="dxa"/>
            </w:tcMar>
            <w:vAlign w:val="center"/>
          </w:tcPr>
          <w:p w14:paraId="65335ACC" w14:textId="77777777" w:rsidR="005845A6" w:rsidRDefault="00000000">
            <w:pPr>
              <w:spacing w:after="0" w:line="240" w:lineRule="auto"/>
            </w:pPr>
            <w:r>
              <w:rPr>
                <w:sz w:val="15"/>
              </w:rPr>
              <w:t>Neeraj Santosh</w:t>
            </w:r>
          </w:p>
        </w:tc>
        <w:tc>
          <w:tcPr>
            <w:tcW w:w="1180" w:type="dxa"/>
            <w:tcMar>
              <w:top w:w="80" w:type="dxa"/>
              <w:left w:w="120" w:type="dxa"/>
              <w:bottom w:w="80" w:type="dxa"/>
              <w:right w:w="120" w:type="dxa"/>
            </w:tcMar>
            <w:vAlign w:val="center"/>
          </w:tcPr>
          <w:p w14:paraId="7E2F3C84" w14:textId="77777777" w:rsidR="005845A6" w:rsidRDefault="00000000">
            <w:pPr>
              <w:spacing w:after="0" w:line="240" w:lineRule="auto"/>
              <w:jc w:val="center"/>
            </w:pPr>
            <w:r>
              <w:rPr>
                <w:sz w:val="15"/>
              </w:rPr>
              <w:t>8329345</w:t>
            </w:r>
          </w:p>
        </w:tc>
        <w:tc>
          <w:tcPr>
            <w:tcW w:w="2360" w:type="dxa"/>
            <w:tcMar>
              <w:top w:w="80" w:type="dxa"/>
              <w:left w:w="120" w:type="dxa"/>
              <w:bottom w:w="80" w:type="dxa"/>
              <w:right w:w="120" w:type="dxa"/>
            </w:tcMar>
            <w:vAlign w:val="center"/>
          </w:tcPr>
          <w:p w14:paraId="7531902E" w14:textId="77777777" w:rsidR="005845A6" w:rsidRDefault="00000000">
            <w:pPr>
              <w:spacing w:after="0" w:line="240" w:lineRule="auto"/>
            </w:pPr>
            <w:r>
              <w:rPr>
                <w:sz w:val="15"/>
              </w:rPr>
              <w:t>Custom dataset and model training</w:t>
            </w:r>
          </w:p>
        </w:tc>
        <w:tc>
          <w:tcPr>
            <w:tcW w:w="2100" w:type="dxa"/>
            <w:tcMar>
              <w:top w:w="80" w:type="dxa"/>
              <w:left w:w="120" w:type="dxa"/>
              <w:bottom w:w="80" w:type="dxa"/>
              <w:right w:w="120" w:type="dxa"/>
            </w:tcMar>
            <w:vAlign w:val="center"/>
          </w:tcPr>
          <w:p w14:paraId="09753B36" w14:textId="77777777" w:rsidR="005845A6" w:rsidRDefault="00000000">
            <w:pPr>
              <w:spacing w:after="0" w:line="240" w:lineRule="auto"/>
            </w:pPr>
            <w:r>
              <w:rPr>
                <w:sz w:val="15"/>
              </w:rPr>
              <w:t>Training methodology</w:t>
            </w:r>
          </w:p>
        </w:tc>
        <w:tc>
          <w:tcPr>
            <w:tcW w:w="1820" w:type="dxa"/>
            <w:tcMar>
              <w:top w:w="80" w:type="dxa"/>
              <w:left w:w="120" w:type="dxa"/>
              <w:bottom w:w="80" w:type="dxa"/>
              <w:right w:w="120" w:type="dxa"/>
            </w:tcMar>
            <w:vAlign w:val="center"/>
          </w:tcPr>
          <w:p w14:paraId="716D3BE3" w14:textId="77777777" w:rsidR="005845A6" w:rsidRDefault="00000000">
            <w:pPr>
              <w:spacing w:after="0" w:line="240" w:lineRule="auto"/>
            </w:pPr>
            <w:r>
              <w:rPr>
                <w:sz w:val="15"/>
              </w:rPr>
              <w:t>Model selection</w:t>
            </w:r>
          </w:p>
        </w:tc>
      </w:tr>
      <w:tr w:rsidR="005845A6" w14:paraId="5B18156A" w14:textId="77777777">
        <w:trPr>
          <w:cantSplit/>
        </w:trPr>
        <w:tc>
          <w:tcPr>
            <w:tcW w:w="1900" w:type="dxa"/>
            <w:tcMar>
              <w:top w:w="80" w:type="dxa"/>
              <w:left w:w="120" w:type="dxa"/>
              <w:bottom w:w="80" w:type="dxa"/>
              <w:right w:w="120" w:type="dxa"/>
            </w:tcMar>
            <w:vAlign w:val="center"/>
          </w:tcPr>
          <w:p w14:paraId="2EFCCF3F" w14:textId="77777777" w:rsidR="005845A6" w:rsidRDefault="00000000">
            <w:pPr>
              <w:spacing w:after="0" w:line="240" w:lineRule="auto"/>
            </w:pPr>
            <w:r>
              <w:rPr>
                <w:sz w:val="15"/>
              </w:rPr>
              <w:t>Muhammad Soban</w:t>
            </w:r>
          </w:p>
        </w:tc>
        <w:tc>
          <w:tcPr>
            <w:tcW w:w="1180" w:type="dxa"/>
            <w:tcMar>
              <w:top w:w="80" w:type="dxa"/>
              <w:left w:w="120" w:type="dxa"/>
              <w:bottom w:w="80" w:type="dxa"/>
              <w:right w:w="120" w:type="dxa"/>
            </w:tcMar>
            <w:vAlign w:val="center"/>
          </w:tcPr>
          <w:p w14:paraId="33A762AD" w14:textId="77777777" w:rsidR="005845A6" w:rsidRDefault="00000000">
            <w:pPr>
              <w:spacing w:after="0" w:line="240" w:lineRule="auto"/>
              <w:jc w:val="center"/>
            </w:pPr>
            <w:r>
              <w:rPr>
                <w:sz w:val="15"/>
              </w:rPr>
              <w:t>8555588</w:t>
            </w:r>
          </w:p>
        </w:tc>
        <w:tc>
          <w:tcPr>
            <w:tcW w:w="2360" w:type="dxa"/>
            <w:tcMar>
              <w:top w:w="80" w:type="dxa"/>
              <w:left w:w="120" w:type="dxa"/>
              <w:bottom w:w="80" w:type="dxa"/>
              <w:right w:w="120" w:type="dxa"/>
            </w:tcMar>
            <w:vAlign w:val="center"/>
          </w:tcPr>
          <w:p w14:paraId="378168EE" w14:textId="77777777" w:rsidR="005845A6" w:rsidRDefault="00000000">
            <w:pPr>
              <w:spacing w:after="0" w:line="240" w:lineRule="auto"/>
            </w:pPr>
            <w:r>
              <w:rPr>
                <w:sz w:val="15"/>
              </w:rPr>
              <w:t>Enhancement, edges and robustness tests</w:t>
            </w:r>
          </w:p>
        </w:tc>
        <w:tc>
          <w:tcPr>
            <w:tcW w:w="2100" w:type="dxa"/>
            <w:tcMar>
              <w:top w:w="80" w:type="dxa"/>
              <w:left w:w="120" w:type="dxa"/>
              <w:bottom w:w="80" w:type="dxa"/>
              <w:right w:w="120" w:type="dxa"/>
            </w:tcMar>
            <w:vAlign w:val="center"/>
          </w:tcPr>
          <w:p w14:paraId="7AA34361" w14:textId="77777777" w:rsidR="005845A6" w:rsidRDefault="00000000">
            <w:pPr>
              <w:spacing w:after="0" w:line="240" w:lineRule="auto"/>
            </w:pPr>
            <w:r>
              <w:rPr>
                <w:sz w:val="15"/>
              </w:rPr>
              <w:t>Experiment methodology</w:t>
            </w:r>
          </w:p>
        </w:tc>
        <w:tc>
          <w:tcPr>
            <w:tcW w:w="1820" w:type="dxa"/>
            <w:tcMar>
              <w:top w:w="80" w:type="dxa"/>
              <w:left w:w="120" w:type="dxa"/>
              <w:bottom w:w="80" w:type="dxa"/>
              <w:right w:w="120" w:type="dxa"/>
            </w:tcMar>
            <w:vAlign w:val="center"/>
          </w:tcPr>
          <w:p w14:paraId="645CE708" w14:textId="77777777" w:rsidR="005845A6" w:rsidRDefault="00000000">
            <w:pPr>
              <w:spacing w:after="0" w:line="240" w:lineRule="auto"/>
            </w:pPr>
            <w:r>
              <w:rPr>
                <w:sz w:val="15"/>
              </w:rPr>
              <w:t>Image robustness</w:t>
            </w:r>
          </w:p>
        </w:tc>
      </w:tr>
      <w:tr w:rsidR="005845A6" w14:paraId="58C9A710" w14:textId="77777777">
        <w:trPr>
          <w:cantSplit/>
        </w:trPr>
        <w:tc>
          <w:tcPr>
            <w:tcW w:w="1900" w:type="dxa"/>
            <w:tcMar>
              <w:top w:w="80" w:type="dxa"/>
              <w:left w:w="120" w:type="dxa"/>
              <w:bottom w:w="80" w:type="dxa"/>
              <w:right w:w="120" w:type="dxa"/>
            </w:tcMar>
            <w:vAlign w:val="center"/>
          </w:tcPr>
          <w:p w14:paraId="45FA78D8" w14:textId="77777777" w:rsidR="005845A6" w:rsidRDefault="00000000">
            <w:pPr>
              <w:spacing w:after="0" w:line="240" w:lineRule="auto"/>
            </w:pPr>
            <w:r>
              <w:rPr>
                <w:sz w:val="15"/>
              </w:rPr>
              <w:t>Zachary Bracke</w:t>
            </w:r>
          </w:p>
        </w:tc>
        <w:tc>
          <w:tcPr>
            <w:tcW w:w="1180" w:type="dxa"/>
            <w:tcMar>
              <w:top w:w="80" w:type="dxa"/>
              <w:left w:w="120" w:type="dxa"/>
              <w:bottom w:w="80" w:type="dxa"/>
              <w:right w:w="120" w:type="dxa"/>
            </w:tcMar>
            <w:vAlign w:val="center"/>
          </w:tcPr>
          <w:p w14:paraId="34FAE18B" w14:textId="77777777" w:rsidR="005845A6" w:rsidRDefault="00000000">
            <w:pPr>
              <w:spacing w:after="0" w:line="240" w:lineRule="auto"/>
              <w:jc w:val="center"/>
            </w:pPr>
            <w:r>
              <w:rPr>
                <w:sz w:val="15"/>
              </w:rPr>
              <w:t>8947405</w:t>
            </w:r>
          </w:p>
        </w:tc>
        <w:tc>
          <w:tcPr>
            <w:tcW w:w="2360" w:type="dxa"/>
            <w:tcMar>
              <w:top w:w="80" w:type="dxa"/>
              <w:left w:w="120" w:type="dxa"/>
              <w:bottom w:w="80" w:type="dxa"/>
              <w:right w:w="120" w:type="dxa"/>
            </w:tcMar>
            <w:vAlign w:val="center"/>
          </w:tcPr>
          <w:p w14:paraId="17AB5AA1" w14:textId="77777777" w:rsidR="005845A6" w:rsidRDefault="00000000">
            <w:pPr>
              <w:spacing w:after="0" w:line="240" w:lineRule="auto"/>
            </w:pPr>
            <w:r>
              <w:rPr>
                <w:sz w:val="15"/>
              </w:rPr>
              <w:t>Motion, tracking and performance</w:t>
            </w:r>
          </w:p>
        </w:tc>
        <w:tc>
          <w:tcPr>
            <w:tcW w:w="2100" w:type="dxa"/>
            <w:tcMar>
              <w:top w:w="80" w:type="dxa"/>
              <w:left w:w="120" w:type="dxa"/>
              <w:bottom w:w="80" w:type="dxa"/>
              <w:right w:w="120" w:type="dxa"/>
            </w:tcMar>
            <w:vAlign w:val="center"/>
          </w:tcPr>
          <w:p w14:paraId="23C090C1" w14:textId="77777777" w:rsidR="005845A6" w:rsidRDefault="00000000">
            <w:pPr>
              <w:spacing w:after="0" w:line="240" w:lineRule="auto"/>
            </w:pPr>
            <w:r>
              <w:rPr>
                <w:sz w:val="15"/>
              </w:rPr>
              <w:t>Results and critical analysis</w:t>
            </w:r>
          </w:p>
        </w:tc>
        <w:tc>
          <w:tcPr>
            <w:tcW w:w="1820" w:type="dxa"/>
            <w:tcMar>
              <w:top w:w="80" w:type="dxa"/>
              <w:left w:w="120" w:type="dxa"/>
              <w:bottom w:w="80" w:type="dxa"/>
              <w:right w:w="120" w:type="dxa"/>
            </w:tcMar>
            <w:vAlign w:val="center"/>
          </w:tcPr>
          <w:p w14:paraId="2D7E13C8" w14:textId="77777777" w:rsidR="005845A6" w:rsidRDefault="00000000">
            <w:pPr>
              <w:spacing w:after="0" w:line="240" w:lineRule="auto"/>
            </w:pPr>
            <w:r>
              <w:rPr>
                <w:sz w:val="15"/>
              </w:rPr>
              <w:t>Video and performance</w:t>
            </w:r>
          </w:p>
        </w:tc>
      </w:tr>
      <w:tr w:rsidR="005845A6" w14:paraId="0B47AFA8" w14:textId="77777777">
        <w:trPr>
          <w:cantSplit/>
        </w:trPr>
        <w:tc>
          <w:tcPr>
            <w:tcW w:w="1900" w:type="dxa"/>
            <w:tcMar>
              <w:top w:w="80" w:type="dxa"/>
              <w:left w:w="120" w:type="dxa"/>
              <w:bottom w:w="80" w:type="dxa"/>
              <w:right w:w="120" w:type="dxa"/>
            </w:tcMar>
            <w:vAlign w:val="center"/>
          </w:tcPr>
          <w:p w14:paraId="4B1AEE9F" w14:textId="77777777" w:rsidR="005845A6" w:rsidRDefault="00000000">
            <w:pPr>
              <w:spacing w:after="0" w:line="240" w:lineRule="auto"/>
            </w:pPr>
            <w:r>
              <w:rPr>
                <w:sz w:val="15"/>
              </w:rPr>
              <w:t>Mostafa Shalash</w:t>
            </w:r>
          </w:p>
        </w:tc>
        <w:tc>
          <w:tcPr>
            <w:tcW w:w="1180" w:type="dxa"/>
            <w:tcMar>
              <w:top w:w="80" w:type="dxa"/>
              <w:left w:w="120" w:type="dxa"/>
              <w:bottom w:w="80" w:type="dxa"/>
              <w:right w:w="120" w:type="dxa"/>
            </w:tcMar>
            <w:vAlign w:val="center"/>
          </w:tcPr>
          <w:p w14:paraId="6341337C" w14:textId="77777777" w:rsidR="005845A6" w:rsidRDefault="00000000">
            <w:pPr>
              <w:spacing w:after="0" w:line="240" w:lineRule="auto"/>
              <w:jc w:val="center"/>
            </w:pPr>
            <w:r>
              <w:rPr>
                <w:sz w:val="15"/>
              </w:rPr>
              <w:t>7391493</w:t>
            </w:r>
          </w:p>
        </w:tc>
        <w:tc>
          <w:tcPr>
            <w:tcW w:w="2360" w:type="dxa"/>
            <w:tcMar>
              <w:top w:w="80" w:type="dxa"/>
              <w:left w:w="120" w:type="dxa"/>
              <w:bottom w:w="80" w:type="dxa"/>
              <w:right w:w="120" w:type="dxa"/>
            </w:tcMar>
            <w:vAlign w:val="center"/>
          </w:tcPr>
          <w:p w14:paraId="57610133" w14:textId="77777777" w:rsidR="005845A6" w:rsidRDefault="00000000">
            <w:pPr>
              <w:spacing w:after="0" w:line="240" w:lineRule="auto"/>
            </w:pPr>
            <w:r>
              <w:rPr>
                <w:sz w:val="15"/>
              </w:rPr>
              <w:t>System integration and QA</w:t>
            </w:r>
          </w:p>
        </w:tc>
        <w:tc>
          <w:tcPr>
            <w:tcW w:w="2100" w:type="dxa"/>
            <w:tcMar>
              <w:top w:w="80" w:type="dxa"/>
              <w:left w:w="120" w:type="dxa"/>
              <w:bottom w:w="80" w:type="dxa"/>
              <w:right w:w="120" w:type="dxa"/>
            </w:tcMar>
            <w:vAlign w:val="center"/>
          </w:tcPr>
          <w:p w14:paraId="3F77E39C" w14:textId="77777777" w:rsidR="005845A6" w:rsidRDefault="00000000">
            <w:pPr>
              <w:spacing w:after="0" w:line="240" w:lineRule="auto"/>
            </w:pPr>
            <w:r>
              <w:rPr>
                <w:sz w:val="15"/>
              </w:rPr>
              <w:t>Architecture, conclusion and references</w:t>
            </w:r>
          </w:p>
        </w:tc>
        <w:tc>
          <w:tcPr>
            <w:tcW w:w="1820" w:type="dxa"/>
            <w:tcMar>
              <w:top w:w="80" w:type="dxa"/>
              <w:left w:w="120" w:type="dxa"/>
              <w:bottom w:w="80" w:type="dxa"/>
              <w:right w:w="120" w:type="dxa"/>
            </w:tcMar>
            <w:vAlign w:val="center"/>
          </w:tcPr>
          <w:p w14:paraId="7563A897" w14:textId="7F165B5D" w:rsidR="002E04B1" w:rsidRPr="002E04B1" w:rsidRDefault="00000000">
            <w:pPr>
              <w:spacing w:after="0" w:line="240" w:lineRule="auto"/>
              <w:rPr>
                <w:sz w:val="15"/>
              </w:rPr>
            </w:pPr>
            <w:r>
              <w:rPr>
                <w:sz w:val="15"/>
              </w:rPr>
              <w:t>Architecture and closing</w:t>
            </w:r>
          </w:p>
        </w:tc>
      </w:tr>
      <w:tr w:rsidR="002E04B1" w14:paraId="515B8342" w14:textId="77777777">
        <w:trPr>
          <w:cantSplit/>
        </w:trPr>
        <w:tc>
          <w:tcPr>
            <w:tcW w:w="1900" w:type="dxa"/>
            <w:tcMar>
              <w:top w:w="80" w:type="dxa"/>
              <w:left w:w="120" w:type="dxa"/>
              <w:bottom w:w="80" w:type="dxa"/>
              <w:right w:w="120" w:type="dxa"/>
            </w:tcMar>
            <w:vAlign w:val="center"/>
          </w:tcPr>
          <w:p w14:paraId="6AD607A9" w14:textId="612F91E3" w:rsidR="002E04B1" w:rsidRPr="002E04B1" w:rsidRDefault="002E04B1">
            <w:pPr>
              <w:spacing w:after="0" w:line="240" w:lineRule="auto"/>
              <w:rPr>
                <w:sz w:val="15"/>
                <w:lang w:val="en-AE"/>
              </w:rPr>
            </w:pPr>
            <w:r w:rsidRPr="002E04B1">
              <w:rPr>
                <w:sz w:val="15"/>
              </w:rPr>
              <w:t>Luis Vargas</w:t>
            </w:r>
          </w:p>
        </w:tc>
        <w:tc>
          <w:tcPr>
            <w:tcW w:w="1180" w:type="dxa"/>
            <w:tcMar>
              <w:top w:w="80" w:type="dxa"/>
              <w:left w:w="120" w:type="dxa"/>
              <w:bottom w:w="80" w:type="dxa"/>
              <w:right w:w="120" w:type="dxa"/>
            </w:tcMar>
            <w:vAlign w:val="center"/>
          </w:tcPr>
          <w:p w14:paraId="2FF0C965" w14:textId="68261CD8" w:rsidR="002E04B1" w:rsidRPr="002E04B1" w:rsidRDefault="002E04B1" w:rsidP="002E04B1">
            <w:pPr>
              <w:spacing w:after="0" w:line="240" w:lineRule="auto"/>
              <w:jc w:val="center"/>
              <w:rPr>
                <w:sz w:val="15"/>
                <w:lang w:val="en-AE"/>
              </w:rPr>
            </w:pPr>
            <w:r w:rsidRPr="002E04B1">
              <w:rPr>
                <w:sz w:val="15"/>
              </w:rPr>
              <w:t>7655538</w:t>
            </w:r>
          </w:p>
        </w:tc>
        <w:tc>
          <w:tcPr>
            <w:tcW w:w="2360" w:type="dxa"/>
            <w:tcMar>
              <w:top w:w="80" w:type="dxa"/>
              <w:left w:w="120" w:type="dxa"/>
              <w:bottom w:w="80" w:type="dxa"/>
              <w:right w:w="120" w:type="dxa"/>
            </w:tcMar>
            <w:vAlign w:val="center"/>
          </w:tcPr>
          <w:p w14:paraId="436AE9DA" w14:textId="4A1D0415" w:rsidR="002E04B1" w:rsidRPr="002E04B1" w:rsidRDefault="002E04B1">
            <w:pPr>
              <w:spacing w:after="0" w:line="240" w:lineRule="auto"/>
              <w:rPr>
                <w:sz w:val="15"/>
                <w:lang w:val="en-AE"/>
              </w:rPr>
            </w:pPr>
            <w:r w:rsidRPr="002E04B1">
              <w:rPr>
                <w:sz w:val="15"/>
              </w:rPr>
              <w:t xml:space="preserve"> Feature engineering &amp; viz</w:t>
            </w:r>
          </w:p>
        </w:tc>
        <w:tc>
          <w:tcPr>
            <w:tcW w:w="2100" w:type="dxa"/>
            <w:tcMar>
              <w:top w:w="80" w:type="dxa"/>
              <w:left w:w="120" w:type="dxa"/>
              <w:bottom w:w="80" w:type="dxa"/>
              <w:right w:w="120" w:type="dxa"/>
            </w:tcMar>
            <w:vAlign w:val="center"/>
          </w:tcPr>
          <w:p w14:paraId="779A38F1" w14:textId="0CC89F7B" w:rsidR="002E04B1" w:rsidRPr="002E04B1" w:rsidRDefault="002E04B1">
            <w:pPr>
              <w:spacing w:after="0" w:line="240" w:lineRule="auto"/>
              <w:rPr>
                <w:sz w:val="15"/>
                <w:lang w:val="en-AE"/>
              </w:rPr>
            </w:pPr>
            <w:r w:rsidRPr="002E04B1">
              <w:rPr>
                <w:sz w:val="15"/>
              </w:rPr>
              <w:t xml:space="preserve"> Reproduction guide &amp; appendix</w:t>
            </w:r>
          </w:p>
        </w:tc>
        <w:tc>
          <w:tcPr>
            <w:tcW w:w="1820" w:type="dxa"/>
            <w:tcMar>
              <w:top w:w="80" w:type="dxa"/>
              <w:left w:w="120" w:type="dxa"/>
              <w:bottom w:w="80" w:type="dxa"/>
              <w:right w:w="120" w:type="dxa"/>
            </w:tcMar>
            <w:vAlign w:val="center"/>
          </w:tcPr>
          <w:p w14:paraId="72877334" w14:textId="5F7A261F" w:rsidR="002E04B1" w:rsidRPr="002E04B1" w:rsidRDefault="002E04B1">
            <w:pPr>
              <w:spacing w:after="0" w:line="240" w:lineRule="auto"/>
              <w:rPr>
                <w:sz w:val="15"/>
              </w:rPr>
            </w:pPr>
            <w:r w:rsidRPr="002E04B1">
              <w:rPr>
                <w:sz w:val="15"/>
              </w:rPr>
              <w:t>Features &amp; evaluation</w:t>
            </w:r>
          </w:p>
        </w:tc>
      </w:tr>
    </w:tbl>
    <w:p w14:paraId="582A6AD0" w14:textId="77777777" w:rsidR="005845A6" w:rsidRDefault="00000000">
      <w:pPr>
        <w:pStyle w:val="Caption"/>
        <w:spacing w:before="80" w:after="160"/>
        <w:jc w:val="center"/>
      </w:pPr>
      <w:r>
        <w:t>Table 4. Group contribution record and defence responsibilities.</w:t>
      </w:r>
    </w:p>
    <w:p w14:paraId="6E50A2E6" w14:textId="77777777" w:rsidR="005845A6" w:rsidRDefault="00000000">
      <w:pPr>
        <w:pStyle w:val="Heading1"/>
      </w:pPr>
      <w:r>
        <w:t>Conclusion and future work</w:t>
      </w:r>
    </w:p>
    <w:p w14:paraId="26863CA1" w14:textId="77777777" w:rsidR="005845A6" w:rsidRDefault="00000000">
      <w:r>
        <w:t>The project demonstrates a working integrated system rather than a collection of isolated scripts. Six permissible computer vision capabilities operate inside one image/video workflow and are exposed through a responsive local web interface. The custom SVM satisfies the training requirement, the end-to-end evaluation tests robustness rather than relying only on crop accuracy, and the measured performance is comfortably above the real-time threshold. The most important lesson was that complete-system evaluation can reveal failures hidden by excellent component metrics.</w:t>
      </w:r>
    </w:p>
    <w:p w14:paraId="06D0B5B2" w14:textId="77777777" w:rsidR="005845A6" w:rsidRDefault="00000000">
      <w:r>
        <w:t>Future work should collect consented real images and videos, annotate objects with bounding boxes, compare a fine-tuned detector with the current proposal-plus-classifier approach, calibrate depth, quantify false negatives by hazard severity and test audio/haptic guidance with target users. A mobile deployment would also need model compression, battery profiling, offline inference and privacy-by-design review.</w:t>
      </w:r>
    </w:p>
    <w:p w14:paraId="0FD732E7" w14:textId="77777777" w:rsidR="005845A6" w:rsidRDefault="00000000">
      <w:pPr>
        <w:pStyle w:val="Heading1"/>
      </w:pPr>
      <w:r>
        <w:t>References</w:t>
      </w:r>
    </w:p>
    <w:p w14:paraId="4DC87519" w14:textId="77777777" w:rsidR="005845A6" w:rsidRDefault="00000000">
      <w:pPr>
        <w:keepLines/>
        <w:ind w:left="432" w:hanging="432"/>
      </w:pPr>
      <w:r>
        <w:t>Bradski, G. (2000). The OpenCV Library. Dr. Dobb's Journal of Software Tools.</w:t>
      </w:r>
    </w:p>
    <w:p w14:paraId="1E412E3B" w14:textId="77777777" w:rsidR="005845A6" w:rsidRDefault="00000000">
      <w:pPr>
        <w:keepLines/>
        <w:ind w:left="432" w:hanging="432"/>
      </w:pPr>
      <w:r>
        <w:t>Canny, J. (1986). A computational approach to edge detection. IEEE Transactions on Pattern Analysis and Machine Intelligence, 8(6), 679-698. https://doi.org/10.1109/TPAMI.1986.4767851</w:t>
      </w:r>
    </w:p>
    <w:p w14:paraId="4597415C" w14:textId="77777777" w:rsidR="005845A6" w:rsidRDefault="00000000">
      <w:pPr>
        <w:keepLines/>
        <w:ind w:left="432" w:hanging="432"/>
      </w:pPr>
      <w:r>
        <w:t>Cortes, C., &amp; Vapnik, V. (1995). Support-vector networks. Machine Learning, 20, 273-297. https://doi.org/10.1007/BF00994018</w:t>
      </w:r>
    </w:p>
    <w:p w14:paraId="56B33B8A" w14:textId="77777777" w:rsidR="005845A6" w:rsidRDefault="00000000">
      <w:pPr>
        <w:keepLines/>
        <w:ind w:left="432" w:hanging="432"/>
      </w:pPr>
      <w:r>
        <w:t>Dalal, N., &amp; Triggs, B. (2005). Histograms of oriented gradients for human detection. Proceedings of CVPR, 886-893. https://doi.org/10.1109/CVPR.2005.177</w:t>
      </w:r>
    </w:p>
    <w:p w14:paraId="35000429" w14:textId="77777777" w:rsidR="005845A6" w:rsidRDefault="00000000">
      <w:pPr>
        <w:keepLines/>
        <w:ind w:left="432" w:hanging="432"/>
      </w:pPr>
      <w:r>
        <w:lastRenderedPageBreak/>
        <w:t>Pedregosa, F., et al. (2011). Scikit-learn: Machine learning in Python. Journal of Machine Learning Research, 12, 2825-2830.</w:t>
      </w:r>
    </w:p>
    <w:p w14:paraId="5CAC695E" w14:textId="77777777" w:rsidR="005845A6" w:rsidRDefault="00000000">
      <w:pPr>
        <w:keepLines/>
        <w:ind w:left="432" w:hanging="432"/>
      </w:pPr>
      <w:r>
        <w:t>Zivkovic, Z. (2004). Improved adaptive Gaussian mixture model for background subtraction. Proceedings of ICPR, 28-31. https://doi.org/10.1109/ICPR.2004.1333992</w:t>
      </w:r>
    </w:p>
    <w:p w14:paraId="5D531822" w14:textId="77777777" w:rsidR="005845A6" w:rsidRDefault="00000000">
      <w:pPr>
        <w:keepLines/>
        <w:ind w:left="432" w:hanging="432"/>
      </w:pPr>
      <w:r>
        <w:t>OpenCV. (2026). OpenCV documentation. https://docs.opencv.org/4.x/</w:t>
      </w:r>
    </w:p>
    <w:p w14:paraId="57D1BA26" w14:textId="77777777" w:rsidR="005845A6" w:rsidRDefault="00000000">
      <w:pPr>
        <w:keepLines/>
        <w:ind w:left="432" w:hanging="432"/>
      </w:pPr>
      <w:r>
        <w:t>Scikit-learn developers. (2026). SVC documentation. https://scikit-learn.org/stable/modules/generated/sklearn.svm.SVC.html</w:t>
      </w:r>
    </w:p>
    <w:p w14:paraId="23DF2FEE" w14:textId="77777777" w:rsidR="005845A6" w:rsidRDefault="00000000">
      <w:pPr>
        <w:keepLines/>
        <w:ind w:left="432" w:hanging="432"/>
      </w:pPr>
      <w:r>
        <w:t>Gradio. (2026). Gradio documentation. https://www.gradio.app/docs</w:t>
      </w:r>
    </w:p>
    <w:p w14:paraId="443E750F" w14:textId="77777777" w:rsidR="005845A6" w:rsidRDefault="00000000">
      <w:pPr>
        <w:keepLines/>
        <w:ind w:left="432" w:hanging="432"/>
      </w:pPr>
      <w:r>
        <w:t>University of Wollongong in Dubai. (2026). CSCI435 project description, Spring 2026.</w:t>
      </w:r>
    </w:p>
    <w:p w14:paraId="2B1D91BF" w14:textId="77777777" w:rsidR="005845A6" w:rsidRDefault="00000000">
      <w:r>
        <w:br w:type="page"/>
      </w:r>
    </w:p>
    <w:p w14:paraId="286D294D" w14:textId="77777777" w:rsidR="005845A6" w:rsidRDefault="00000000">
      <w:pPr>
        <w:pStyle w:val="Heading1"/>
      </w:pPr>
      <w:r>
        <w:lastRenderedPageBreak/>
        <w:t>Appendix A - Rubric traceability</w:t>
      </w:r>
    </w:p>
    <w:tbl>
      <w:tblPr>
        <w:tblStyle w:val="TableGrid"/>
        <w:tblW w:w="9360" w:type="dxa"/>
        <w:tblInd w:w="120" w:type="dxa"/>
        <w:tblLayout w:type="fixed"/>
        <w:tblLook w:val="04A0" w:firstRow="1" w:lastRow="0" w:firstColumn="1" w:lastColumn="0" w:noHBand="0" w:noVBand="1"/>
      </w:tblPr>
      <w:tblGrid>
        <w:gridCol w:w="3100"/>
        <w:gridCol w:w="900"/>
        <w:gridCol w:w="5360"/>
      </w:tblGrid>
      <w:tr w:rsidR="005845A6" w14:paraId="6FDA17FE" w14:textId="77777777">
        <w:trPr>
          <w:cantSplit/>
          <w:tblHeader/>
        </w:trPr>
        <w:tc>
          <w:tcPr>
            <w:tcW w:w="3100" w:type="dxa"/>
            <w:shd w:val="clear" w:color="auto" w:fill="F2F4F7"/>
            <w:tcMar>
              <w:top w:w="80" w:type="dxa"/>
              <w:left w:w="120" w:type="dxa"/>
              <w:bottom w:w="80" w:type="dxa"/>
              <w:right w:w="120" w:type="dxa"/>
            </w:tcMar>
            <w:vAlign w:val="center"/>
          </w:tcPr>
          <w:p w14:paraId="7ED62B70" w14:textId="77777777" w:rsidR="005845A6" w:rsidRDefault="00000000">
            <w:pPr>
              <w:spacing w:after="0" w:line="240" w:lineRule="auto"/>
            </w:pPr>
            <w:r>
              <w:rPr>
                <w:b/>
                <w:sz w:val="16"/>
              </w:rPr>
              <w:t>Criterion</w:t>
            </w:r>
          </w:p>
        </w:tc>
        <w:tc>
          <w:tcPr>
            <w:tcW w:w="900" w:type="dxa"/>
            <w:shd w:val="clear" w:color="auto" w:fill="F2F4F7"/>
            <w:tcMar>
              <w:top w:w="80" w:type="dxa"/>
              <w:left w:w="120" w:type="dxa"/>
              <w:bottom w:w="80" w:type="dxa"/>
              <w:right w:w="120" w:type="dxa"/>
            </w:tcMar>
            <w:vAlign w:val="center"/>
          </w:tcPr>
          <w:p w14:paraId="794D57ED" w14:textId="77777777" w:rsidR="005845A6" w:rsidRDefault="00000000">
            <w:pPr>
              <w:spacing w:after="0" w:line="240" w:lineRule="auto"/>
              <w:jc w:val="center"/>
            </w:pPr>
            <w:r>
              <w:rPr>
                <w:b/>
                <w:sz w:val="16"/>
              </w:rPr>
              <w:t>Marks</w:t>
            </w:r>
          </w:p>
        </w:tc>
        <w:tc>
          <w:tcPr>
            <w:tcW w:w="5360" w:type="dxa"/>
            <w:shd w:val="clear" w:color="auto" w:fill="F2F4F7"/>
            <w:tcMar>
              <w:top w:w="80" w:type="dxa"/>
              <w:left w:w="120" w:type="dxa"/>
              <w:bottom w:w="80" w:type="dxa"/>
              <w:right w:w="120" w:type="dxa"/>
            </w:tcMar>
            <w:vAlign w:val="center"/>
          </w:tcPr>
          <w:p w14:paraId="27332333" w14:textId="77777777" w:rsidR="005845A6" w:rsidRDefault="00000000">
            <w:pPr>
              <w:spacing w:after="0" w:line="240" w:lineRule="auto"/>
            </w:pPr>
            <w:r>
              <w:rPr>
                <w:b/>
                <w:sz w:val="16"/>
              </w:rPr>
              <w:t>Evidence</w:t>
            </w:r>
          </w:p>
        </w:tc>
      </w:tr>
      <w:tr w:rsidR="005845A6" w14:paraId="1DF5BD94" w14:textId="77777777">
        <w:trPr>
          <w:cantSplit/>
        </w:trPr>
        <w:tc>
          <w:tcPr>
            <w:tcW w:w="3100" w:type="dxa"/>
            <w:tcMar>
              <w:top w:w="80" w:type="dxa"/>
              <w:left w:w="120" w:type="dxa"/>
              <w:bottom w:w="80" w:type="dxa"/>
              <w:right w:w="120" w:type="dxa"/>
            </w:tcMar>
            <w:vAlign w:val="center"/>
          </w:tcPr>
          <w:p w14:paraId="1CD75B85" w14:textId="77777777" w:rsidR="005845A6" w:rsidRDefault="00000000">
            <w:pPr>
              <w:spacing w:after="0" w:line="240" w:lineRule="auto"/>
            </w:pPr>
            <w:r>
              <w:rPr>
                <w:sz w:val="16"/>
              </w:rPr>
              <w:t>Four or more tasks</w:t>
            </w:r>
          </w:p>
        </w:tc>
        <w:tc>
          <w:tcPr>
            <w:tcW w:w="900" w:type="dxa"/>
            <w:tcMar>
              <w:top w:w="80" w:type="dxa"/>
              <w:left w:w="120" w:type="dxa"/>
              <w:bottom w:w="80" w:type="dxa"/>
              <w:right w:w="120" w:type="dxa"/>
            </w:tcMar>
            <w:vAlign w:val="center"/>
          </w:tcPr>
          <w:p w14:paraId="0CDEB4B1" w14:textId="77777777" w:rsidR="005845A6" w:rsidRDefault="00000000">
            <w:pPr>
              <w:spacing w:after="0" w:line="240" w:lineRule="auto"/>
              <w:jc w:val="center"/>
            </w:pPr>
            <w:r>
              <w:rPr>
                <w:sz w:val="16"/>
              </w:rPr>
              <w:t>15</w:t>
            </w:r>
          </w:p>
        </w:tc>
        <w:tc>
          <w:tcPr>
            <w:tcW w:w="5360" w:type="dxa"/>
            <w:tcMar>
              <w:top w:w="80" w:type="dxa"/>
              <w:left w:w="120" w:type="dxa"/>
              <w:bottom w:w="80" w:type="dxa"/>
              <w:right w:w="120" w:type="dxa"/>
            </w:tcMar>
            <w:vAlign w:val="center"/>
          </w:tcPr>
          <w:p w14:paraId="56C6A6B1" w14:textId="77777777" w:rsidR="005845A6" w:rsidRDefault="00000000">
            <w:pPr>
              <w:spacing w:after="0" w:line="240" w:lineRule="auto"/>
            </w:pPr>
            <w:r>
              <w:rPr>
                <w:sz w:val="16"/>
              </w:rPr>
              <w:t>Six integrated capabilities in VisionSystem; Figures 1 and 6.</w:t>
            </w:r>
          </w:p>
        </w:tc>
      </w:tr>
      <w:tr w:rsidR="005845A6" w14:paraId="7AE823F8" w14:textId="77777777">
        <w:trPr>
          <w:cantSplit/>
        </w:trPr>
        <w:tc>
          <w:tcPr>
            <w:tcW w:w="3100" w:type="dxa"/>
            <w:tcMar>
              <w:top w:w="80" w:type="dxa"/>
              <w:left w:w="120" w:type="dxa"/>
              <w:bottom w:w="80" w:type="dxa"/>
              <w:right w:w="120" w:type="dxa"/>
            </w:tcMar>
            <w:vAlign w:val="center"/>
          </w:tcPr>
          <w:p w14:paraId="7776921B" w14:textId="77777777" w:rsidR="005845A6" w:rsidRDefault="00000000">
            <w:pPr>
              <w:spacing w:after="0" w:line="240" w:lineRule="auto"/>
            </w:pPr>
            <w:r>
              <w:rPr>
                <w:sz w:val="16"/>
              </w:rPr>
              <w:t>Correctness and robustness</w:t>
            </w:r>
          </w:p>
        </w:tc>
        <w:tc>
          <w:tcPr>
            <w:tcW w:w="900" w:type="dxa"/>
            <w:tcMar>
              <w:top w:w="80" w:type="dxa"/>
              <w:left w:w="120" w:type="dxa"/>
              <w:bottom w:w="80" w:type="dxa"/>
              <w:right w:w="120" w:type="dxa"/>
            </w:tcMar>
            <w:vAlign w:val="center"/>
          </w:tcPr>
          <w:p w14:paraId="1AD0109E" w14:textId="77777777" w:rsidR="005845A6" w:rsidRDefault="00000000">
            <w:pPr>
              <w:spacing w:after="0" w:line="240" w:lineRule="auto"/>
              <w:jc w:val="center"/>
            </w:pPr>
            <w:r>
              <w:rPr>
                <w:sz w:val="16"/>
              </w:rPr>
              <w:t>15</w:t>
            </w:r>
          </w:p>
        </w:tc>
        <w:tc>
          <w:tcPr>
            <w:tcW w:w="5360" w:type="dxa"/>
            <w:tcMar>
              <w:top w:w="80" w:type="dxa"/>
              <w:left w:w="120" w:type="dxa"/>
              <w:bottom w:w="80" w:type="dxa"/>
              <w:right w:w="120" w:type="dxa"/>
            </w:tcMar>
            <w:vAlign w:val="center"/>
          </w:tcPr>
          <w:p w14:paraId="3B1A4C26" w14:textId="77777777" w:rsidR="005845A6" w:rsidRDefault="00000000">
            <w:pPr>
              <w:spacing w:after="0" w:line="240" w:lineRule="auto"/>
            </w:pPr>
            <w:r>
              <w:rPr>
                <w:sz w:val="16"/>
              </w:rPr>
              <w:t>Seven conditions, edge-case assertions and class-aware IoU evaluation; Table 2.</w:t>
            </w:r>
          </w:p>
        </w:tc>
      </w:tr>
      <w:tr w:rsidR="005845A6" w14:paraId="486D4037" w14:textId="77777777">
        <w:trPr>
          <w:cantSplit/>
        </w:trPr>
        <w:tc>
          <w:tcPr>
            <w:tcW w:w="3100" w:type="dxa"/>
            <w:tcMar>
              <w:top w:w="80" w:type="dxa"/>
              <w:left w:w="120" w:type="dxa"/>
              <w:bottom w:w="80" w:type="dxa"/>
              <w:right w:w="120" w:type="dxa"/>
            </w:tcMar>
            <w:vAlign w:val="center"/>
          </w:tcPr>
          <w:p w14:paraId="36B8DCF3" w14:textId="77777777" w:rsidR="005845A6" w:rsidRDefault="00000000">
            <w:pPr>
              <w:spacing w:after="0" w:line="240" w:lineRule="auto"/>
            </w:pPr>
            <w:r>
              <w:rPr>
                <w:sz w:val="16"/>
              </w:rPr>
              <w:t>UI and UX</w:t>
            </w:r>
          </w:p>
        </w:tc>
        <w:tc>
          <w:tcPr>
            <w:tcW w:w="900" w:type="dxa"/>
            <w:tcMar>
              <w:top w:w="80" w:type="dxa"/>
              <w:left w:w="120" w:type="dxa"/>
              <w:bottom w:w="80" w:type="dxa"/>
              <w:right w:w="120" w:type="dxa"/>
            </w:tcMar>
            <w:vAlign w:val="center"/>
          </w:tcPr>
          <w:p w14:paraId="6D0139DB" w14:textId="77777777" w:rsidR="005845A6" w:rsidRDefault="00000000">
            <w:pPr>
              <w:spacing w:after="0" w:line="240" w:lineRule="auto"/>
              <w:jc w:val="center"/>
            </w:pPr>
            <w:r>
              <w:rPr>
                <w:sz w:val="16"/>
              </w:rPr>
              <w:t>10</w:t>
            </w:r>
          </w:p>
        </w:tc>
        <w:tc>
          <w:tcPr>
            <w:tcW w:w="5360" w:type="dxa"/>
            <w:tcMar>
              <w:top w:w="80" w:type="dxa"/>
              <w:left w:w="120" w:type="dxa"/>
              <w:bottom w:w="80" w:type="dxa"/>
              <w:right w:w="120" w:type="dxa"/>
            </w:tcMar>
            <w:vAlign w:val="center"/>
          </w:tcPr>
          <w:p w14:paraId="63156FC2" w14:textId="77777777" w:rsidR="005845A6" w:rsidRDefault="00000000">
            <w:pPr>
              <w:spacing w:after="0" w:line="240" w:lineRule="auto"/>
            </w:pPr>
            <w:r>
              <w:rPr>
                <w:sz w:val="16"/>
              </w:rPr>
              <w:t>Verified Gradio image/webcam and video tabs; Figure 2.</w:t>
            </w:r>
          </w:p>
        </w:tc>
      </w:tr>
      <w:tr w:rsidR="005845A6" w14:paraId="3028AF42" w14:textId="77777777">
        <w:trPr>
          <w:cantSplit/>
        </w:trPr>
        <w:tc>
          <w:tcPr>
            <w:tcW w:w="3100" w:type="dxa"/>
            <w:tcMar>
              <w:top w:w="80" w:type="dxa"/>
              <w:left w:w="120" w:type="dxa"/>
              <w:bottom w:w="80" w:type="dxa"/>
              <w:right w:w="120" w:type="dxa"/>
            </w:tcMar>
            <w:vAlign w:val="center"/>
          </w:tcPr>
          <w:p w14:paraId="2245568C" w14:textId="77777777" w:rsidR="005845A6" w:rsidRDefault="00000000">
            <w:pPr>
              <w:spacing w:after="0" w:line="240" w:lineRule="auto"/>
            </w:pPr>
            <w:r>
              <w:rPr>
                <w:sz w:val="16"/>
              </w:rPr>
              <w:t>Model selection and training</w:t>
            </w:r>
          </w:p>
        </w:tc>
        <w:tc>
          <w:tcPr>
            <w:tcW w:w="900" w:type="dxa"/>
            <w:tcMar>
              <w:top w:w="80" w:type="dxa"/>
              <w:left w:w="120" w:type="dxa"/>
              <w:bottom w:w="80" w:type="dxa"/>
              <w:right w:w="120" w:type="dxa"/>
            </w:tcMar>
            <w:vAlign w:val="center"/>
          </w:tcPr>
          <w:p w14:paraId="59160729" w14:textId="77777777" w:rsidR="005845A6" w:rsidRDefault="00000000">
            <w:pPr>
              <w:spacing w:after="0" w:line="240" w:lineRule="auto"/>
              <w:jc w:val="center"/>
            </w:pPr>
            <w:r>
              <w:rPr>
                <w:sz w:val="16"/>
              </w:rPr>
              <w:t>10</w:t>
            </w:r>
          </w:p>
        </w:tc>
        <w:tc>
          <w:tcPr>
            <w:tcW w:w="5360" w:type="dxa"/>
            <w:tcMar>
              <w:top w:w="80" w:type="dxa"/>
              <w:left w:w="120" w:type="dxa"/>
              <w:bottom w:w="80" w:type="dxa"/>
              <w:right w:w="120" w:type="dxa"/>
            </w:tcMar>
            <w:vAlign w:val="center"/>
          </w:tcPr>
          <w:p w14:paraId="3D1D829E" w14:textId="77777777" w:rsidR="005845A6" w:rsidRDefault="00000000">
            <w:pPr>
              <w:spacing w:after="0" w:line="240" w:lineRule="auto"/>
            </w:pPr>
            <w:r>
              <w:rPr>
                <w:sz w:val="16"/>
              </w:rPr>
              <w:t>560 custom images, three-model comparison and saved SVM; Table 1.</w:t>
            </w:r>
          </w:p>
        </w:tc>
      </w:tr>
      <w:tr w:rsidR="005845A6" w14:paraId="1EAFB3F1" w14:textId="77777777">
        <w:trPr>
          <w:cantSplit/>
        </w:trPr>
        <w:tc>
          <w:tcPr>
            <w:tcW w:w="3100" w:type="dxa"/>
            <w:tcMar>
              <w:top w:w="80" w:type="dxa"/>
              <w:left w:w="120" w:type="dxa"/>
              <w:bottom w:w="80" w:type="dxa"/>
              <w:right w:w="120" w:type="dxa"/>
            </w:tcMar>
            <w:vAlign w:val="center"/>
          </w:tcPr>
          <w:p w14:paraId="23D831DF" w14:textId="77777777" w:rsidR="005845A6" w:rsidRDefault="00000000">
            <w:pPr>
              <w:spacing w:after="0" w:line="240" w:lineRule="auto"/>
            </w:pPr>
            <w:r>
              <w:rPr>
                <w:sz w:val="16"/>
              </w:rPr>
              <w:t>Architecture and code quality</w:t>
            </w:r>
          </w:p>
        </w:tc>
        <w:tc>
          <w:tcPr>
            <w:tcW w:w="900" w:type="dxa"/>
            <w:tcMar>
              <w:top w:w="80" w:type="dxa"/>
              <w:left w:w="120" w:type="dxa"/>
              <w:bottom w:w="80" w:type="dxa"/>
              <w:right w:w="120" w:type="dxa"/>
            </w:tcMar>
            <w:vAlign w:val="center"/>
          </w:tcPr>
          <w:p w14:paraId="37FE0903" w14:textId="77777777" w:rsidR="005845A6" w:rsidRDefault="00000000">
            <w:pPr>
              <w:spacing w:after="0" w:line="240" w:lineRule="auto"/>
              <w:jc w:val="center"/>
            </w:pPr>
            <w:r>
              <w:rPr>
                <w:sz w:val="16"/>
              </w:rPr>
              <w:t>10</w:t>
            </w:r>
          </w:p>
        </w:tc>
        <w:tc>
          <w:tcPr>
            <w:tcW w:w="5360" w:type="dxa"/>
            <w:tcMar>
              <w:top w:w="80" w:type="dxa"/>
              <w:left w:w="120" w:type="dxa"/>
              <w:bottom w:w="80" w:type="dxa"/>
              <w:right w:w="120" w:type="dxa"/>
            </w:tcMar>
            <w:vAlign w:val="center"/>
          </w:tcPr>
          <w:p w14:paraId="27AC7921" w14:textId="77777777" w:rsidR="005845A6" w:rsidRDefault="00000000">
            <w:pPr>
              <w:spacing w:after="0" w:line="240" w:lineRule="auto"/>
            </w:pPr>
            <w:r>
              <w:rPr>
                <w:sz w:val="16"/>
              </w:rPr>
              <w:t>Typed functions/classes, unified notebook, README and architecture diagram.</w:t>
            </w:r>
          </w:p>
        </w:tc>
      </w:tr>
      <w:tr w:rsidR="005845A6" w14:paraId="54D5544F" w14:textId="77777777">
        <w:trPr>
          <w:cantSplit/>
        </w:trPr>
        <w:tc>
          <w:tcPr>
            <w:tcW w:w="3100" w:type="dxa"/>
            <w:tcMar>
              <w:top w:w="80" w:type="dxa"/>
              <w:left w:w="120" w:type="dxa"/>
              <w:bottom w:w="80" w:type="dxa"/>
              <w:right w:w="120" w:type="dxa"/>
            </w:tcMar>
            <w:vAlign w:val="center"/>
          </w:tcPr>
          <w:p w14:paraId="5596ECEE" w14:textId="77777777" w:rsidR="005845A6" w:rsidRDefault="00000000">
            <w:pPr>
              <w:spacing w:after="0" w:line="240" w:lineRule="auto"/>
            </w:pPr>
            <w:r>
              <w:rPr>
                <w:sz w:val="16"/>
              </w:rPr>
              <w:t>Performance</w:t>
            </w:r>
          </w:p>
        </w:tc>
        <w:tc>
          <w:tcPr>
            <w:tcW w:w="900" w:type="dxa"/>
            <w:tcMar>
              <w:top w:w="80" w:type="dxa"/>
              <w:left w:w="120" w:type="dxa"/>
              <w:bottom w:w="80" w:type="dxa"/>
              <w:right w:w="120" w:type="dxa"/>
            </w:tcMar>
            <w:vAlign w:val="center"/>
          </w:tcPr>
          <w:p w14:paraId="1A0C5223" w14:textId="77777777" w:rsidR="005845A6" w:rsidRDefault="00000000">
            <w:pPr>
              <w:spacing w:after="0" w:line="240" w:lineRule="auto"/>
              <w:jc w:val="center"/>
            </w:pPr>
            <w:r>
              <w:rPr>
                <w:sz w:val="16"/>
              </w:rPr>
              <w:t>5</w:t>
            </w:r>
          </w:p>
        </w:tc>
        <w:tc>
          <w:tcPr>
            <w:tcW w:w="5360" w:type="dxa"/>
            <w:tcMar>
              <w:top w:w="80" w:type="dxa"/>
              <w:left w:w="120" w:type="dxa"/>
              <w:bottom w:w="80" w:type="dxa"/>
              <w:right w:w="120" w:type="dxa"/>
            </w:tcMar>
            <w:vAlign w:val="center"/>
          </w:tcPr>
          <w:p w14:paraId="65B7BCDD" w14:textId="77777777" w:rsidR="005845A6" w:rsidRDefault="00000000">
            <w:pPr>
              <w:spacing w:after="0" w:line="240" w:lineRule="auto"/>
            </w:pPr>
            <w:r>
              <w:rPr>
                <w:sz w:val="16"/>
              </w:rPr>
              <w:t>50.1 FPS measured versus 10 FPS requirement; Table 3.</w:t>
            </w:r>
          </w:p>
        </w:tc>
      </w:tr>
      <w:tr w:rsidR="005845A6" w14:paraId="5C8F8486" w14:textId="77777777">
        <w:trPr>
          <w:cantSplit/>
        </w:trPr>
        <w:tc>
          <w:tcPr>
            <w:tcW w:w="3100" w:type="dxa"/>
            <w:tcMar>
              <w:top w:w="80" w:type="dxa"/>
              <w:left w:w="120" w:type="dxa"/>
              <w:bottom w:w="80" w:type="dxa"/>
              <w:right w:w="120" w:type="dxa"/>
            </w:tcMar>
            <w:vAlign w:val="center"/>
          </w:tcPr>
          <w:p w14:paraId="1710355E" w14:textId="77777777" w:rsidR="005845A6" w:rsidRDefault="00000000">
            <w:pPr>
              <w:spacing w:after="0" w:line="240" w:lineRule="auto"/>
            </w:pPr>
            <w:r>
              <w:rPr>
                <w:sz w:val="16"/>
              </w:rPr>
              <w:t>Report quality</w:t>
            </w:r>
          </w:p>
        </w:tc>
        <w:tc>
          <w:tcPr>
            <w:tcW w:w="900" w:type="dxa"/>
            <w:tcMar>
              <w:top w:w="80" w:type="dxa"/>
              <w:left w:w="120" w:type="dxa"/>
              <w:bottom w:w="80" w:type="dxa"/>
              <w:right w:w="120" w:type="dxa"/>
            </w:tcMar>
            <w:vAlign w:val="center"/>
          </w:tcPr>
          <w:p w14:paraId="63DC0261" w14:textId="77777777" w:rsidR="005845A6" w:rsidRDefault="00000000">
            <w:pPr>
              <w:spacing w:after="0" w:line="240" w:lineRule="auto"/>
              <w:jc w:val="center"/>
            </w:pPr>
            <w:r>
              <w:rPr>
                <w:sz w:val="16"/>
              </w:rPr>
              <w:t>15</w:t>
            </w:r>
          </w:p>
        </w:tc>
        <w:tc>
          <w:tcPr>
            <w:tcW w:w="5360" w:type="dxa"/>
            <w:tcMar>
              <w:top w:w="80" w:type="dxa"/>
              <w:left w:w="120" w:type="dxa"/>
              <w:bottom w:w="80" w:type="dxa"/>
              <w:right w:w="120" w:type="dxa"/>
            </w:tcMar>
            <w:vAlign w:val="center"/>
          </w:tcPr>
          <w:p w14:paraId="0A543C07" w14:textId="77777777" w:rsidR="005845A6" w:rsidRDefault="00000000">
            <w:pPr>
              <w:spacing w:after="0" w:line="240" w:lineRule="auto"/>
            </w:pPr>
            <w:r>
              <w:rPr>
                <w:sz w:val="16"/>
              </w:rPr>
              <w:t>Required sections, diagrams, quantitative results, qualitative examples and critical analysis.</w:t>
            </w:r>
          </w:p>
        </w:tc>
      </w:tr>
      <w:tr w:rsidR="005845A6" w14:paraId="572780E1" w14:textId="77777777">
        <w:trPr>
          <w:cantSplit/>
        </w:trPr>
        <w:tc>
          <w:tcPr>
            <w:tcW w:w="3100" w:type="dxa"/>
            <w:tcMar>
              <w:top w:w="80" w:type="dxa"/>
              <w:left w:w="120" w:type="dxa"/>
              <w:bottom w:w="80" w:type="dxa"/>
              <w:right w:w="120" w:type="dxa"/>
            </w:tcMar>
            <w:vAlign w:val="center"/>
          </w:tcPr>
          <w:p w14:paraId="08DBFA6D" w14:textId="77777777" w:rsidR="005845A6" w:rsidRDefault="00000000">
            <w:pPr>
              <w:spacing w:after="0" w:line="240" w:lineRule="auto"/>
            </w:pPr>
            <w:r>
              <w:rPr>
                <w:sz w:val="16"/>
              </w:rPr>
              <w:t>Live demonstration</w:t>
            </w:r>
          </w:p>
        </w:tc>
        <w:tc>
          <w:tcPr>
            <w:tcW w:w="900" w:type="dxa"/>
            <w:tcMar>
              <w:top w:w="80" w:type="dxa"/>
              <w:left w:w="120" w:type="dxa"/>
              <w:bottom w:w="80" w:type="dxa"/>
              <w:right w:w="120" w:type="dxa"/>
            </w:tcMar>
            <w:vAlign w:val="center"/>
          </w:tcPr>
          <w:p w14:paraId="7A22D0BB" w14:textId="77777777" w:rsidR="005845A6" w:rsidRDefault="00000000">
            <w:pPr>
              <w:spacing w:after="0" w:line="240" w:lineRule="auto"/>
              <w:jc w:val="center"/>
            </w:pPr>
            <w:r>
              <w:rPr>
                <w:sz w:val="16"/>
              </w:rPr>
              <w:t>15</w:t>
            </w:r>
          </w:p>
        </w:tc>
        <w:tc>
          <w:tcPr>
            <w:tcW w:w="5360" w:type="dxa"/>
            <w:tcMar>
              <w:top w:w="80" w:type="dxa"/>
              <w:left w:w="120" w:type="dxa"/>
              <w:bottom w:w="80" w:type="dxa"/>
              <w:right w:w="120" w:type="dxa"/>
            </w:tcMar>
            <w:vAlign w:val="center"/>
          </w:tcPr>
          <w:p w14:paraId="24AE8B6C" w14:textId="77777777" w:rsidR="005845A6" w:rsidRDefault="00000000">
            <w:pPr>
              <w:spacing w:after="0" w:line="240" w:lineRule="auto"/>
            </w:pPr>
            <w:r>
              <w:rPr>
                <w:sz w:val="16"/>
              </w:rPr>
              <w:t>Local interface, stable generated examples, 2:05 backup video and defence guide.</w:t>
            </w:r>
          </w:p>
        </w:tc>
      </w:tr>
      <w:tr w:rsidR="005845A6" w14:paraId="06E947CA" w14:textId="77777777">
        <w:trPr>
          <w:cantSplit/>
        </w:trPr>
        <w:tc>
          <w:tcPr>
            <w:tcW w:w="3100" w:type="dxa"/>
            <w:tcMar>
              <w:top w:w="80" w:type="dxa"/>
              <w:left w:w="120" w:type="dxa"/>
              <w:bottom w:w="80" w:type="dxa"/>
              <w:right w:w="120" w:type="dxa"/>
            </w:tcMar>
            <w:vAlign w:val="center"/>
          </w:tcPr>
          <w:p w14:paraId="21881EFE" w14:textId="77777777" w:rsidR="005845A6" w:rsidRDefault="00000000">
            <w:pPr>
              <w:spacing w:after="0" w:line="240" w:lineRule="auto"/>
            </w:pPr>
            <w:r>
              <w:rPr>
                <w:sz w:val="16"/>
              </w:rPr>
              <w:t>Teamwork</w:t>
            </w:r>
          </w:p>
        </w:tc>
        <w:tc>
          <w:tcPr>
            <w:tcW w:w="900" w:type="dxa"/>
            <w:tcMar>
              <w:top w:w="80" w:type="dxa"/>
              <w:left w:w="120" w:type="dxa"/>
              <w:bottom w:w="80" w:type="dxa"/>
              <w:right w:w="120" w:type="dxa"/>
            </w:tcMar>
            <w:vAlign w:val="center"/>
          </w:tcPr>
          <w:p w14:paraId="7E19B549" w14:textId="77777777" w:rsidR="005845A6" w:rsidRDefault="00000000">
            <w:pPr>
              <w:spacing w:after="0" w:line="240" w:lineRule="auto"/>
              <w:jc w:val="center"/>
            </w:pPr>
            <w:r>
              <w:rPr>
                <w:sz w:val="16"/>
              </w:rPr>
              <w:t>5</w:t>
            </w:r>
          </w:p>
        </w:tc>
        <w:tc>
          <w:tcPr>
            <w:tcW w:w="5360" w:type="dxa"/>
            <w:tcMar>
              <w:top w:w="80" w:type="dxa"/>
              <w:left w:w="120" w:type="dxa"/>
              <w:bottom w:w="80" w:type="dxa"/>
              <w:right w:w="120" w:type="dxa"/>
            </w:tcMar>
            <w:vAlign w:val="center"/>
          </w:tcPr>
          <w:p w14:paraId="3B4CA882" w14:textId="77777777" w:rsidR="005845A6" w:rsidRDefault="00000000">
            <w:pPr>
              <w:spacing w:after="0" w:line="240" w:lineRule="auto"/>
            </w:pPr>
            <w:r>
              <w:rPr>
                <w:sz w:val="16"/>
              </w:rPr>
              <w:t>Named coding, documentation and defence responsibilities; Table 4.</w:t>
            </w:r>
          </w:p>
        </w:tc>
      </w:tr>
    </w:tbl>
    <w:p w14:paraId="3E73CB94" w14:textId="77777777" w:rsidR="005845A6" w:rsidRDefault="00000000">
      <w:pPr>
        <w:pStyle w:val="Heading1"/>
      </w:pPr>
      <w:r>
        <w:t>Appendix B - Reproduction and defence checklist</w:t>
      </w:r>
    </w:p>
    <w:p w14:paraId="7B55B345" w14:textId="77777777" w:rsidR="005845A6" w:rsidRDefault="00000000">
      <w:pPr>
        <w:pStyle w:val="ListBullet"/>
        <w:keepLines/>
      </w:pPr>
      <w:r>
        <w:t>Create a Python 3.12 virtual environment and install requirements.txt.</w:t>
      </w:r>
    </w:p>
    <w:p w14:paraId="21CB5B59" w14:textId="77777777" w:rsidR="005845A6" w:rsidRDefault="00000000">
      <w:pPr>
        <w:pStyle w:val="ListBullet"/>
        <w:keepLines/>
      </w:pPr>
      <w:r>
        <w:t>Open CSCI435_Project.ipynb and run all cells from top to bottom.</w:t>
      </w:r>
    </w:p>
    <w:p w14:paraId="117C33C9" w14:textId="77777777" w:rsidR="005845A6" w:rsidRDefault="00000000">
      <w:pPr>
        <w:pStyle w:val="ListBullet"/>
        <w:keepLines/>
      </w:pPr>
      <w:r>
        <w:t>Confirm that the model comparison, confusion matrix, robustness table and performance assertion appear.</w:t>
      </w:r>
    </w:p>
    <w:p w14:paraId="64DB6050" w14:textId="77777777" w:rsidR="005845A6" w:rsidRDefault="00000000">
      <w:pPr>
        <w:pStyle w:val="ListBullet"/>
        <w:keepLines/>
      </w:pPr>
      <w:r>
        <w:t>Open the printed local Gradio URL and process the generated defence image and sample video.</w:t>
      </w:r>
    </w:p>
    <w:p w14:paraId="4F0AC30A" w14:textId="77777777" w:rsidR="005845A6" w:rsidRDefault="00000000">
      <w:pPr>
        <w:pStyle w:val="ListBullet"/>
        <w:keepLines/>
      </w:pPr>
      <w:r>
        <w:t>Show image enhancement, edge overlay, marker boxes, guidance, motion IDs and measured FPS.</w:t>
      </w:r>
    </w:p>
    <w:p w14:paraId="6AE938A3" w14:textId="77777777" w:rsidR="005845A6" w:rsidRDefault="00000000">
      <w:pPr>
        <w:pStyle w:val="ListBullet"/>
        <w:keepLines/>
      </w:pPr>
      <w:r>
        <w:t>Keep artifacts/CSCI435_Demonstration_Video.mp4 available as the required video and technical-failure backup.</w:t>
      </w:r>
    </w:p>
    <w:p w14:paraId="102EB589" w14:textId="77777777" w:rsidR="005845A6" w:rsidRDefault="00000000">
      <w:pPr>
        <w:pStyle w:val="ListBullet"/>
        <w:keepLines/>
      </w:pPr>
      <w:r>
        <w:t>Push the repository to GitHub or GitLab, grant the lecturer access and place the repository link in the Moodle submission.</w:t>
      </w:r>
    </w:p>
    <w:sectPr w:rsidR="005845A6" w:rsidSect="00034616">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3CFE" w14:textId="77777777" w:rsidR="001E667E" w:rsidRDefault="001E667E">
      <w:pPr>
        <w:spacing w:after="0" w:line="240" w:lineRule="auto"/>
      </w:pPr>
      <w:r>
        <w:separator/>
      </w:r>
    </w:p>
  </w:endnote>
  <w:endnote w:type="continuationSeparator" w:id="0">
    <w:p w14:paraId="50BE8A6C" w14:textId="77777777" w:rsidR="001E667E" w:rsidRDefault="001E6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34EA" w14:textId="77777777" w:rsidR="005845A6" w:rsidRDefault="00000000">
    <w:pPr>
      <w:pStyle w:val="Footer"/>
      <w:jc w:val="right"/>
    </w:pPr>
    <w:r>
      <w:rPr>
        <w:color w:val="5C6670"/>
        <w:sz w:val="17"/>
      </w:rPr>
      <w:t xml:space="preserve">Page </w:t>
    </w:r>
    <w:r>
      <w:rPr>
        <w:color w:val="5C6670"/>
        <w:sz w:val="17"/>
      </w:rPr>
      <w:fldChar w:fldCharType="begin"/>
    </w:r>
    <w:r>
      <w:rPr>
        <w:color w:val="5C6670"/>
        <w:sz w:val="17"/>
      </w:rPr>
      <w:instrText>PAGE</w:instrText>
    </w:r>
    <w:r>
      <w:rPr>
        <w:color w:val="5C6670"/>
        <w:sz w:val="17"/>
      </w:rPr>
      <w:fldChar w:fldCharType="separate"/>
    </w:r>
    <w:r w:rsidR="007635E5">
      <w:rPr>
        <w:noProof/>
        <w:color w:val="5C6670"/>
        <w:sz w:val="17"/>
      </w:rPr>
      <w:t>19</w:t>
    </w:r>
    <w:r>
      <w:rPr>
        <w:color w:val="5C66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B900" w14:textId="77777777" w:rsidR="001E667E" w:rsidRDefault="001E667E">
      <w:pPr>
        <w:spacing w:after="0" w:line="240" w:lineRule="auto"/>
      </w:pPr>
      <w:r>
        <w:separator/>
      </w:r>
    </w:p>
  </w:footnote>
  <w:footnote w:type="continuationSeparator" w:id="0">
    <w:p w14:paraId="2B40A04C" w14:textId="77777777" w:rsidR="001E667E" w:rsidRDefault="001E6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A713" w14:textId="77777777" w:rsidR="005845A6" w:rsidRDefault="00000000">
    <w:pPr>
      <w:pStyle w:val="Header"/>
    </w:pPr>
    <w:r>
      <w:rPr>
        <w:b/>
        <w:color w:val="5C6670"/>
        <w:sz w:val="17"/>
      </w:rPr>
      <w:t>CSCI</w:t>
    </w:r>
    <w:proofErr w:type="gramStart"/>
    <w:r>
      <w:rPr>
        <w:b/>
        <w:color w:val="5C6670"/>
        <w:sz w:val="17"/>
      </w:rPr>
      <w:t>435  |</w:t>
    </w:r>
    <w:proofErr w:type="gramEnd"/>
    <w:r>
      <w:rPr>
        <w:b/>
        <w:color w:val="5C6670"/>
        <w:sz w:val="17"/>
      </w:rPr>
      <w:t xml:space="preserve">  Accessibility Scene Hazard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188062">
    <w:abstractNumId w:val="8"/>
  </w:num>
  <w:num w:numId="2" w16cid:durableId="1844779785">
    <w:abstractNumId w:val="6"/>
  </w:num>
  <w:num w:numId="3" w16cid:durableId="1254361263">
    <w:abstractNumId w:val="5"/>
  </w:num>
  <w:num w:numId="4" w16cid:durableId="640234629">
    <w:abstractNumId w:val="4"/>
  </w:num>
  <w:num w:numId="5" w16cid:durableId="1197279634">
    <w:abstractNumId w:val="7"/>
  </w:num>
  <w:num w:numId="6" w16cid:durableId="1356341756">
    <w:abstractNumId w:val="3"/>
  </w:num>
  <w:num w:numId="7" w16cid:durableId="423766511">
    <w:abstractNumId w:val="2"/>
  </w:num>
  <w:num w:numId="8" w16cid:durableId="1952859007">
    <w:abstractNumId w:val="1"/>
  </w:num>
  <w:num w:numId="9" w16cid:durableId="85801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67E"/>
    <w:rsid w:val="0029639D"/>
    <w:rsid w:val="002E04B1"/>
    <w:rsid w:val="00326F90"/>
    <w:rsid w:val="00353CB6"/>
    <w:rsid w:val="003D5DE8"/>
    <w:rsid w:val="00492801"/>
    <w:rsid w:val="005845A6"/>
    <w:rsid w:val="006D14E5"/>
    <w:rsid w:val="007635E5"/>
    <w:rsid w:val="007B3561"/>
    <w:rsid w:val="009D043C"/>
    <w:rsid w:val="00A21A60"/>
    <w:rsid w:val="00A8501A"/>
    <w:rsid w:val="00AA1D8D"/>
    <w:rsid w:val="00B16BBC"/>
    <w:rsid w:val="00B47730"/>
    <w:rsid w:val="00B55FC1"/>
    <w:rsid w:val="00B81C61"/>
    <w:rsid w:val="00B8721F"/>
    <w:rsid w:val="00CB0664"/>
    <w:rsid w:val="00D82EA2"/>
    <w:rsid w:val="00E04CDF"/>
    <w:rsid w:val="00E14912"/>
    <w:rsid w:val="00EC0A40"/>
    <w:rsid w:val="00FC693F"/>
    <w:rsid w:val="00FD02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58523"/>
  <w14:defaultImageDpi w14:val="300"/>
  <w15:docId w15:val="{7D48B7D0-85D2-456F-BB77-64365749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C66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173" w:right="17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14</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Accessibility Scene Hazard Assistant - CSCI435 Project Report</vt:lpstr>
    </vt:vector>
  </TitlesOfParts>
  <Manager/>
  <Company/>
  <LinksUpToDate>false</LinksUpToDate>
  <CharactersWithSpaces>19741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Scene Hazard Assistant - CSCI435 Project Report</dc:title>
  <dc:subject>CSCI435 Computer Vision Algorithms and Systems</dc:subject>
  <dc:creator>CSCI435 Project Group</dc:creator>
  <cp:keywords>computer vision, accessibility, OpenCV, SVM, Gradio</cp:keywords>
  <dc:description>generated by python-docx</dc:description>
  <cp:lastModifiedBy>Neeraj Santosh</cp:lastModifiedBy>
  <cp:revision>6</cp:revision>
  <dcterms:created xsi:type="dcterms:W3CDTF">2013-12-23T23:15:00Z</dcterms:created>
  <dcterms:modified xsi:type="dcterms:W3CDTF">2026-06-28T15:33:00Z</dcterms:modified>
  <cp:category/>
</cp:coreProperties>
</file>