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A7A64B">
      <w:pPr>
        <w:spacing w:after="120"/>
        <w:jc w:val="center"/>
      </w:pPr>
      <w:r>
        <w:rPr>
          <w:rFonts w:ascii="黑体" w:hAnsi="黑体" w:eastAsia="黑体"/>
          <w:b/>
          <w:sz w:val="32"/>
        </w:rPr>
        <w:t>长沙晨早文化传播有限公司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5A797B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9" w:hRule="atLeast"/>
          <w:jc w:val="center"/>
        </w:trPr>
        <w:tc>
          <w:tcPr>
            <w:tcW w:w="9071" w:type="dxa"/>
          </w:tcPr>
          <w:p w14:paraId="292EA120">
            <w:pPr>
              <w:spacing w:after="0" w:line="240" w:lineRule="auto"/>
              <w:jc w:val="center"/>
            </w:pPr>
            <w:r>
              <w:rPr/>
              <w:drawing>
                <wp:inline distT="0" distB="0" distL="114300" distR="114300">
                  <wp:extent cx="5621655" cy="2593975"/>
                  <wp:effectExtent l="0" t="0" r="2540" b="762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1655" cy="259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667F81">
      <w:bookmarkStart w:id="0" w:name="_GoBack"/>
      <w:bookmarkEnd w:id="0"/>
    </w:p>
    <w:sectPr>
      <w:pgSz w:w="11906" w:h="16838"/>
      <w:pgMar w:top="1247" w:right="1417" w:bottom="124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1152407"/>
    <w:rsid w:val="79C64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</Words>
  <Characters>12</Characters>
  <Lines>0</Lines>
  <Paragraphs>0</Paragraphs>
  <TotalTime>2</TotalTime>
  <ScaleCrop>false</ScaleCrop>
  <LinksUpToDate>false</LinksUpToDate>
  <CharactersWithSpaces>12</CharactersWithSpaces>
  <Application>WPS Office_12.1.0.29680_F1E327BC-269C-435d-A152-05C5408002CA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WPS_1642391880</cp:lastModifiedBy>
  <dcterms:modified xsi:type="dcterms:W3CDTF">2026-10-31T14:15:46Z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eyJoZGlkIjoiYTIyNzdjNWQxMjg3MzlhODI2Nzg1ZjY4ZmEzNWUzM2MiLCJ1c2VySWQiOiIxMzE4OTkwMDcxIn0=</vt:lpwstr>
  </property>
  <property fmtid="{D5CDD505-2E9C-101B-9397-08002B2CF9AE}" pid="3" name="KSOProductBuildVer">
    <vt:lpwstr>2052-12.1.0.29680</vt:lpwstr>
  </property>
  <property fmtid="{D5CDD505-2E9C-101B-9397-08002B2CF9AE}" pid="4" name="ICV">
    <vt:lpwstr>2A73BD7508DC4E26BA80BC5EC5636291_12</vt:lpwstr>
  </property>
</Properties>
</file>