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8A175">
      <w:pPr>
        <w:widowControl/>
        <w:shd w:val="clear" w:color="auto" w:fill="FFFFFF"/>
        <w:spacing w:line="360" w:lineRule="atLeast"/>
        <w:ind w:firstLine="2765" w:firstLineChars="626"/>
        <w:rPr>
          <w:rFonts w:eastAsia="仿宋_GB2312"/>
          <w:b/>
          <w:sz w:val="44"/>
          <w:szCs w:val="44"/>
        </w:rPr>
      </w:pPr>
      <w:r>
        <w:rPr>
          <w:rFonts w:hint="eastAsia" w:eastAsia="仿宋_GB2312"/>
          <w:b/>
          <w:sz w:val="44"/>
          <w:szCs w:val="44"/>
        </w:rPr>
        <w:t>政府采购项目验收书</w:t>
      </w:r>
    </w:p>
    <w:p w14:paraId="2D2CE43E">
      <w:pPr>
        <w:widowControl/>
        <w:shd w:val="clear" w:color="auto" w:fill="FFFFFF"/>
        <w:spacing w:line="360" w:lineRule="atLeast"/>
        <w:ind w:firstLine="480"/>
        <w:jc w:val="left"/>
        <w:rPr>
          <w:rFonts w:eastAsia="仿宋_GB2312"/>
          <w:b/>
          <w:sz w:val="44"/>
          <w:szCs w:val="44"/>
        </w:rPr>
      </w:pPr>
    </w:p>
    <w:p w14:paraId="68DD8F40">
      <w:pPr>
        <w:widowControl/>
        <w:shd w:val="clear" w:color="auto" w:fill="FFFFFF"/>
        <w:spacing w:line="360" w:lineRule="atLeast"/>
        <w:ind w:left="320" w:hanging="320" w:hangingChars="100"/>
        <w:jc w:val="left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eastAsia="仿宋_GB2312"/>
          <w:sz w:val="32"/>
          <w:szCs w:val="32"/>
        </w:rPr>
        <w:t xml:space="preserve">  </w:t>
      </w:r>
      <w:r>
        <w:rPr>
          <w:rFonts w:hint="eastAsia" w:ascii="华文仿宋" w:hAnsi="华文仿宋" w:eastAsia="华文仿宋" w:cs="华文仿宋"/>
          <w:sz w:val="24"/>
          <w:szCs w:val="24"/>
        </w:rPr>
        <w:t xml:space="preserve">  </w:t>
      </w:r>
      <w:r>
        <w:rPr>
          <w:rFonts w:hint="eastAsia" w:ascii="华文仿宋" w:hAnsi="华文仿宋" w:eastAsia="华文仿宋" w:cs="华文仿宋"/>
          <w:sz w:val="28"/>
          <w:szCs w:val="28"/>
        </w:rPr>
        <w:t xml:space="preserve">  根据政府采购项目合同的约定，我单位根据采购文件、中标（成交）供应商投标（响应）文件、政府采购合同及封存样品等对（</w:t>
      </w:r>
      <w:r>
        <w:rPr>
          <w:rFonts w:hint="eastAsia" w:ascii="华文仿宋" w:hAnsi="华文仿宋" w:eastAsia="华文仿宋" w:cs="华文仿宋"/>
          <w:color w:val="000000"/>
          <w:sz w:val="28"/>
          <w:szCs w:val="28"/>
        </w:rPr>
        <w:t>长沙晨早文化传播有限公司</w:t>
      </w:r>
      <w:r>
        <w:rPr>
          <w:rFonts w:hint="eastAsia" w:ascii="华文仿宋" w:hAnsi="华文仿宋" w:eastAsia="华文仿宋" w:cs="华文仿宋"/>
          <w:sz w:val="28"/>
          <w:szCs w:val="28"/>
        </w:rPr>
        <w:t>）中标（成交）的（</w:t>
      </w:r>
      <w:r>
        <w:rPr>
          <w:rFonts w:hint="eastAsia" w:ascii="华文仿宋" w:hAnsi="华文仿宋" w:eastAsia="华文仿宋" w:cs="华文仿宋"/>
          <w:color w:val="000000"/>
          <w:sz w:val="28"/>
          <w:szCs w:val="28"/>
        </w:rPr>
        <w:t>宁夏小学开放式书吧</w:t>
      </w:r>
      <w:r>
        <w:rPr>
          <w:rFonts w:hint="eastAsia" w:ascii="华文仿宋" w:hAnsi="华文仿宋" w:eastAsia="华文仿宋" w:cs="华文仿宋"/>
          <w:sz w:val="28"/>
          <w:szCs w:val="28"/>
        </w:rPr>
        <w:t>）项目进行了履约验收，验收情况如下：</w:t>
      </w:r>
    </w:p>
    <w:p w14:paraId="5DD9466F">
      <w:pPr>
        <w:widowControl/>
        <w:shd w:val="clear" w:color="auto" w:fill="FFFFFF"/>
        <w:spacing w:line="360" w:lineRule="atLeast"/>
        <w:ind w:left="320" w:hanging="320" w:hangingChars="100"/>
        <w:jc w:val="center"/>
        <w:rPr>
          <w:rFonts w:eastAsia="仿宋_GB2312"/>
          <w:sz w:val="32"/>
          <w:szCs w:val="32"/>
        </w:rPr>
      </w:pPr>
    </w:p>
    <w:tbl>
      <w:tblPr>
        <w:tblStyle w:val="5"/>
        <w:tblW w:w="10359" w:type="dxa"/>
        <w:tblInd w:w="-5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325"/>
        <w:gridCol w:w="596"/>
        <w:gridCol w:w="2316"/>
        <w:gridCol w:w="938"/>
        <w:gridCol w:w="825"/>
        <w:gridCol w:w="1212"/>
        <w:gridCol w:w="1250"/>
        <w:gridCol w:w="901"/>
      </w:tblGrid>
      <w:tr w14:paraId="7600C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0359" w:type="dxa"/>
            <w:gridSpan w:val="9"/>
            <w:tcBorders>
              <w:bottom w:val="single" w:color="auto" w:sz="4" w:space="0"/>
            </w:tcBorders>
          </w:tcPr>
          <w:p w14:paraId="2C83E0BC">
            <w:pPr>
              <w:widowControl/>
              <w:spacing w:line="360" w:lineRule="atLeast"/>
              <w:rPr>
                <w:rFonts w:hint="eastAsia" w:ascii="华文仿宋" w:hAnsi="华文仿宋" w:eastAsia="华文仿宋" w:cs="华文仿宋"/>
                <w:bCs/>
                <w:sz w:val="32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Cs/>
                <w:sz w:val="28"/>
                <w:szCs w:val="28"/>
              </w:rPr>
              <w:t>一、分项验收情况</w:t>
            </w:r>
          </w:p>
        </w:tc>
      </w:tr>
      <w:tr w14:paraId="625A9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99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97E0A">
            <w:pPr>
              <w:widowControl/>
              <w:spacing w:line="360" w:lineRule="atLeast"/>
              <w:ind w:firstLine="137" w:firstLineChars="49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69753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名称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E7117">
            <w:pPr>
              <w:adjustRightInd w:val="0"/>
              <w:snapToGrid w:val="0"/>
              <w:spacing w:line="400" w:lineRule="exact"/>
              <w:ind w:left="-2" w:leftChars="-1"/>
              <w:jc w:val="center"/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型号规格、标准及配置</w:t>
            </w:r>
          </w:p>
          <w:p w14:paraId="109CBEAD">
            <w:pPr>
              <w:adjustRightInd w:val="0"/>
              <w:snapToGrid w:val="0"/>
              <w:spacing w:line="400" w:lineRule="exact"/>
              <w:ind w:left="-2" w:leftChars="-1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（或服务内容、标准）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72FA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数量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C681A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单位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51E07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金额（元）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AA930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总价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1788F4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验收</w:t>
            </w:r>
          </w:p>
          <w:p w14:paraId="2A005BEE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结果</w:t>
            </w:r>
          </w:p>
        </w:tc>
      </w:tr>
      <w:tr w14:paraId="2A6D0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7B786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5C3048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拆除、垃圾外运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64A66C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1、原有书柜、蘑菇亭拆除人工2人。                                      2、原有书柜、蘑菇亭拆除垃圾外运。                                    3、地面清扫。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9BF69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36861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项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8AF38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1.00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0D87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1.00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C786AE1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139EA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2951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5EB19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过道顶面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D052C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1、基层处理：过道顶面墙面及顶面原有开裂、起皮、空鼓、粉化的旧涂层及腻子层全部铲除至坚实基层。                            2、涂刷墙固：对铲除后的基层全面滚涂墙固（界面剂）一道。                                                                                            3、墙面找平： 耐水腻子对墙面两遍批刮，确保墙面平整、无裂缝。                                                                                    4、打磨除尘： 腻子层干透后，用细砂纸全面打磨平整，并清扫浮尘。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03D94E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75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476D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M2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406A3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1.00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8158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75.00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7DEF89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24FB9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1484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9DEAD7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主背景墙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46EBEF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1、墙面基础处理，大芯板基层，腻子三道，打磨，上浅蓝色墙漆。                                                                                         2、摄像头、雷达灯开孔。                                                      3、雷达灯线路改道安装                                                                                                        4、艺术定制格栅造型底板≤5mm结皮PVC烤漆造型。           5、艺术定制格栅造型≤20mm结皮PVC烤木纹漆，间隔≥50mm。                                                                                6、艺术定制树干造型≤20mm结皮PVC烤粽色漆。                7、艺术定制树叶造型≤10mm结皮PVC烤深绿、浅绿漆。    8、艺术定制立体标题字≤ 20mm结皮PVC烤漆。                                9、艺术定制装饰图形≤5mm结皮PVC烤漆造型。                  10、艺术定制消防栓门套（2个)。                                       11、艺术定制布艺软包靠背：多层实木板、3公分海绵、布艺盖面。                                                                                        12、艺术定制实木坐台：木龙骨基层、木纹实木板饰面。         13、所有结皮PVC雕刻烤漆造型侧边均刮灰烤漆。                    14、人工现场，木工、广告、内容分批安装。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D601A6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9FE45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项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6C630C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1.00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0B63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1.00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7A396A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676B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2C844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69C37A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靠窗背景墙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7CF304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1、艺术定制实木板包柱：多层实木基层、木纹板做木纹油漆 （2根）。                                                                               2、艺术定制柱子上方树枝造型：多层板基层、木纹板做木纹油漆。                                                                                         3、艺术定制柱子上方云朵树冠造型：≤18mm实木板加轻刚龙骨、基层大芯板、石膏板2级叠加。                                              4、艺术定制柱子上方云朵树冠造型：腻子三遍，打磨，上绿色、浅绿色烤漆。                                                                           5、艺术定制异型书柜≤18mm实木板现场制作、木纹色烤漆处理。                                                                                    6、包柱树洞开孔1个。                                                                  7、所有实木板侧边均做封边处理。                                         8、人工现场木工安装。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83B62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0880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000000"/>
                <w:sz w:val="28"/>
                <w:szCs w:val="28"/>
              </w:rPr>
              <w:t>项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9F70D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1.00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91BC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1.00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21FF9F0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67932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59" w:type="dxa"/>
            <w:gridSpan w:val="9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BA4685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  <w:szCs w:val="28"/>
              </w:rPr>
              <w:t>合计大写金额（单位:元）：柒拾捌元整   小写：（¥：78.00元）</w:t>
            </w:r>
            <w:r>
              <w:rPr>
                <w:rFonts w:hint="eastAsia" w:ascii="华文仿宋" w:hAnsi="华文仿宋" w:eastAsia="华文仿宋"/>
                <w:color w:val="EE0000"/>
                <w:sz w:val="28"/>
                <w:szCs w:val="28"/>
              </w:rPr>
            </w:r>
            <w:r>
              <w:rPr>
                <w:rFonts w:hint="eastAsia" w:ascii="华文仿宋" w:hAnsi="华文仿宋" w:eastAsia="华文仿宋" w:cs="华文仿宋"/>
                <w:sz w:val="28"/>
                <w:szCs w:val="28"/>
              </w:rPr>
            </w:r>
            <w:r>
              <w:rPr>
                <w:rFonts w:hint="eastAsia" w:ascii="华文仿宋" w:hAnsi="华文仿宋" w:eastAsia="华文仿宋" w:cs="华文仿宋"/>
                <w:color w:val="000000"/>
                <w:sz w:val="28"/>
                <w:szCs w:val="28"/>
              </w:rPr>
            </w:r>
            <w:r>
              <w:rPr>
                <w:rFonts w:hint="eastAsia" w:ascii="华文仿宋" w:hAnsi="华文仿宋" w:eastAsia="华文仿宋" w:cs="华文仿宋"/>
                <w:sz w:val="28"/>
                <w:szCs w:val="28"/>
              </w:rPr>
            </w:r>
          </w:p>
        </w:tc>
      </w:tr>
      <w:tr w14:paraId="5E4CB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0359" w:type="dxa"/>
            <w:gridSpan w:val="9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4B9473FF">
            <w:pPr>
              <w:widowControl/>
              <w:spacing w:line="360" w:lineRule="atLeast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hint="eastAsia" w:eastAsia="仿宋_GB2312"/>
                <w:b/>
                <w:sz w:val="28"/>
                <w:szCs w:val="28"/>
              </w:rPr>
              <w:t>二、验收方式及意见</w:t>
            </w:r>
          </w:p>
        </w:tc>
      </w:tr>
      <w:tr w14:paraId="075A0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8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9B798">
            <w:pPr>
              <w:widowControl/>
              <w:spacing w:line="360" w:lineRule="atLeast"/>
              <w:ind w:firstLine="140" w:firstLineChars="50"/>
              <w:rPr>
                <w:rFonts w:eastAsia="仿宋_GB2312"/>
                <w:sz w:val="28"/>
                <w:szCs w:val="28"/>
              </w:rPr>
            </w:pPr>
          </w:p>
          <w:p w14:paraId="0F0A3D25">
            <w:pPr>
              <w:widowControl/>
              <w:spacing w:line="360" w:lineRule="atLeast"/>
              <w:ind w:firstLine="140" w:firstLineChars="50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验收方式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E54D9C2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□简易程序验收  </w:t>
            </w:r>
            <w:r>
              <w:rPr>
                <w:rFonts w:ascii="Segoe UI Symbol" w:hAnsi="Segoe UI Symbol" w:eastAsia="仿宋_GB2312" w:cs="Segoe UI Symbol"/>
                <w:sz w:val="28"/>
                <w:szCs w:val="28"/>
              </w:rPr>
              <w:t>☑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一般程序验收</w:t>
            </w:r>
            <w:r>
              <w:rPr>
                <w:rFonts w:hint="eastAsia" w:eastAsia="仿宋_GB2312"/>
                <w:sz w:val="28"/>
                <w:szCs w:val="28"/>
              </w:rPr>
              <w:t xml:space="preserve">  □其他方式验收（</w:t>
            </w:r>
            <w:r>
              <w:rPr>
                <w:rFonts w:hint="eastAsia" w:eastAsia="仿宋_GB2312"/>
                <w:sz w:val="28"/>
                <w:szCs w:val="28"/>
                <w:u w:val="single"/>
              </w:rPr>
              <w:t xml:space="preserve">                              </w:t>
            </w:r>
            <w:r>
              <w:rPr>
                <w:rFonts w:hint="eastAsia" w:eastAsia="仿宋_GB2312"/>
                <w:sz w:val="28"/>
                <w:szCs w:val="28"/>
              </w:rPr>
              <w:t>）</w:t>
            </w:r>
          </w:p>
        </w:tc>
      </w:tr>
      <w:tr w14:paraId="2A879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5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89A4F1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46023C54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3F512518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验收结论性意见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F2EEE9D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14C818B7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  <w:bookmarkStart w:id="0" w:name="_GoBack"/>
            <w:bookmarkEnd w:id="0"/>
          </w:p>
          <w:p w14:paraId="093B317C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3E8A85FF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4143D80E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2CD22161">
            <w:pPr>
              <w:widowControl/>
              <w:spacing w:line="360" w:lineRule="atLeast"/>
              <w:ind w:right="640"/>
              <w:rPr>
                <w:rFonts w:eastAsia="仿宋_GB2312"/>
                <w:sz w:val="28"/>
                <w:szCs w:val="28"/>
              </w:rPr>
            </w:pPr>
          </w:p>
        </w:tc>
      </w:tr>
      <w:tr w14:paraId="21636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3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FDC73">
            <w:pPr>
              <w:widowControl/>
              <w:spacing w:line="360" w:lineRule="atLeast"/>
              <w:ind w:firstLine="140" w:firstLineChars="50"/>
              <w:jc w:val="center"/>
              <w:rPr>
                <w:rFonts w:eastAsia="仿宋_GB2312"/>
                <w:sz w:val="28"/>
                <w:szCs w:val="28"/>
              </w:rPr>
            </w:pPr>
          </w:p>
          <w:p w14:paraId="29EB7F97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验收小组签名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6056819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0D671ED7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负责人：</w:t>
            </w:r>
          </w:p>
          <w:p w14:paraId="1AF1D73E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57D11027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成员：</w:t>
            </w:r>
          </w:p>
          <w:p w14:paraId="06182943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22A96763">
            <w:pPr>
              <w:widowControl/>
              <w:spacing w:line="36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                     年     月     日</w:t>
            </w:r>
          </w:p>
        </w:tc>
      </w:tr>
      <w:tr w14:paraId="7A2EB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B6F53">
            <w:pPr>
              <w:widowControl/>
              <w:spacing w:line="360" w:lineRule="atLeast"/>
              <w:ind w:firstLine="140" w:firstLineChars="50"/>
              <w:rPr>
                <w:rFonts w:eastAsia="仿宋_GB2312"/>
                <w:sz w:val="28"/>
                <w:szCs w:val="28"/>
              </w:rPr>
            </w:pPr>
          </w:p>
          <w:p w14:paraId="4092D150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供应商意见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C093B85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211C769A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3BFE972F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             签名（公章）:</w:t>
            </w:r>
          </w:p>
          <w:p w14:paraId="3E429155">
            <w:pPr>
              <w:widowControl/>
              <w:spacing w:line="360" w:lineRule="atLeast"/>
              <w:jc w:val="lef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</w:t>
            </w:r>
          </w:p>
          <w:p w14:paraId="225E7865">
            <w:pPr>
              <w:widowControl/>
              <w:spacing w:line="360" w:lineRule="atLeast"/>
              <w:jc w:val="lef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                   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>年     月     日</w:t>
            </w:r>
          </w:p>
        </w:tc>
      </w:tr>
      <w:tr w14:paraId="62414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0" w:hRule="atLeast"/>
        </w:trPr>
        <w:tc>
          <w:tcPr>
            <w:tcW w:w="10359" w:type="dxa"/>
            <w:gridSpan w:val="9"/>
            <w:tcBorders>
              <w:top w:val="single" w:color="auto" w:sz="4" w:space="0"/>
            </w:tcBorders>
          </w:tcPr>
          <w:p w14:paraId="6C1DC438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61914A23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39B9827A">
            <w:pPr>
              <w:widowControl/>
              <w:spacing w:line="360" w:lineRule="atLeast"/>
              <w:ind w:right="640" w:firstLine="4620" w:firstLineChars="1650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采购单位（公章）</w:t>
            </w:r>
          </w:p>
          <w:p w14:paraId="2F9B23CB">
            <w:pPr>
              <w:widowControl/>
              <w:spacing w:line="360" w:lineRule="atLeast"/>
              <w:jc w:val="right"/>
              <w:rPr>
                <w:rFonts w:eastAsia="仿宋_GB2312"/>
                <w:sz w:val="28"/>
                <w:szCs w:val="28"/>
              </w:rPr>
            </w:pPr>
          </w:p>
          <w:p w14:paraId="08B25EB5">
            <w:pPr>
              <w:widowControl/>
              <w:spacing w:line="36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                         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>年     月     日</w:t>
            </w:r>
          </w:p>
        </w:tc>
      </w:tr>
    </w:tbl>
    <w:p w14:paraId="58063EBD">
      <w:pPr>
        <w:rPr>
          <w:rFonts w:hint="eastAsia" w:ascii="华文仿宋" w:hAnsi="华文仿宋" w:eastAsia="华文仿宋" w:cs="华文仿宋"/>
          <w:sz w:val="24"/>
          <w:szCs w:val="24"/>
        </w:rPr>
      </w:pPr>
    </w:p>
    <w:sectPr>
      <w:footerReference r:id="rId3" w:type="default"/>
      <w:headerReference w:type="default" r:id="rId7"/>
      <w:pgSz w:w="11906" w:h="16838"/>
      <w:pgMar w:top="873" w:right="1417" w:bottom="873" w:left="141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27073581"/>
    </w:sdtPr>
    <w:sdtContent>
      <w:p w14:paraId="2ED34A67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6D1A40B">
    <w:pPr>
      <w:pStyle w:val="3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ZGE3MDNkNDFiZjFjN2RmYzdmZjJmZGYwZTM5YmEifQ=="/>
  </w:docVars>
  <w:rsids>
    <w:rsidRoot w:val="00C44A24"/>
    <w:rsid w:val="00091DB7"/>
    <w:rsid w:val="00111B01"/>
    <w:rsid w:val="001A0319"/>
    <w:rsid w:val="001B7D02"/>
    <w:rsid w:val="0023093B"/>
    <w:rsid w:val="00243BA2"/>
    <w:rsid w:val="00263D9A"/>
    <w:rsid w:val="00274C8B"/>
    <w:rsid w:val="00287E9D"/>
    <w:rsid w:val="00293440"/>
    <w:rsid w:val="002B5122"/>
    <w:rsid w:val="00316750"/>
    <w:rsid w:val="003404F6"/>
    <w:rsid w:val="00380219"/>
    <w:rsid w:val="004E42D5"/>
    <w:rsid w:val="00571E72"/>
    <w:rsid w:val="00593D76"/>
    <w:rsid w:val="005A19AA"/>
    <w:rsid w:val="005E7963"/>
    <w:rsid w:val="005F3802"/>
    <w:rsid w:val="00621208"/>
    <w:rsid w:val="00630887"/>
    <w:rsid w:val="0068313A"/>
    <w:rsid w:val="007173D5"/>
    <w:rsid w:val="00741ABE"/>
    <w:rsid w:val="0075492C"/>
    <w:rsid w:val="00760C5C"/>
    <w:rsid w:val="00771B03"/>
    <w:rsid w:val="00784788"/>
    <w:rsid w:val="007A3EDC"/>
    <w:rsid w:val="008737DF"/>
    <w:rsid w:val="00905135"/>
    <w:rsid w:val="009D33CE"/>
    <w:rsid w:val="00AA69ED"/>
    <w:rsid w:val="00BA7AA6"/>
    <w:rsid w:val="00C23A5D"/>
    <w:rsid w:val="00C44A24"/>
    <w:rsid w:val="00C64318"/>
    <w:rsid w:val="00C85BD3"/>
    <w:rsid w:val="00CB77F1"/>
    <w:rsid w:val="00CF1690"/>
    <w:rsid w:val="00D30DED"/>
    <w:rsid w:val="00D37E05"/>
    <w:rsid w:val="00DF2428"/>
    <w:rsid w:val="00E11189"/>
    <w:rsid w:val="00E504E7"/>
    <w:rsid w:val="00EE5901"/>
    <w:rsid w:val="00EF30E7"/>
    <w:rsid w:val="00EF75BA"/>
    <w:rsid w:val="00F13BE2"/>
    <w:rsid w:val="00F93614"/>
    <w:rsid w:val="00FC0415"/>
    <w:rsid w:val="00FE5B89"/>
    <w:rsid w:val="00FF4F6B"/>
    <w:rsid w:val="041E0DE1"/>
    <w:rsid w:val="05690D7D"/>
    <w:rsid w:val="0F393E6A"/>
    <w:rsid w:val="115656EE"/>
    <w:rsid w:val="137E4717"/>
    <w:rsid w:val="182115FD"/>
    <w:rsid w:val="1EF2580A"/>
    <w:rsid w:val="21BA3227"/>
    <w:rsid w:val="22C10AA7"/>
    <w:rsid w:val="2B2D368D"/>
    <w:rsid w:val="2D2A643B"/>
    <w:rsid w:val="2E565487"/>
    <w:rsid w:val="30B32A41"/>
    <w:rsid w:val="31F27183"/>
    <w:rsid w:val="36673186"/>
    <w:rsid w:val="392B1453"/>
    <w:rsid w:val="3948176F"/>
    <w:rsid w:val="3C7E0185"/>
    <w:rsid w:val="3DD82DED"/>
    <w:rsid w:val="42A21B51"/>
    <w:rsid w:val="440945EC"/>
    <w:rsid w:val="44203B83"/>
    <w:rsid w:val="464B22A7"/>
    <w:rsid w:val="49831DE4"/>
    <w:rsid w:val="49E4138F"/>
    <w:rsid w:val="4DD0212B"/>
    <w:rsid w:val="51F11B13"/>
    <w:rsid w:val="520E2D0A"/>
    <w:rsid w:val="553D37BE"/>
    <w:rsid w:val="596B7226"/>
    <w:rsid w:val="59E47EFA"/>
    <w:rsid w:val="63B20334"/>
    <w:rsid w:val="69DB14C2"/>
    <w:rsid w:val="6B0D0A9A"/>
    <w:rsid w:val="6DC95BF4"/>
    <w:rsid w:val="6F124217"/>
    <w:rsid w:val="6F675BC5"/>
    <w:rsid w:val="759479E0"/>
    <w:rsid w:val="75CF4AAD"/>
    <w:rsid w:val="7DC862EE"/>
    <w:rsid w:val="7F2C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8">
    <w:name w:val="Table Paragraph"/>
    <w:basedOn w:val="1"/>
    <w:autoRedefine/>
    <w:qFormat/>
    <w:uiPriority w:val="1"/>
    <w:pPr>
      <w:autoSpaceDE w:val="0"/>
      <w:autoSpaceDN w:val="0"/>
      <w:adjustRightInd w:val="0"/>
      <w:spacing w:before="144"/>
      <w:jc w:val="center"/>
    </w:pPr>
    <w:rPr>
      <w:rFonts w:ascii="宋体" w:hAnsi="Times New Roman" w:eastAsia="宋体" w:cs="宋体"/>
      <w:kern w:val="0"/>
      <w:sz w:val="24"/>
      <w:szCs w:val="24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12">
    <w:name w:val="font21"/>
    <w:basedOn w:val="6"/>
    <w:qFormat/>
    <w:uiPriority w:val="0"/>
    <w:rPr>
      <w:rFonts w:hint="eastAsia" w:ascii="等线" w:hAnsi="等线" w:eastAsia="等线" w:cs="等线"/>
      <w:color w:val="FF0000"/>
      <w:sz w:val="22"/>
      <w:szCs w:val="22"/>
      <w:u w:val="none"/>
    </w:rPr>
  </w:style>
  <w:style w:type="character" w:customStyle="1" w:styleId="13">
    <w:name w:val="font0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14">
    <w:name w:val="font1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  <w:vertAlign w:val="superscript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F8CBD-537C-4F23-9DE3-982151FBBF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448</Words>
  <Characters>580</Characters>
  <Lines>128</Lines>
  <Paragraphs>114</Paragraphs>
  <TotalTime>15</TotalTime>
  <ScaleCrop>false</ScaleCrop>
  <LinksUpToDate>false</LinksUpToDate>
  <CharactersWithSpaces>783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2011-05-31T00:14:00Z</dcterms:created>
  <dc:creator>USER</dc:creator>
  <cp:lastModifiedBy>WPS_1642391880</cp:lastModifiedBy>
  <cp:lastPrinted>2025-11-10T07:51:00Z</cp:lastPrinted>
  <dcterms:modified xsi:type="dcterms:W3CDTF">2026-10-29T14:14:08Z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1F8BD90414CC4FFFB9F20D0948A1883C_13</vt:lpwstr>
  </property>
  <property fmtid="{D5CDD505-2E9C-101B-9397-08002B2CF9AE}" pid="4" name="KSOTemplateDocerSaveRecord">
    <vt:lpwstr>eyJoZGlkIjoiYTIyNzdjNWQxMjg3MzlhODI2Nzg1ZjY4ZmEzNWUzM2MiLCJ1c2VySWQiOiIxMzE4OTkwMDcxIn0=</vt:lpwstr>
  </property>
</Properties>
</file>