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Дневник студента-практиканта</w:t>
        <w:br/>
        <w:t>Ход выполнения практики</w:t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"/>
          </w:tcPr>
          <w:p/>
          <w:p>
            <w:pPr>
              <w:jc w:val="center"/>
            </w:pPr>
            <w:r>
              <w:t>№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Описание выполненной работы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Дата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Отметка</w:t>
              <w:br/>
              <w:t>руководителя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