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9ABC1" w14:textId="77777777" w:rsidR="008E2211" w:rsidRDefault="61FE93F6" w:rsidP="7556D0C6">
      <w:pPr>
        <w:rPr>
          <w:rFonts w:ascii="Tw Cen MT" w:hAnsi="Tw Cen MT" w:cs="Times New Roman"/>
          <w:b/>
          <w:bCs/>
          <w:sz w:val="24"/>
          <w:szCs w:val="24"/>
        </w:rPr>
      </w:pPr>
      <w:r w:rsidRPr="001F67FC">
        <w:rPr>
          <w:rFonts w:ascii="Tw Cen MT" w:hAnsi="Tw Cen MT" w:cs="Times New Roman"/>
          <w:b/>
          <w:bCs/>
          <w:sz w:val="24"/>
          <w:szCs w:val="24"/>
        </w:rPr>
        <w:t>Glossary:</w:t>
      </w:r>
      <w:r w:rsidR="00345C1A">
        <w:rPr>
          <w:rFonts w:ascii="Tw Cen MT" w:hAnsi="Tw Cen MT" w:cs="Times New Roman"/>
          <w:b/>
          <w:bCs/>
          <w:sz w:val="24"/>
          <w:szCs w:val="24"/>
        </w:rPr>
        <w:t xml:space="preserve"> </w:t>
      </w:r>
      <w:bookmarkStart w:id="0" w:name="_GoBack"/>
      <w:bookmarkEnd w:id="0"/>
    </w:p>
    <w:p w14:paraId="1F15A7ED" w14:textId="1BC8CC13" w:rsidR="61FE93F6" w:rsidRPr="00345C1A" w:rsidRDefault="00345C1A" w:rsidP="7556D0C6">
      <w:pPr>
        <w:rPr>
          <w:rFonts w:ascii="Tw Cen MT" w:hAnsi="Tw Cen MT" w:cs="Times New Roman"/>
          <w:i/>
          <w:iCs/>
          <w:sz w:val="24"/>
          <w:szCs w:val="24"/>
        </w:rPr>
      </w:pPr>
      <w:r>
        <w:rPr>
          <w:rFonts w:ascii="Tw Cen MT" w:hAnsi="Tw Cen MT" w:cs="Times New Roman"/>
          <w:i/>
          <w:iCs/>
          <w:sz w:val="24"/>
          <w:szCs w:val="24"/>
        </w:rPr>
        <w:t>italicized words indicate a term that will be described later</w:t>
      </w:r>
      <w:r w:rsidR="00695E1E">
        <w:rPr>
          <w:rFonts w:ascii="Tw Cen MT" w:hAnsi="Tw Cen MT" w:cs="Times New Roman"/>
          <w:i/>
          <w:iCs/>
          <w:sz w:val="24"/>
          <w:szCs w:val="24"/>
        </w:rPr>
        <w:t xml:space="preserve"> in the glossary</w:t>
      </w:r>
    </w:p>
    <w:p w14:paraId="0ABD02B7" w14:textId="38E82707" w:rsidR="0091107D" w:rsidRDefault="0078401F" w:rsidP="0078401F">
      <w:pPr>
        <w:rPr>
          <w:rFonts w:ascii="Tw Cen MT" w:hAnsi="Tw Cen MT" w:cs="Times New Roman"/>
          <w:sz w:val="24"/>
          <w:szCs w:val="24"/>
        </w:rPr>
      </w:pPr>
      <w:r w:rsidRPr="001F67FC">
        <w:rPr>
          <w:rFonts w:ascii="Tw Cen MT" w:hAnsi="Tw Cen MT" w:cs="Times New Roman"/>
          <w:b/>
          <w:bCs/>
          <w:sz w:val="24"/>
          <w:szCs w:val="24"/>
        </w:rPr>
        <w:t>Bulk Waste Container –</w:t>
      </w:r>
      <w:r w:rsidRPr="001F67FC">
        <w:rPr>
          <w:rFonts w:ascii="Tw Cen MT" w:hAnsi="Tw Cen MT" w:cs="Times New Roman"/>
          <w:sz w:val="24"/>
          <w:szCs w:val="24"/>
        </w:rPr>
        <w:t xml:space="preserve"> A</w:t>
      </w:r>
      <w:r w:rsidRPr="001F67FC" w:rsidDel="00941C98">
        <w:rPr>
          <w:rFonts w:ascii="Tw Cen MT" w:hAnsi="Tw Cen MT" w:cs="Times New Roman"/>
          <w:sz w:val="24"/>
          <w:szCs w:val="24"/>
        </w:rPr>
        <w:t xml:space="preserve"> </w:t>
      </w:r>
      <w:r w:rsidRPr="001F67FC">
        <w:rPr>
          <w:rFonts w:ascii="Tw Cen MT" w:hAnsi="Tw Cen MT" w:cs="Times New Roman"/>
          <w:sz w:val="24"/>
          <w:szCs w:val="24"/>
        </w:rPr>
        <w:t>30 cubic yard bin, typically uncovered, used to hold</w:t>
      </w:r>
      <w:r>
        <w:rPr>
          <w:rFonts w:ascii="Tw Cen MT" w:hAnsi="Tw Cen MT" w:cs="Times New Roman"/>
          <w:sz w:val="24"/>
          <w:szCs w:val="24"/>
        </w:rPr>
        <w:t xml:space="preserve"> non-recyclable</w:t>
      </w:r>
      <w:r w:rsidRPr="001F67FC">
        <w:rPr>
          <w:rFonts w:ascii="Tw Cen MT" w:hAnsi="Tw Cen MT" w:cs="Times New Roman"/>
          <w:sz w:val="24"/>
          <w:szCs w:val="24"/>
        </w:rPr>
        <w:t xml:space="preserve"> bulk waste such as furniture, wood, etc.</w:t>
      </w:r>
    </w:p>
    <w:p w14:paraId="3D2E03D2" w14:textId="3ADE9DD8" w:rsidR="0091107D" w:rsidRPr="0091107D" w:rsidRDefault="0091107D" w:rsidP="0078401F">
      <w:pPr>
        <w:rPr>
          <w:rFonts w:ascii="Tw Cen MT" w:hAnsi="Tw Cen MT" w:cs="Times New Roman"/>
          <w:b/>
          <w:sz w:val="24"/>
          <w:szCs w:val="24"/>
        </w:rPr>
      </w:pPr>
      <w:r w:rsidRPr="00944DAA">
        <w:rPr>
          <w:rFonts w:ascii="Tw Cen MT" w:hAnsi="Tw Cen MT" w:cs="Times New Roman"/>
          <w:b/>
          <w:sz w:val="24"/>
          <w:szCs w:val="24"/>
        </w:rPr>
        <w:t xml:space="preserve">Cardboard baler – </w:t>
      </w:r>
      <w:r w:rsidRPr="00944DAA">
        <w:rPr>
          <w:rFonts w:ascii="Tw Cen MT" w:hAnsi="Tw Cen MT" w:cs="Times New Roman"/>
          <w:bCs/>
          <w:sz w:val="24"/>
          <w:szCs w:val="24"/>
        </w:rPr>
        <w:t>A machine used to automatically compress loose cardboard into bundles as an alternative to manually breaking down boxes and tying or bagging them for curbside collection</w:t>
      </w:r>
    </w:p>
    <w:p w14:paraId="6458538A" w14:textId="77777777" w:rsidR="0091107D" w:rsidRDefault="0091107D" w:rsidP="0091107D">
      <w:pPr>
        <w:rPr>
          <w:rFonts w:ascii="Tw Cen MT" w:hAnsi="Tw Cen MT" w:cs="Times New Roman"/>
          <w:bCs/>
          <w:sz w:val="24"/>
          <w:szCs w:val="24"/>
        </w:rPr>
      </w:pPr>
      <w:r w:rsidRPr="00260059">
        <w:rPr>
          <w:rFonts w:ascii="Tw Cen MT" w:eastAsia="Times New Roman" w:hAnsi="Tw Cen MT" w:cs="Times New Roman"/>
          <w:b/>
          <w:bCs/>
          <w:sz w:val="24"/>
          <w:szCs w:val="24"/>
        </w:rPr>
        <w:t>Compactor Bags –</w:t>
      </w:r>
      <w:r w:rsidRPr="00260059">
        <w:rPr>
          <w:rFonts w:ascii="Tw Cen MT" w:eastAsia="Times New Roman" w:hAnsi="Tw Cen MT" w:cs="Times New Roman"/>
          <w:sz w:val="24"/>
          <w:szCs w:val="24"/>
        </w:rPr>
        <w:t xml:space="preserve"> 40-lb bags of compacted trash from </w:t>
      </w:r>
      <w:r w:rsidRPr="00AC03F7">
        <w:rPr>
          <w:rFonts w:ascii="Tw Cen MT" w:eastAsia="Times New Roman" w:hAnsi="Tw Cen MT" w:cs="Times New Roman"/>
          <w:i/>
          <w:iCs/>
          <w:sz w:val="24"/>
          <w:szCs w:val="24"/>
        </w:rPr>
        <w:t>interior compactors</w:t>
      </w:r>
    </w:p>
    <w:p w14:paraId="0AED82EB" w14:textId="3ADA52DA" w:rsidR="658BC766" w:rsidRPr="001F67FC" w:rsidRDefault="658BC766" w:rsidP="4DB37B10">
      <w:pPr>
        <w:rPr>
          <w:rFonts w:ascii="Tw Cen MT" w:hAnsi="Tw Cen MT" w:cs="Times New Roman"/>
          <w:sz w:val="24"/>
          <w:szCs w:val="24"/>
        </w:rPr>
      </w:pPr>
      <w:r w:rsidRPr="001F67FC">
        <w:rPr>
          <w:rFonts w:ascii="Tw Cen MT" w:hAnsi="Tw Cen MT" w:cs="Times New Roman"/>
          <w:b/>
          <w:bCs/>
          <w:sz w:val="24"/>
          <w:szCs w:val="24"/>
        </w:rPr>
        <w:t>Consolidation</w:t>
      </w:r>
      <w:r w:rsidR="75F7FBF3" w:rsidRPr="001F67FC">
        <w:rPr>
          <w:rFonts w:ascii="Tw Cen MT" w:hAnsi="Tw Cen MT" w:cs="Times New Roman"/>
          <w:b/>
          <w:bCs/>
          <w:sz w:val="24"/>
          <w:szCs w:val="24"/>
        </w:rPr>
        <w:t xml:space="preserve"> - </w:t>
      </w:r>
      <w:r w:rsidR="00237129" w:rsidRPr="001F67FC">
        <w:rPr>
          <w:rFonts w:ascii="Tw Cen MT" w:hAnsi="Tw Cen MT" w:cs="Times New Roman"/>
          <w:sz w:val="24"/>
          <w:szCs w:val="24"/>
        </w:rPr>
        <w:t>Name given to one or ma</w:t>
      </w:r>
      <w:r w:rsidR="00A43B1E" w:rsidRPr="001F67FC">
        <w:rPr>
          <w:rFonts w:ascii="Tw Cen MT" w:hAnsi="Tw Cen MT" w:cs="Times New Roman"/>
          <w:sz w:val="24"/>
          <w:szCs w:val="24"/>
        </w:rPr>
        <w:t xml:space="preserve">ny </w:t>
      </w:r>
      <w:r w:rsidR="00237129" w:rsidRPr="001F67FC">
        <w:rPr>
          <w:rFonts w:ascii="Tw Cen MT" w:hAnsi="Tw Cen MT" w:cs="Times New Roman"/>
          <w:sz w:val="24"/>
          <w:szCs w:val="24"/>
        </w:rPr>
        <w:t xml:space="preserve">of </w:t>
      </w:r>
      <w:r w:rsidR="00237129" w:rsidRPr="00AC03F7">
        <w:rPr>
          <w:rFonts w:ascii="Tw Cen MT" w:hAnsi="Tw Cen MT" w:cs="Times New Roman"/>
          <w:i/>
          <w:iCs/>
          <w:sz w:val="24"/>
          <w:szCs w:val="24"/>
        </w:rPr>
        <w:t>developments</w:t>
      </w:r>
      <w:r w:rsidR="00237129" w:rsidRPr="001F67FC">
        <w:rPr>
          <w:rFonts w:ascii="Tw Cen MT" w:hAnsi="Tw Cen MT" w:cs="Times New Roman"/>
          <w:sz w:val="24"/>
          <w:szCs w:val="24"/>
        </w:rPr>
        <w:t xml:space="preserve"> that are managed by the same location or management office</w:t>
      </w:r>
      <w:r w:rsidR="008B574E" w:rsidRPr="001F67FC">
        <w:rPr>
          <w:rFonts w:ascii="Tw Cen MT" w:hAnsi="Tw Cen MT" w:cs="Times New Roman"/>
          <w:sz w:val="24"/>
          <w:szCs w:val="24"/>
        </w:rPr>
        <w:t xml:space="preserve"> and </w:t>
      </w:r>
      <w:r w:rsidR="0032419E" w:rsidRPr="001F67FC">
        <w:rPr>
          <w:rFonts w:ascii="Tw Cen MT" w:hAnsi="Tw Cen MT" w:cs="Times New Roman"/>
          <w:sz w:val="24"/>
          <w:szCs w:val="24"/>
        </w:rPr>
        <w:t xml:space="preserve">are assigned a </w:t>
      </w:r>
      <w:r w:rsidR="00986AAD">
        <w:rPr>
          <w:rFonts w:ascii="Tw Cen MT" w:hAnsi="Tw Cen MT" w:cs="Times New Roman"/>
          <w:sz w:val="24"/>
          <w:szCs w:val="24"/>
        </w:rPr>
        <w:t>unique 3-digit numeric id in the Tenant Data System (TDS),</w:t>
      </w:r>
      <w:r w:rsidR="003B0D5E">
        <w:rPr>
          <w:rFonts w:ascii="Tw Cen MT" w:hAnsi="Tw Cen MT" w:cs="Times New Roman"/>
          <w:sz w:val="24"/>
          <w:szCs w:val="24"/>
        </w:rPr>
        <w:t xml:space="preserve"> e.g., the</w:t>
      </w:r>
      <w:r w:rsidR="00A23894">
        <w:rPr>
          <w:rFonts w:ascii="Tw Cen MT" w:hAnsi="Tw Cen MT" w:cs="Times New Roman"/>
          <w:sz w:val="24"/>
          <w:szCs w:val="24"/>
        </w:rPr>
        <w:t xml:space="preserve"> </w:t>
      </w:r>
      <w:r w:rsidR="001C4B5D">
        <w:rPr>
          <w:rFonts w:ascii="Tw Cen MT" w:hAnsi="Tw Cen MT" w:cs="Times New Roman"/>
          <w:sz w:val="24"/>
          <w:szCs w:val="24"/>
        </w:rPr>
        <w:t>Sumner</w:t>
      </w:r>
      <w:r w:rsidR="00A23894">
        <w:rPr>
          <w:rFonts w:ascii="Tw Cen MT" w:hAnsi="Tw Cen MT" w:cs="Times New Roman"/>
          <w:sz w:val="24"/>
          <w:szCs w:val="24"/>
        </w:rPr>
        <w:t xml:space="preserve"> Consolidation TDS# </w:t>
      </w:r>
      <w:r w:rsidR="001C4B5D">
        <w:rPr>
          <w:rFonts w:ascii="Tw Cen MT" w:hAnsi="Tw Cen MT" w:cs="Times New Roman"/>
          <w:sz w:val="24"/>
          <w:szCs w:val="24"/>
        </w:rPr>
        <w:t>073</w:t>
      </w:r>
    </w:p>
    <w:p w14:paraId="2FE47B91" w14:textId="03450BAF" w:rsidR="00AB0825" w:rsidRDefault="00AB0825" w:rsidP="4DB37B10">
      <w:pPr>
        <w:rPr>
          <w:rFonts w:ascii="Tw Cen MT" w:hAnsi="Tw Cen MT" w:cs="Times New Roman"/>
          <w:sz w:val="24"/>
          <w:szCs w:val="24"/>
        </w:rPr>
      </w:pPr>
      <w:r w:rsidRPr="001F67FC">
        <w:rPr>
          <w:rFonts w:ascii="Tw Cen MT" w:hAnsi="Tw Cen MT" w:cs="Times New Roman"/>
          <w:b/>
          <w:bCs/>
          <w:sz w:val="24"/>
          <w:szCs w:val="24"/>
        </w:rPr>
        <w:t xml:space="preserve">Containerization – </w:t>
      </w:r>
      <w:r w:rsidR="003E5987" w:rsidRPr="001F67FC">
        <w:rPr>
          <w:rFonts w:ascii="Tw Cen MT" w:hAnsi="Tw Cen MT" w:cs="Times New Roman"/>
          <w:sz w:val="24"/>
          <w:szCs w:val="24"/>
        </w:rPr>
        <w:t>S</w:t>
      </w:r>
      <w:r w:rsidRPr="001F67FC">
        <w:rPr>
          <w:rFonts w:ascii="Tw Cen MT" w:hAnsi="Tw Cen MT" w:cs="Times New Roman"/>
          <w:sz w:val="24"/>
          <w:szCs w:val="24"/>
        </w:rPr>
        <w:t>torage of waste that is pest resistant</w:t>
      </w:r>
    </w:p>
    <w:p w14:paraId="0ADDF246" w14:textId="0F95BC47" w:rsidR="0091107D" w:rsidRPr="0091107D" w:rsidRDefault="0091107D" w:rsidP="4DB37B10">
      <w:pPr>
        <w:rPr>
          <w:rFonts w:ascii="Tw Cen MT" w:hAnsi="Tw Cen MT" w:cs="Times New Roman"/>
          <w:b/>
          <w:bCs/>
          <w:sz w:val="24"/>
          <w:szCs w:val="24"/>
        </w:rPr>
      </w:pPr>
      <w:r w:rsidRPr="001F67FC">
        <w:rPr>
          <w:rFonts w:ascii="Tw Cen MT" w:hAnsi="Tw Cen MT" w:cs="Times New Roman"/>
          <w:b/>
          <w:bCs/>
          <w:sz w:val="24"/>
          <w:szCs w:val="24"/>
        </w:rPr>
        <w:t xml:space="preserve">Development - </w:t>
      </w:r>
      <w:r w:rsidRPr="001F67FC">
        <w:rPr>
          <w:rFonts w:ascii="Tw Cen MT" w:hAnsi="Tw Cen MT" w:cs="Times New Roman"/>
          <w:sz w:val="24"/>
          <w:szCs w:val="24"/>
        </w:rPr>
        <w:t>Individual NYCHA properties that are assigned a</w:t>
      </w:r>
      <w:r w:rsidR="00A23894">
        <w:rPr>
          <w:rFonts w:ascii="Tw Cen MT" w:hAnsi="Tw Cen MT" w:cs="Times New Roman"/>
          <w:sz w:val="24"/>
          <w:szCs w:val="24"/>
        </w:rPr>
        <w:t>n individual development TDS</w:t>
      </w:r>
      <w:r w:rsidR="002700D4">
        <w:rPr>
          <w:rFonts w:ascii="Tw Cen MT" w:hAnsi="Tw Cen MT" w:cs="Times New Roman"/>
          <w:sz w:val="24"/>
          <w:szCs w:val="24"/>
        </w:rPr>
        <w:t xml:space="preserve"> number, e.g., </w:t>
      </w:r>
      <w:r w:rsidR="00F45CF6">
        <w:rPr>
          <w:rFonts w:ascii="Tw Cen MT" w:hAnsi="Tw Cen MT" w:cs="Times New Roman"/>
          <w:sz w:val="24"/>
          <w:szCs w:val="24"/>
        </w:rPr>
        <w:t xml:space="preserve">303 Vernon Ave TDS# </w:t>
      </w:r>
      <w:r w:rsidR="004F52B2">
        <w:rPr>
          <w:rFonts w:ascii="Tw Cen MT" w:hAnsi="Tw Cen MT" w:cs="Times New Roman"/>
          <w:sz w:val="24"/>
          <w:szCs w:val="24"/>
        </w:rPr>
        <w:t>156</w:t>
      </w:r>
    </w:p>
    <w:p w14:paraId="4354643B" w14:textId="13972B25" w:rsidR="004B242A" w:rsidRDefault="004B242A" w:rsidP="004B242A">
      <w:pPr>
        <w:rPr>
          <w:rFonts w:ascii="Tw Cen MT" w:hAnsi="Tw Cen MT" w:cs="Times New Roman"/>
          <w:sz w:val="24"/>
          <w:szCs w:val="24"/>
        </w:rPr>
      </w:pPr>
      <w:r w:rsidRPr="001F67FC">
        <w:rPr>
          <w:rFonts w:ascii="Tw Cen MT" w:hAnsi="Tw Cen MT" w:cs="Times New Roman"/>
          <w:b/>
          <w:bCs/>
          <w:sz w:val="24"/>
          <w:szCs w:val="24"/>
        </w:rPr>
        <w:t xml:space="preserve">Drop-site - </w:t>
      </w:r>
      <w:r w:rsidRPr="001F67FC">
        <w:rPr>
          <w:rFonts w:ascii="Tw Cen MT" w:hAnsi="Tw Cen MT" w:cs="Times New Roman"/>
          <w:sz w:val="24"/>
          <w:szCs w:val="24"/>
        </w:rPr>
        <w:t>Also known as secondary waste areas, these are designated areas where waste may be placed by residents for collection and disposal by staff, the site may accommodate both trash and recycling bins</w:t>
      </w:r>
      <w:r>
        <w:rPr>
          <w:rFonts w:ascii="Tw Cen MT" w:hAnsi="Tw Cen MT" w:cs="Times New Roman"/>
          <w:sz w:val="24"/>
          <w:szCs w:val="24"/>
        </w:rPr>
        <w:t xml:space="preserve">. Central office also uses the term </w:t>
      </w:r>
      <w:r w:rsidR="00FC6D0C">
        <w:rPr>
          <w:rFonts w:ascii="Tw Cen MT" w:hAnsi="Tw Cen MT" w:cs="Times New Roman"/>
          <w:sz w:val="24"/>
          <w:szCs w:val="24"/>
        </w:rPr>
        <w:t>“</w:t>
      </w:r>
      <w:r>
        <w:rPr>
          <w:rFonts w:ascii="Tw Cen MT" w:hAnsi="Tw Cen MT" w:cs="Times New Roman"/>
          <w:sz w:val="24"/>
          <w:szCs w:val="24"/>
        </w:rPr>
        <w:t>staff drop-sites</w:t>
      </w:r>
      <w:r w:rsidR="00FC6D0C">
        <w:rPr>
          <w:rFonts w:ascii="Tw Cen MT" w:hAnsi="Tw Cen MT" w:cs="Times New Roman"/>
          <w:sz w:val="24"/>
          <w:szCs w:val="24"/>
        </w:rPr>
        <w:t>”</w:t>
      </w:r>
      <w:r>
        <w:rPr>
          <w:rFonts w:ascii="Tw Cen MT" w:hAnsi="Tw Cen MT" w:cs="Times New Roman"/>
          <w:sz w:val="24"/>
          <w:szCs w:val="24"/>
        </w:rPr>
        <w:t xml:space="preserve"> to describe </w:t>
      </w:r>
      <w:r w:rsidR="00FC6D0C">
        <w:rPr>
          <w:rFonts w:ascii="Tw Cen MT" w:hAnsi="Tw Cen MT" w:cs="Times New Roman"/>
          <w:sz w:val="24"/>
          <w:szCs w:val="24"/>
        </w:rPr>
        <w:t>areas</w:t>
      </w:r>
      <w:r>
        <w:rPr>
          <w:rFonts w:ascii="Tw Cen MT" w:hAnsi="Tw Cen MT" w:cs="Times New Roman"/>
          <w:sz w:val="24"/>
          <w:szCs w:val="24"/>
        </w:rPr>
        <w:t xml:space="preserve"> where waste is placed before being brought to the </w:t>
      </w:r>
      <w:r w:rsidRPr="00FC6D0C">
        <w:rPr>
          <w:rFonts w:ascii="Tw Cen MT" w:hAnsi="Tw Cen MT" w:cs="Times New Roman"/>
          <w:i/>
          <w:iCs/>
          <w:sz w:val="24"/>
          <w:szCs w:val="24"/>
        </w:rPr>
        <w:t>waste yard</w:t>
      </w:r>
    </w:p>
    <w:p w14:paraId="70A2E81E" w14:textId="77777777" w:rsidR="004B242A" w:rsidRDefault="004B242A" w:rsidP="004B242A">
      <w:pPr>
        <w:rPr>
          <w:rFonts w:ascii="Tw Cen MT" w:hAnsi="Tw Cen MT" w:cs="Times New Roman"/>
          <w:sz w:val="24"/>
          <w:szCs w:val="24"/>
        </w:rPr>
      </w:pPr>
      <w:r w:rsidRPr="001F67FC">
        <w:rPr>
          <w:rFonts w:ascii="Tw Cen MT" w:hAnsi="Tw Cen MT" w:cs="Times New Roman"/>
          <w:b/>
          <w:bCs/>
          <w:sz w:val="24"/>
          <w:szCs w:val="24"/>
        </w:rPr>
        <w:t>DSNY –</w:t>
      </w:r>
      <w:r w:rsidRPr="001F67FC">
        <w:rPr>
          <w:rFonts w:ascii="Tw Cen MT" w:hAnsi="Tw Cen MT" w:cs="Times New Roman"/>
          <w:sz w:val="24"/>
          <w:szCs w:val="24"/>
        </w:rPr>
        <w:t xml:space="preserve"> City of New York Department of Sanitation</w:t>
      </w:r>
    </w:p>
    <w:p w14:paraId="20347481" w14:textId="095A2AC2" w:rsidR="004B242A" w:rsidRDefault="004B242A" w:rsidP="004B242A">
      <w:pPr>
        <w:spacing w:after="0" w:line="240" w:lineRule="auto"/>
        <w:rPr>
          <w:rFonts w:ascii="Tw Cen MT" w:eastAsia="Times New Roman" w:hAnsi="Tw Cen MT" w:cs="Times New Roman"/>
          <w:sz w:val="24"/>
          <w:szCs w:val="24"/>
        </w:rPr>
      </w:pPr>
      <w:r w:rsidRPr="00944DAA">
        <w:rPr>
          <w:rFonts w:ascii="Tw Cen MT" w:eastAsia="Times New Roman" w:hAnsi="Tw Cen MT" w:cs="Times New Roman"/>
          <w:b/>
          <w:bCs/>
          <w:sz w:val="24"/>
          <w:szCs w:val="24"/>
        </w:rPr>
        <w:t>E-waste –</w:t>
      </w:r>
      <w:r w:rsidRPr="00944DAA">
        <w:rPr>
          <w:rFonts w:ascii="Tw Cen MT" w:eastAsia="Times New Roman" w:hAnsi="Tw Cen MT" w:cs="Times New Roman"/>
          <w:sz w:val="24"/>
          <w:szCs w:val="24"/>
        </w:rPr>
        <w:t xml:space="preserve"> Electronics such as TVs and computers that must be discarded through the manufacturer, a recycling location, or one of DSNY’s special recycling programs</w:t>
      </w:r>
    </w:p>
    <w:p w14:paraId="46B70C28" w14:textId="77777777" w:rsidR="004B242A" w:rsidRPr="00944DAA" w:rsidRDefault="004B242A" w:rsidP="004B242A">
      <w:pPr>
        <w:spacing w:after="0" w:line="240" w:lineRule="auto"/>
        <w:rPr>
          <w:rFonts w:ascii="Tw Cen MT" w:eastAsia="Times New Roman" w:hAnsi="Tw Cen MT" w:cs="Times New Roman"/>
          <w:sz w:val="24"/>
          <w:szCs w:val="24"/>
        </w:rPr>
      </w:pPr>
    </w:p>
    <w:p w14:paraId="757B16C8" w14:textId="63270C4C" w:rsidR="658BC766" w:rsidRPr="001F67FC" w:rsidRDefault="658BC766" w:rsidP="4DB37B10">
      <w:pPr>
        <w:rPr>
          <w:rFonts w:ascii="Tw Cen MT" w:hAnsi="Tw Cen MT" w:cs="Times New Roman"/>
          <w:b/>
          <w:bCs/>
          <w:sz w:val="24"/>
          <w:szCs w:val="24"/>
        </w:rPr>
      </w:pPr>
      <w:r w:rsidRPr="001F67FC">
        <w:rPr>
          <w:rFonts w:ascii="Tw Cen MT" w:hAnsi="Tw Cen MT" w:cs="Times New Roman"/>
          <w:b/>
          <w:bCs/>
          <w:sz w:val="24"/>
          <w:szCs w:val="24"/>
        </w:rPr>
        <w:t>Exterior Compactor</w:t>
      </w:r>
      <w:r w:rsidR="6B3EAF62" w:rsidRPr="001F67FC">
        <w:rPr>
          <w:rFonts w:ascii="Tw Cen MT" w:hAnsi="Tw Cen MT" w:cs="Times New Roman"/>
          <w:b/>
          <w:bCs/>
          <w:sz w:val="24"/>
          <w:szCs w:val="24"/>
        </w:rPr>
        <w:t xml:space="preserve"> </w:t>
      </w:r>
      <w:r w:rsidR="008E5FB1" w:rsidRPr="001F67FC">
        <w:rPr>
          <w:rFonts w:ascii="Tw Cen MT" w:hAnsi="Tw Cen MT" w:cs="Times New Roman"/>
          <w:b/>
          <w:bCs/>
          <w:sz w:val="24"/>
          <w:szCs w:val="24"/>
        </w:rPr>
        <w:t xml:space="preserve">- </w:t>
      </w:r>
      <w:r w:rsidR="00FE7219" w:rsidRPr="001F67FC">
        <w:rPr>
          <w:rFonts w:ascii="Tw Cen MT" w:hAnsi="Tw Cen MT" w:cs="Times New Roman"/>
          <w:sz w:val="24"/>
          <w:szCs w:val="24"/>
        </w:rPr>
        <w:t>Often</w:t>
      </w:r>
      <w:r w:rsidR="6B3EAF62" w:rsidRPr="001F67FC">
        <w:rPr>
          <w:rFonts w:ascii="Tw Cen MT" w:hAnsi="Tw Cen MT" w:cs="Times New Roman"/>
          <w:sz w:val="24"/>
          <w:szCs w:val="24"/>
        </w:rPr>
        <w:t xml:space="preserve"> referred to on our developments as an </w:t>
      </w:r>
      <w:r w:rsidR="6B3EAF62" w:rsidRPr="004F7C7A">
        <w:rPr>
          <w:rFonts w:ascii="Tw Cen MT" w:hAnsi="Tw Cen MT" w:cs="Times New Roman"/>
          <w:i/>
          <w:iCs/>
          <w:sz w:val="24"/>
          <w:szCs w:val="24"/>
        </w:rPr>
        <w:t>EZ-pack</w:t>
      </w:r>
      <w:r w:rsidR="004804DF" w:rsidRPr="001F67FC">
        <w:rPr>
          <w:rFonts w:ascii="Tw Cen MT" w:hAnsi="Tw Cen MT" w:cs="Times New Roman"/>
          <w:sz w:val="24"/>
          <w:szCs w:val="24"/>
        </w:rPr>
        <w:t>.</w:t>
      </w:r>
      <w:r w:rsidR="4BA47BB1" w:rsidRPr="001F67FC">
        <w:rPr>
          <w:rFonts w:ascii="Tw Cen MT" w:hAnsi="Tw Cen MT" w:cs="Times New Roman"/>
          <w:sz w:val="24"/>
          <w:szCs w:val="24"/>
        </w:rPr>
        <w:t xml:space="preserve"> </w:t>
      </w:r>
      <w:proofErr w:type="gramStart"/>
      <w:r w:rsidR="004804DF" w:rsidRPr="001F67FC">
        <w:rPr>
          <w:rFonts w:ascii="Tw Cen MT" w:hAnsi="Tw Cen MT" w:cs="Times New Roman"/>
          <w:sz w:val="24"/>
          <w:szCs w:val="24"/>
        </w:rPr>
        <w:t>S</w:t>
      </w:r>
      <w:r w:rsidR="003D28B9" w:rsidRPr="001F67FC">
        <w:rPr>
          <w:rFonts w:ascii="Tw Cen MT" w:hAnsi="Tw Cen MT" w:cs="Times New Roman"/>
          <w:sz w:val="24"/>
          <w:szCs w:val="24"/>
        </w:rPr>
        <w:t>imilar</w:t>
      </w:r>
      <w:r w:rsidR="00FF416C" w:rsidRPr="001F67FC">
        <w:rPr>
          <w:rFonts w:ascii="Tw Cen MT" w:hAnsi="Tw Cen MT" w:cs="Times New Roman"/>
          <w:sz w:val="24"/>
          <w:szCs w:val="24"/>
        </w:rPr>
        <w:t xml:space="preserve"> to</w:t>
      </w:r>
      <w:proofErr w:type="gramEnd"/>
      <w:r w:rsidR="00FF416C" w:rsidRPr="001F67FC">
        <w:rPr>
          <w:rFonts w:ascii="Tw Cen MT" w:hAnsi="Tw Cen MT" w:cs="Times New Roman"/>
          <w:sz w:val="24"/>
          <w:szCs w:val="24"/>
        </w:rPr>
        <w:t xml:space="preserve"> an </w:t>
      </w:r>
      <w:r w:rsidR="003D28B9" w:rsidRPr="004F7C7A">
        <w:rPr>
          <w:rFonts w:ascii="Tw Cen MT" w:hAnsi="Tw Cen MT" w:cs="Times New Roman"/>
          <w:i/>
          <w:iCs/>
          <w:sz w:val="24"/>
          <w:szCs w:val="24"/>
        </w:rPr>
        <w:t>interior compactor</w:t>
      </w:r>
      <w:r w:rsidR="00AB0825" w:rsidRPr="001F67FC">
        <w:rPr>
          <w:rFonts w:ascii="Tw Cen MT" w:hAnsi="Tw Cen MT" w:cs="Times New Roman"/>
          <w:sz w:val="24"/>
          <w:szCs w:val="24"/>
        </w:rPr>
        <w:t xml:space="preserve">, </w:t>
      </w:r>
      <w:r w:rsidR="00226265" w:rsidRPr="001F67FC">
        <w:rPr>
          <w:rFonts w:ascii="Tw Cen MT" w:hAnsi="Tw Cen MT" w:cs="Times New Roman"/>
          <w:sz w:val="24"/>
          <w:szCs w:val="24"/>
        </w:rPr>
        <w:t>this machine co</w:t>
      </w:r>
      <w:r w:rsidR="005F020E" w:rsidRPr="001F67FC">
        <w:rPr>
          <w:rFonts w:ascii="Tw Cen MT" w:hAnsi="Tw Cen MT" w:cs="Times New Roman"/>
          <w:sz w:val="24"/>
          <w:szCs w:val="24"/>
        </w:rPr>
        <w:t xml:space="preserve">mpacts and containerizes waste </w:t>
      </w:r>
      <w:r w:rsidR="00BE3934" w:rsidRPr="001F67FC">
        <w:rPr>
          <w:rFonts w:ascii="Tw Cen MT" w:hAnsi="Tw Cen MT" w:cs="Times New Roman"/>
          <w:sz w:val="24"/>
          <w:szCs w:val="24"/>
        </w:rPr>
        <w:t>into 30 cubic yard containers</w:t>
      </w:r>
      <w:r w:rsidR="002448A2" w:rsidRPr="001F67FC">
        <w:rPr>
          <w:rFonts w:ascii="Tw Cen MT" w:hAnsi="Tw Cen MT" w:cs="Times New Roman"/>
          <w:sz w:val="24"/>
          <w:szCs w:val="24"/>
        </w:rPr>
        <w:t xml:space="preserve"> before removal by DSNY</w:t>
      </w:r>
    </w:p>
    <w:p w14:paraId="59889386" w14:textId="45BC90BA" w:rsidR="6B3EAF62" w:rsidRPr="001F67FC" w:rsidRDefault="6B3EAF62" w:rsidP="00BFC5C5">
      <w:pPr>
        <w:rPr>
          <w:rFonts w:ascii="Tw Cen MT" w:hAnsi="Tw Cen MT" w:cs="Times New Roman"/>
          <w:b/>
          <w:bCs/>
          <w:sz w:val="24"/>
          <w:szCs w:val="24"/>
        </w:rPr>
      </w:pPr>
      <w:r w:rsidRPr="001F67FC">
        <w:rPr>
          <w:rFonts w:ascii="Tw Cen MT" w:hAnsi="Tw Cen MT" w:cs="Times New Roman"/>
          <w:b/>
          <w:bCs/>
          <w:sz w:val="24"/>
          <w:szCs w:val="24"/>
        </w:rPr>
        <w:t>EZ</w:t>
      </w:r>
      <w:r w:rsidR="000471A2" w:rsidRPr="001F67FC">
        <w:rPr>
          <w:rFonts w:ascii="Tw Cen MT" w:hAnsi="Tw Cen MT" w:cs="Times New Roman"/>
          <w:b/>
          <w:bCs/>
          <w:sz w:val="24"/>
          <w:szCs w:val="24"/>
        </w:rPr>
        <w:t>-</w:t>
      </w:r>
      <w:r w:rsidRPr="001F67FC">
        <w:rPr>
          <w:rFonts w:ascii="Tw Cen MT" w:hAnsi="Tw Cen MT" w:cs="Times New Roman"/>
          <w:b/>
          <w:bCs/>
          <w:sz w:val="24"/>
          <w:szCs w:val="24"/>
        </w:rPr>
        <w:t>Pack</w:t>
      </w:r>
      <w:r w:rsidR="17BE4CF7" w:rsidRPr="001F67FC">
        <w:rPr>
          <w:rFonts w:ascii="Tw Cen MT" w:hAnsi="Tw Cen MT" w:cs="Times New Roman"/>
          <w:b/>
          <w:bCs/>
          <w:sz w:val="24"/>
          <w:szCs w:val="24"/>
        </w:rPr>
        <w:t xml:space="preserve"> – </w:t>
      </w:r>
      <w:r w:rsidR="00941C98" w:rsidRPr="001F67FC">
        <w:rPr>
          <w:rFonts w:ascii="Tw Cen MT" w:hAnsi="Tw Cen MT" w:cs="Times New Roman"/>
          <w:sz w:val="24"/>
          <w:szCs w:val="24"/>
        </w:rPr>
        <w:t>A</w:t>
      </w:r>
      <w:r w:rsidR="17BE4CF7" w:rsidRPr="001F67FC">
        <w:rPr>
          <w:rFonts w:ascii="Tw Cen MT" w:hAnsi="Tw Cen MT" w:cs="Times New Roman"/>
          <w:sz w:val="24"/>
          <w:szCs w:val="24"/>
        </w:rPr>
        <w:t xml:space="preserve">nother term </w:t>
      </w:r>
      <w:r w:rsidR="00E35075" w:rsidRPr="001F67FC">
        <w:rPr>
          <w:rFonts w:ascii="Tw Cen MT" w:hAnsi="Tw Cen MT" w:cs="Times New Roman"/>
          <w:sz w:val="24"/>
          <w:szCs w:val="24"/>
        </w:rPr>
        <w:t>used at the developments</w:t>
      </w:r>
      <w:r w:rsidR="00E35075" w:rsidRPr="001F67FC">
        <w:rPr>
          <w:rFonts w:ascii="Tw Cen MT" w:hAnsi="Tw Cen MT" w:cs="Times New Roman"/>
          <w:sz w:val="24"/>
          <w:szCs w:val="24"/>
        </w:rPr>
        <w:t xml:space="preserve"> </w:t>
      </w:r>
      <w:r w:rsidR="17BE4CF7" w:rsidRPr="001F67FC">
        <w:rPr>
          <w:rFonts w:ascii="Tw Cen MT" w:hAnsi="Tw Cen MT" w:cs="Times New Roman"/>
          <w:sz w:val="24"/>
          <w:szCs w:val="24"/>
        </w:rPr>
        <w:t>for exterior compacto</w:t>
      </w:r>
      <w:r w:rsidR="00E35075">
        <w:rPr>
          <w:rFonts w:ascii="Tw Cen MT" w:hAnsi="Tw Cen MT" w:cs="Times New Roman"/>
          <w:sz w:val="24"/>
          <w:szCs w:val="24"/>
        </w:rPr>
        <w:t>r</w:t>
      </w:r>
      <w:r w:rsidR="61F9BDD4" w:rsidRPr="001F67FC">
        <w:rPr>
          <w:rFonts w:ascii="Tw Cen MT" w:hAnsi="Tw Cen MT" w:cs="Times New Roman"/>
          <w:sz w:val="24"/>
          <w:szCs w:val="24"/>
        </w:rPr>
        <w:t>. The term is also used by DSNY</w:t>
      </w:r>
      <w:r w:rsidR="007679A3">
        <w:rPr>
          <w:rFonts w:ascii="Tw Cen MT" w:hAnsi="Tw Cen MT" w:cs="Times New Roman"/>
          <w:sz w:val="24"/>
          <w:szCs w:val="24"/>
        </w:rPr>
        <w:t xml:space="preserve"> and central office</w:t>
      </w:r>
      <w:r w:rsidR="61F9BDD4" w:rsidRPr="001F67FC">
        <w:rPr>
          <w:rFonts w:ascii="Tw Cen MT" w:hAnsi="Tw Cen MT" w:cs="Times New Roman"/>
          <w:sz w:val="24"/>
          <w:szCs w:val="24"/>
        </w:rPr>
        <w:t xml:space="preserve"> to describe waste containers of various sizes that are designed to be </w:t>
      </w:r>
      <w:r w:rsidR="05330136" w:rsidRPr="001F67FC">
        <w:rPr>
          <w:rFonts w:ascii="Tw Cen MT" w:hAnsi="Tw Cen MT" w:cs="Times New Roman"/>
          <w:sz w:val="24"/>
          <w:szCs w:val="24"/>
        </w:rPr>
        <w:t>dumped directly into a DSNY truck</w:t>
      </w:r>
    </w:p>
    <w:p w14:paraId="341BC671" w14:textId="463FE44E" w:rsidR="47FE57E6" w:rsidRPr="001F67FC" w:rsidRDefault="47FE57E6" w:rsidP="437C9030">
      <w:pPr>
        <w:rPr>
          <w:rFonts w:ascii="Tw Cen MT" w:hAnsi="Tw Cen MT" w:cs="Times New Roman"/>
          <w:sz w:val="24"/>
          <w:szCs w:val="24"/>
        </w:rPr>
      </w:pPr>
      <w:r w:rsidRPr="001F67FC">
        <w:rPr>
          <w:rFonts w:ascii="Tw Cen MT" w:hAnsi="Tw Cen MT" w:cs="Times New Roman"/>
          <w:b/>
          <w:bCs/>
          <w:sz w:val="24"/>
          <w:szCs w:val="24"/>
        </w:rPr>
        <w:t>Hopper</w:t>
      </w:r>
      <w:r w:rsidR="00BA0FCD">
        <w:rPr>
          <w:rFonts w:ascii="Tw Cen MT" w:hAnsi="Tw Cen MT" w:cs="Times New Roman"/>
          <w:b/>
          <w:bCs/>
          <w:sz w:val="24"/>
          <w:szCs w:val="24"/>
        </w:rPr>
        <w:t xml:space="preserve"> Doors</w:t>
      </w:r>
      <w:r w:rsidR="4AF8C866" w:rsidRPr="001F67FC">
        <w:rPr>
          <w:rFonts w:ascii="Tw Cen MT" w:hAnsi="Tw Cen MT" w:cs="Times New Roman"/>
          <w:b/>
          <w:bCs/>
          <w:sz w:val="24"/>
          <w:szCs w:val="24"/>
        </w:rPr>
        <w:t xml:space="preserve"> - </w:t>
      </w:r>
      <w:r w:rsidR="001F67FC" w:rsidRPr="001F67FC">
        <w:rPr>
          <w:rFonts w:ascii="Tw Cen MT" w:hAnsi="Tw Cen MT" w:cs="Times New Roman"/>
          <w:sz w:val="24"/>
          <w:szCs w:val="24"/>
        </w:rPr>
        <w:t xml:space="preserve">Doors to </w:t>
      </w:r>
      <w:r w:rsidR="001F67FC" w:rsidRPr="00E35075">
        <w:rPr>
          <w:rFonts w:ascii="Tw Cen MT" w:hAnsi="Tw Cen MT" w:cs="Times New Roman"/>
          <w:i/>
          <w:iCs/>
          <w:sz w:val="24"/>
          <w:szCs w:val="24"/>
        </w:rPr>
        <w:t>trash chutes</w:t>
      </w:r>
      <w:r w:rsidR="001F67FC" w:rsidRPr="001F67FC">
        <w:rPr>
          <w:rFonts w:ascii="Tw Cen MT" w:hAnsi="Tw Cen MT" w:cs="Times New Roman"/>
          <w:sz w:val="24"/>
          <w:szCs w:val="24"/>
        </w:rPr>
        <w:t xml:space="preserve">, traditional hopper doors’ areas are </w:t>
      </w:r>
      <w:r w:rsidR="000861F0">
        <w:rPr>
          <w:rFonts w:ascii="Tw Cen MT" w:hAnsi="Tw Cen MT" w:cs="Times New Roman"/>
          <w:sz w:val="24"/>
          <w:szCs w:val="24"/>
        </w:rPr>
        <w:t>1</w:t>
      </w:r>
      <w:r w:rsidR="001F67FC" w:rsidRPr="001F67FC">
        <w:rPr>
          <w:rFonts w:ascii="Tw Cen MT" w:hAnsi="Tw Cen MT" w:cs="Times New Roman"/>
          <w:sz w:val="24"/>
          <w:szCs w:val="24"/>
        </w:rPr>
        <w:t>/3 the chute’s area. Traditional hopper doors comfortably can accommodate a 13-gallon trash bag</w:t>
      </w:r>
      <w:r w:rsidR="00BA0FCD">
        <w:rPr>
          <w:rFonts w:ascii="Tw Cen MT" w:hAnsi="Tw Cen MT" w:cs="Times New Roman"/>
          <w:sz w:val="24"/>
          <w:szCs w:val="24"/>
        </w:rPr>
        <w:t xml:space="preserve">. Enlarged hopper doors </w:t>
      </w:r>
      <w:r w:rsidR="000861F0">
        <w:rPr>
          <w:rFonts w:ascii="Tw Cen MT" w:hAnsi="Tw Cen MT" w:cs="Times New Roman"/>
          <w:sz w:val="24"/>
          <w:szCs w:val="24"/>
        </w:rPr>
        <w:t xml:space="preserve">are 2/3 the chute’s are ad can comfortably accommodate </w:t>
      </w:r>
      <w:r w:rsidR="000861F0" w:rsidRPr="00260059">
        <w:rPr>
          <w:rFonts w:ascii="Tw Cen MT" w:hAnsi="Tw Cen MT" w:cs="Times New Roman"/>
          <w:sz w:val="24"/>
          <w:szCs w:val="24"/>
        </w:rPr>
        <w:t>a 30-gallon trash bag</w:t>
      </w:r>
    </w:p>
    <w:p w14:paraId="708E7A42" w14:textId="018D2F35" w:rsidR="00FC1C04" w:rsidRPr="001F67FC" w:rsidRDefault="00FC1C04" w:rsidP="00FC1C04">
      <w:pPr>
        <w:rPr>
          <w:rFonts w:ascii="Tw Cen MT" w:hAnsi="Tw Cen MT" w:cs="Times New Roman"/>
          <w:sz w:val="24"/>
          <w:szCs w:val="24"/>
        </w:rPr>
      </w:pPr>
      <w:r w:rsidRPr="001F67FC">
        <w:rPr>
          <w:rFonts w:ascii="Tw Cen MT" w:hAnsi="Tw Cen MT" w:cs="Times New Roman"/>
          <w:b/>
          <w:bCs/>
          <w:sz w:val="24"/>
          <w:szCs w:val="24"/>
        </w:rPr>
        <w:t xml:space="preserve">Interior Compactor - </w:t>
      </w:r>
      <w:r w:rsidRPr="001F67FC">
        <w:rPr>
          <w:rFonts w:ascii="Tw Cen MT" w:hAnsi="Tw Cen MT" w:cs="Times New Roman"/>
          <w:sz w:val="24"/>
          <w:szCs w:val="24"/>
        </w:rPr>
        <w:t xml:space="preserve">A machine at the base of a </w:t>
      </w:r>
      <w:r w:rsidRPr="00873545">
        <w:rPr>
          <w:rFonts w:ascii="Tw Cen MT" w:hAnsi="Tw Cen MT" w:cs="Times New Roman"/>
          <w:i/>
          <w:iCs/>
          <w:sz w:val="24"/>
          <w:szCs w:val="24"/>
        </w:rPr>
        <w:t>trash chute</w:t>
      </w:r>
      <w:r w:rsidRPr="001F67FC">
        <w:rPr>
          <w:rFonts w:ascii="Tw Cen MT" w:hAnsi="Tw Cen MT" w:cs="Times New Roman"/>
          <w:sz w:val="24"/>
          <w:szCs w:val="24"/>
        </w:rPr>
        <w:t xml:space="preserve"> that uses a ram to compress waste material and reduce its total volume, mostly located in the basement of developments</w:t>
      </w:r>
    </w:p>
    <w:p w14:paraId="22B8F7B3" w14:textId="039F145D" w:rsidR="00FC1C04" w:rsidRDefault="00FC1C04" w:rsidP="00FC1C04">
      <w:pPr>
        <w:spacing w:after="0" w:line="240" w:lineRule="auto"/>
        <w:rPr>
          <w:rFonts w:ascii="Tw Cen MT" w:eastAsia="Times New Roman" w:hAnsi="Tw Cen MT" w:cs="Times New Roman"/>
          <w:sz w:val="24"/>
          <w:szCs w:val="24"/>
        </w:rPr>
      </w:pPr>
      <w:r w:rsidRPr="00944DAA">
        <w:rPr>
          <w:rFonts w:ascii="Tw Cen MT" w:hAnsi="Tw Cen MT" w:cs="Times New Roman"/>
          <w:b/>
          <w:sz w:val="24"/>
          <w:szCs w:val="24"/>
        </w:rPr>
        <w:t xml:space="preserve">Mattress Containers – </w:t>
      </w:r>
      <w:r w:rsidRPr="00944DAA">
        <w:rPr>
          <w:rFonts w:ascii="Tw Cen MT" w:eastAsia="Times New Roman" w:hAnsi="Tw Cen MT" w:cs="Times New Roman"/>
          <w:sz w:val="24"/>
          <w:szCs w:val="24"/>
        </w:rPr>
        <w:t>Locked shipping containers</w:t>
      </w:r>
      <w:r w:rsidRPr="00944DAA">
        <w:rPr>
          <w:rFonts w:ascii="Tw Cen MT" w:hAnsi="Tw Cen MT" w:cs="Times New Roman"/>
          <w:b/>
          <w:sz w:val="24"/>
          <w:szCs w:val="24"/>
        </w:rPr>
        <w:t xml:space="preserve"> </w:t>
      </w:r>
      <w:r w:rsidRPr="00944DAA">
        <w:rPr>
          <w:rFonts w:ascii="Tw Cen MT" w:eastAsia="Times New Roman" w:hAnsi="Tw Cen MT" w:cs="Times New Roman"/>
          <w:bCs/>
          <w:sz w:val="24"/>
          <w:szCs w:val="24"/>
        </w:rPr>
        <w:t>serviced under a mattress recycling contract</w:t>
      </w:r>
      <w:r w:rsidRPr="00944DAA">
        <w:rPr>
          <w:rFonts w:ascii="Tw Cen MT" w:hAnsi="Tw Cen MT" w:cs="Times New Roman"/>
          <w:bCs/>
          <w:sz w:val="24"/>
          <w:szCs w:val="24"/>
        </w:rPr>
        <w:t xml:space="preserve"> where staff at participating developments</w:t>
      </w:r>
      <w:r w:rsidRPr="00944DAA">
        <w:rPr>
          <w:rFonts w:ascii="Tw Cen MT" w:eastAsia="Times New Roman" w:hAnsi="Tw Cen MT" w:cs="Times New Roman"/>
          <w:bCs/>
          <w:sz w:val="24"/>
          <w:szCs w:val="24"/>
        </w:rPr>
        <w:t xml:space="preserve"> bring mattresses</w:t>
      </w:r>
    </w:p>
    <w:p w14:paraId="744D5CFE" w14:textId="77777777" w:rsidR="00FC1C04" w:rsidRPr="00944DAA" w:rsidRDefault="00FC1C04" w:rsidP="00FC1C04">
      <w:pPr>
        <w:spacing w:after="0" w:line="240" w:lineRule="auto"/>
        <w:rPr>
          <w:rFonts w:ascii="Tw Cen MT" w:eastAsia="Times New Roman" w:hAnsi="Tw Cen MT" w:cs="Times New Roman"/>
          <w:sz w:val="24"/>
          <w:szCs w:val="24"/>
        </w:rPr>
      </w:pPr>
    </w:p>
    <w:p w14:paraId="5CCE5E50" w14:textId="08DCF3BD" w:rsidR="00FC1C04" w:rsidRDefault="00FC1C04" w:rsidP="00FC1C04">
      <w:pPr>
        <w:spacing w:after="0" w:line="240" w:lineRule="auto"/>
        <w:rPr>
          <w:rFonts w:ascii="Tw Cen MT" w:eastAsia="Times New Roman" w:hAnsi="Tw Cen MT" w:cs="Times New Roman"/>
          <w:bCs/>
          <w:sz w:val="24"/>
          <w:szCs w:val="24"/>
        </w:rPr>
      </w:pPr>
      <w:r w:rsidRPr="00944DAA">
        <w:rPr>
          <w:rFonts w:ascii="Tw Cen MT" w:hAnsi="Tw Cen MT" w:cs="Times New Roman"/>
          <w:b/>
          <w:sz w:val="24"/>
          <w:szCs w:val="24"/>
        </w:rPr>
        <w:t xml:space="preserve">NYCHA 2.0 Waste Management Plan – </w:t>
      </w:r>
      <w:r>
        <w:rPr>
          <w:rFonts w:ascii="Tw Cen MT" w:eastAsia="Times New Roman" w:hAnsi="Tw Cen MT" w:cs="Times New Roman"/>
          <w:bCs/>
          <w:sz w:val="24"/>
          <w:szCs w:val="24"/>
        </w:rPr>
        <w:t>NYCHA’s comprehensive plan created in 2019 designed to make NYCHA buildings and grounds visibly clean and free of pests</w:t>
      </w:r>
    </w:p>
    <w:p w14:paraId="61C4E462" w14:textId="77777777" w:rsidR="00FC1C04" w:rsidRDefault="00FC1C04" w:rsidP="00FC1C04">
      <w:pPr>
        <w:rPr>
          <w:rFonts w:ascii="Tw Cen MT" w:hAnsi="Tw Cen MT" w:cs="Times New Roman"/>
          <w:b/>
          <w:bCs/>
          <w:sz w:val="24"/>
          <w:szCs w:val="24"/>
        </w:rPr>
      </w:pPr>
    </w:p>
    <w:p w14:paraId="64C3A431" w14:textId="4AA2C74E" w:rsidR="00FC1C04" w:rsidRPr="001F67FC" w:rsidRDefault="00FC1C04" w:rsidP="00FC1C04">
      <w:pPr>
        <w:rPr>
          <w:rFonts w:ascii="Tw Cen MT" w:hAnsi="Tw Cen MT" w:cs="Times New Roman"/>
          <w:sz w:val="24"/>
          <w:szCs w:val="24"/>
        </w:rPr>
      </w:pPr>
      <w:r w:rsidRPr="001F67FC">
        <w:rPr>
          <w:rFonts w:ascii="Tw Cen MT" w:hAnsi="Tw Cen MT" w:cs="Times New Roman"/>
          <w:b/>
          <w:bCs/>
          <w:sz w:val="24"/>
          <w:szCs w:val="24"/>
        </w:rPr>
        <w:lastRenderedPageBreak/>
        <w:t xml:space="preserve">Paragraph 45 - </w:t>
      </w:r>
      <w:r w:rsidRPr="001F67FC">
        <w:rPr>
          <w:rFonts w:ascii="Tw Cen MT" w:hAnsi="Tw Cen MT" w:cs="Times New Roman"/>
          <w:sz w:val="24"/>
          <w:szCs w:val="24"/>
        </w:rPr>
        <w:t>Part of the agreement between HUD, SDNY, and NYCHA pertaining to waste management through inspection, collection, and containerization. The text of the paragraph can be found below:</w:t>
      </w:r>
    </w:p>
    <w:p w14:paraId="407EE8EE" w14:textId="77777777" w:rsidR="00FC1C04" w:rsidRPr="00FD4C65" w:rsidRDefault="00FC1C04" w:rsidP="00FC1C04">
      <w:pPr>
        <w:rPr>
          <w:rFonts w:ascii="Tw Cen MT" w:eastAsia="Times New Roman" w:hAnsi="Tw Cen MT" w:cs="Times New Roman"/>
          <w:iCs/>
          <w:sz w:val="20"/>
          <w:szCs w:val="20"/>
        </w:rPr>
      </w:pPr>
      <w:r w:rsidRPr="00FD4C65">
        <w:rPr>
          <w:rFonts w:ascii="Tw Cen MT" w:eastAsia="Times New Roman" w:hAnsi="Tw Cen MT" w:cs="Times New Roman"/>
          <w:iCs/>
          <w:sz w:val="20"/>
          <w:szCs w:val="20"/>
        </w:rPr>
        <w:t>Daily Inspections and Trash Collection</w:t>
      </w:r>
    </w:p>
    <w:p w14:paraId="3AE8CBE7" w14:textId="74313A6B" w:rsidR="00D936C1" w:rsidRPr="00D936C1" w:rsidRDefault="00FC1C04" w:rsidP="00D936C1">
      <w:pPr>
        <w:ind w:firstLine="720"/>
        <w:rPr>
          <w:rFonts w:ascii="Tw Cen MT" w:eastAsia="Times New Roman" w:hAnsi="Tw Cen MT" w:cs="Times New Roman"/>
          <w:iCs/>
          <w:sz w:val="20"/>
          <w:szCs w:val="20"/>
        </w:rPr>
      </w:pPr>
      <w:r w:rsidRPr="00FD4C65">
        <w:rPr>
          <w:rFonts w:ascii="Tw Cen MT" w:eastAsia="Times New Roman" w:hAnsi="Tw Cen MT" w:cs="Times New Roman"/>
          <w:iCs/>
          <w:sz w:val="20"/>
          <w:szCs w:val="20"/>
        </w:rPr>
        <w:t xml:space="preserve">45. Within six months of the Effective Date, NYCHA shall, no less than once every 24 hours, inspect the grounds and commons areas of each building for cleaning and maintenance needs, including pests and trash, and correct such conditions. </w:t>
      </w:r>
      <w:proofErr w:type="gramStart"/>
      <w:r w:rsidRPr="00FD4C65">
        <w:rPr>
          <w:rFonts w:ascii="Tw Cen MT" w:eastAsia="Times New Roman" w:hAnsi="Tw Cen MT" w:cs="Times New Roman"/>
          <w:iCs/>
          <w:sz w:val="20"/>
          <w:szCs w:val="20"/>
        </w:rPr>
        <w:t>In particular, NYCHA</w:t>
      </w:r>
      <w:proofErr w:type="gramEnd"/>
      <w:r w:rsidRPr="00FD4C65">
        <w:rPr>
          <w:rFonts w:ascii="Tw Cen MT" w:eastAsia="Times New Roman" w:hAnsi="Tw Cen MT" w:cs="Times New Roman"/>
          <w:iCs/>
          <w:sz w:val="20"/>
          <w:szCs w:val="20"/>
        </w:rPr>
        <w:t xml:space="preserve"> shall ensure that trash on the grounds or common areas of each NYCHA building is collected and either removed from the premises or stored in a manner that prevents access from pests at least once every 24 hours.</w:t>
      </w:r>
    </w:p>
    <w:p w14:paraId="19CFACA0" w14:textId="0219E3C3" w:rsidR="00D936C1" w:rsidRDefault="00D936C1" w:rsidP="00873545">
      <w:pPr>
        <w:spacing w:after="0" w:line="240" w:lineRule="auto"/>
        <w:rPr>
          <w:rFonts w:ascii="Tw Cen MT" w:eastAsia="Times New Roman" w:hAnsi="Tw Cen MT" w:cs="Times New Roman"/>
          <w:b/>
          <w:bCs/>
          <w:sz w:val="24"/>
          <w:szCs w:val="24"/>
        </w:rPr>
      </w:pPr>
      <w:r>
        <w:rPr>
          <w:rFonts w:ascii="Tw Cen MT" w:eastAsia="Times New Roman" w:hAnsi="Tw Cen MT" w:cs="Times New Roman"/>
          <w:b/>
          <w:bCs/>
          <w:sz w:val="24"/>
          <w:szCs w:val="24"/>
        </w:rPr>
        <w:t xml:space="preserve">Recyclable - </w:t>
      </w:r>
      <w:r w:rsidRPr="00260059">
        <w:rPr>
          <w:rFonts w:ascii="Tw Cen MT" w:eastAsia="Times New Roman" w:hAnsi="Tw Cen MT" w:cs="Times New Roman"/>
          <w:sz w:val="24"/>
          <w:szCs w:val="24"/>
        </w:rPr>
        <w:t>All material that is separated and collected for recycling</w:t>
      </w:r>
    </w:p>
    <w:p w14:paraId="1C64B9E9" w14:textId="77777777" w:rsidR="00D936C1" w:rsidRDefault="00D936C1" w:rsidP="00873545">
      <w:pPr>
        <w:spacing w:after="0" w:line="240" w:lineRule="auto"/>
        <w:rPr>
          <w:rFonts w:ascii="Tw Cen MT" w:eastAsia="Times New Roman" w:hAnsi="Tw Cen MT" w:cs="Times New Roman"/>
          <w:b/>
          <w:bCs/>
          <w:sz w:val="24"/>
          <w:szCs w:val="24"/>
        </w:rPr>
      </w:pPr>
    </w:p>
    <w:p w14:paraId="0077DC9B" w14:textId="36435109" w:rsidR="008E52C2" w:rsidRDefault="00D72D94" w:rsidP="00873545">
      <w:pPr>
        <w:spacing w:after="0" w:line="240" w:lineRule="auto"/>
        <w:rPr>
          <w:rFonts w:ascii="Tw Cen MT" w:eastAsia="Times New Roman" w:hAnsi="Tw Cen MT" w:cs="Times New Roman"/>
          <w:sz w:val="24"/>
          <w:szCs w:val="24"/>
        </w:rPr>
      </w:pPr>
      <w:r w:rsidRPr="00944DAA">
        <w:rPr>
          <w:rFonts w:ascii="Tw Cen MT" w:eastAsia="Times New Roman" w:hAnsi="Tw Cen MT" w:cs="Times New Roman"/>
          <w:b/>
          <w:bCs/>
          <w:sz w:val="24"/>
          <w:szCs w:val="24"/>
        </w:rPr>
        <w:t>Textiles –</w:t>
      </w:r>
      <w:r w:rsidRPr="00944DAA">
        <w:rPr>
          <w:rFonts w:ascii="Tw Cen MT" w:eastAsia="Times New Roman" w:hAnsi="Tw Cen MT" w:cs="Times New Roman"/>
          <w:sz w:val="24"/>
          <w:szCs w:val="24"/>
        </w:rPr>
        <w:t xml:space="preserve"> Unwanted clothing, towels, blankets, curtains, shoes, handbags, belts, and other textiles and apparel that can be collected for re-use or recycling</w:t>
      </w:r>
    </w:p>
    <w:p w14:paraId="0D8B0AE9" w14:textId="77777777" w:rsidR="00873545" w:rsidRPr="00873545" w:rsidRDefault="00873545" w:rsidP="00873545">
      <w:pPr>
        <w:spacing w:after="0" w:line="240" w:lineRule="auto"/>
        <w:rPr>
          <w:rFonts w:ascii="Tw Cen MT" w:eastAsia="Times New Roman" w:hAnsi="Tw Cen MT" w:cs="Times New Roman"/>
          <w:sz w:val="24"/>
          <w:szCs w:val="24"/>
        </w:rPr>
      </w:pPr>
    </w:p>
    <w:p w14:paraId="7E21FEB1" w14:textId="1F7F617B" w:rsidR="00FC1C04" w:rsidRPr="00FC1C04" w:rsidRDefault="00FC1C04" w:rsidP="00FC1C04">
      <w:pPr>
        <w:rPr>
          <w:rFonts w:ascii="Tw Cen MT" w:hAnsi="Tw Cen MT" w:cs="Times New Roman"/>
          <w:sz w:val="24"/>
          <w:szCs w:val="24"/>
        </w:rPr>
      </w:pPr>
      <w:r w:rsidRPr="00260059">
        <w:rPr>
          <w:rFonts w:ascii="Tw Cen MT" w:eastAsia="Times New Roman" w:hAnsi="Tw Cen MT" w:cs="Times New Roman"/>
          <w:b/>
          <w:bCs/>
          <w:sz w:val="24"/>
          <w:szCs w:val="24"/>
        </w:rPr>
        <w:t>Trash –</w:t>
      </w:r>
      <w:r w:rsidRPr="00260059">
        <w:rPr>
          <w:rFonts w:ascii="Tw Cen MT" w:eastAsia="Times New Roman" w:hAnsi="Tw Cen MT" w:cs="Times New Roman"/>
          <w:sz w:val="24"/>
          <w:szCs w:val="24"/>
        </w:rPr>
        <w:t xml:space="preserve"> All material not separated for recycling that will be transported to landfills or incinerators for disposal</w:t>
      </w:r>
    </w:p>
    <w:p w14:paraId="6C18E066" w14:textId="3C8541AB" w:rsidR="00D72D94" w:rsidRDefault="6690B47B" w:rsidP="00D72D94">
      <w:pPr>
        <w:rPr>
          <w:rFonts w:ascii="Tw Cen MT" w:hAnsi="Tw Cen MT" w:cs="Times New Roman"/>
          <w:b/>
          <w:bCs/>
          <w:sz w:val="24"/>
          <w:szCs w:val="24"/>
        </w:rPr>
      </w:pPr>
      <w:r w:rsidRPr="001F67FC">
        <w:rPr>
          <w:rFonts w:ascii="Tw Cen MT" w:hAnsi="Tw Cen MT" w:cs="Times New Roman"/>
          <w:b/>
          <w:bCs/>
          <w:sz w:val="24"/>
          <w:szCs w:val="24"/>
        </w:rPr>
        <w:t>Trash Chute</w:t>
      </w:r>
      <w:r w:rsidR="5D941E2E" w:rsidRPr="001F67FC">
        <w:rPr>
          <w:rFonts w:ascii="Tw Cen MT" w:hAnsi="Tw Cen MT" w:cs="Times New Roman"/>
          <w:b/>
          <w:bCs/>
          <w:sz w:val="24"/>
          <w:szCs w:val="24"/>
        </w:rPr>
        <w:t xml:space="preserve"> -</w:t>
      </w:r>
      <w:r w:rsidR="008B0DBE" w:rsidRPr="00260059">
        <w:rPr>
          <w:rFonts w:ascii="Tw Cen MT" w:hAnsi="Tw Cen MT" w:cs="Times New Roman"/>
          <w:bCs/>
          <w:sz w:val="24"/>
          <w:szCs w:val="24"/>
        </w:rPr>
        <w:t xml:space="preserve"> A vertical shaft inside a building used for transferring trash by gravity to the interior compactor at the bottom</w:t>
      </w:r>
    </w:p>
    <w:p w14:paraId="26D25258" w14:textId="6121E346" w:rsidR="00D72D94" w:rsidRPr="001F67FC" w:rsidRDefault="00D72D94" w:rsidP="00D72D94">
      <w:pPr>
        <w:rPr>
          <w:rFonts w:ascii="Tw Cen MT" w:hAnsi="Tw Cen MT" w:cs="Times New Roman"/>
          <w:b/>
          <w:bCs/>
          <w:sz w:val="24"/>
          <w:szCs w:val="24"/>
        </w:rPr>
      </w:pPr>
      <w:r w:rsidRPr="001F67FC">
        <w:rPr>
          <w:rFonts w:ascii="Tw Cen MT" w:hAnsi="Tw Cen MT" w:cs="Times New Roman"/>
          <w:b/>
          <w:bCs/>
          <w:sz w:val="24"/>
          <w:szCs w:val="24"/>
        </w:rPr>
        <w:t>Types of NYCHA Waste Disposal:</w:t>
      </w:r>
    </w:p>
    <w:p w14:paraId="6DADC50B" w14:textId="49C075F4" w:rsidR="00D72D94" w:rsidRPr="001F67FC" w:rsidRDefault="00D72D94" w:rsidP="00D72D94">
      <w:pPr>
        <w:pStyle w:val="ListParagraph"/>
        <w:numPr>
          <w:ilvl w:val="0"/>
          <w:numId w:val="1"/>
        </w:numPr>
        <w:rPr>
          <w:rFonts w:ascii="Tw Cen MT" w:hAnsi="Tw Cen MT" w:cs="Times New Roman"/>
          <w:sz w:val="24"/>
          <w:szCs w:val="24"/>
        </w:rPr>
      </w:pPr>
      <w:r w:rsidRPr="001F67FC">
        <w:rPr>
          <w:rFonts w:ascii="Tw Cen MT" w:hAnsi="Tw Cen MT" w:cs="Times New Roman"/>
          <w:b/>
          <w:sz w:val="24"/>
          <w:szCs w:val="24"/>
        </w:rPr>
        <w:t>Curbside</w:t>
      </w:r>
      <w:r w:rsidRPr="001F67FC">
        <w:rPr>
          <w:rFonts w:ascii="Tw Cen MT" w:hAnsi="Tw Cen MT" w:cs="Times New Roman"/>
          <w:sz w:val="24"/>
          <w:szCs w:val="24"/>
        </w:rPr>
        <w:t xml:space="preserve"> – Material is moved from building compactors and grounds within the development by staff to a secondary storage area until it is placed at DSNY collection locations on sidewalks adjacent to or along the perimeter of the development</w:t>
      </w:r>
    </w:p>
    <w:p w14:paraId="3E6D3759" w14:textId="729142E6" w:rsidR="00D72D94" w:rsidRPr="001F67FC" w:rsidRDefault="00D72D94" w:rsidP="00D72D94">
      <w:pPr>
        <w:pStyle w:val="ListParagraph"/>
        <w:numPr>
          <w:ilvl w:val="0"/>
          <w:numId w:val="1"/>
        </w:numPr>
        <w:rPr>
          <w:rFonts w:ascii="Tw Cen MT" w:hAnsi="Tw Cen MT" w:cs="Times New Roman"/>
          <w:sz w:val="24"/>
          <w:szCs w:val="24"/>
        </w:rPr>
      </w:pPr>
      <w:r w:rsidRPr="001F67FC">
        <w:rPr>
          <w:rFonts w:ascii="Tw Cen MT" w:hAnsi="Tw Cen MT" w:cs="Times New Roman"/>
          <w:b/>
          <w:sz w:val="24"/>
          <w:szCs w:val="24"/>
        </w:rPr>
        <w:t xml:space="preserve">Shared </w:t>
      </w:r>
      <w:r w:rsidRPr="001F67FC">
        <w:rPr>
          <w:rFonts w:ascii="Tw Cen MT" w:hAnsi="Tw Cen MT" w:cs="Times New Roman"/>
          <w:sz w:val="24"/>
          <w:szCs w:val="24"/>
        </w:rPr>
        <w:t>– Material is moved (aka shared) from one development without assets to ensure containerization to another development that has an exterior compactor</w:t>
      </w:r>
    </w:p>
    <w:p w14:paraId="7EF13103" w14:textId="4183A658" w:rsidR="00D72D94" w:rsidRPr="001F67FC" w:rsidRDefault="00D72D94" w:rsidP="00D72D94">
      <w:pPr>
        <w:pStyle w:val="ListParagraph"/>
        <w:numPr>
          <w:ilvl w:val="0"/>
          <w:numId w:val="1"/>
        </w:numPr>
        <w:rPr>
          <w:rFonts w:ascii="Tw Cen MT" w:hAnsi="Tw Cen MT" w:cs="Times New Roman"/>
          <w:sz w:val="24"/>
          <w:szCs w:val="24"/>
        </w:rPr>
      </w:pPr>
      <w:r w:rsidRPr="001F67FC">
        <w:rPr>
          <w:rFonts w:ascii="Tw Cen MT" w:hAnsi="Tw Cen MT" w:cs="Times New Roman"/>
          <w:b/>
          <w:sz w:val="24"/>
          <w:szCs w:val="24"/>
        </w:rPr>
        <w:t>Exterior Compactor</w:t>
      </w:r>
      <w:r w:rsidRPr="001F67FC">
        <w:rPr>
          <w:rFonts w:ascii="Tw Cen MT" w:hAnsi="Tw Cen MT" w:cs="Times New Roman"/>
          <w:sz w:val="24"/>
          <w:szCs w:val="24"/>
        </w:rPr>
        <w:t xml:space="preserve"> - Material is moved from building compactors and grounds within the development and potentially from shared developments to a waste storage area that contains an exterior compactor</w:t>
      </w:r>
    </w:p>
    <w:p w14:paraId="3BE641DE" w14:textId="5F352472" w:rsidR="008B0DBE" w:rsidRDefault="00D72D94" w:rsidP="437C9030">
      <w:pPr>
        <w:rPr>
          <w:rFonts w:ascii="Tw Cen MT" w:hAnsi="Tw Cen MT" w:cs="Times New Roman"/>
          <w:bCs/>
          <w:sz w:val="24"/>
          <w:szCs w:val="24"/>
        </w:rPr>
      </w:pPr>
      <w:r w:rsidRPr="00D72D94">
        <w:rPr>
          <w:rFonts w:ascii="Tw Cen MT" w:hAnsi="Tw Cen MT" w:cs="Times New Roman"/>
          <w:b/>
          <w:sz w:val="24"/>
          <w:szCs w:val="24"/>
        </w:rPr>
        <w:t xml:space="preserve">Waste – </w:t>
      </w:r>
      <w:r w:rsidRPr="00D72D94">
        <w:rPr>
          <w:rFonts w:ascii="Tw Cen MT" w:hAnsi="Tw Cen MT" w:cs="Times New Roman"/>
          <w:bCs/>
          <w:sz w:val="24"/>
          <w:szCs w:val="24"/>
        </w:rPr>
        <w:t>All discarded material including both trash and recyclables</w:t>
      </w:r>
    </w:p>
    <w:p w14:paraId="1BB676E7" w14:textId="14C415C3" w:rsidR="00897C5D" w:rsidRPr="001F67FC" w:rsidRDefault="00897C5D" w:rsidP="437C9030">
      <w:pPr>
        <w:rPr>
          <w:rFonts w:ascii="Tw Cen MT" w:hAnsi="Tw Cen MT" w:cs="Times New Roman"/>
          <w:sz w:val="24"/>
          <w:szCs w:val="24"/>
        </w:rPr>
      </w:pPr>
      <w:r w:rsidRPr="00260059">
        <w:rPr>
          <w:rFonts w:ascii="Tw Cen MT" w:hAnsi="Tw Cen MT" w:cs="Times New Roman"/>
          <w:b/>
          <w:sz w:val="24"/>
          <w:szCs w:val="24"/>
        </w:rPr>
        <w:t>Waste Yard –</w:t>
      </w:r>
      <w:r w:rsidRPr="00260059">
        <w:rPr>
          <w:rFonts w:ascii="Tw Cen MT" w:hAnsi="Tw Cen MT" w:cs="Times New Roman"/>
          <w:sz w:val="24"/>
          <w:szCs w:val="24"/>
        </w:rPr>
        <w:t xml:space="preserve"> </w:t>
      </w:r>
      <w:r w:rsidRPr="00260059">
        <w:rPr>
          <w:rFonts w:ascii="Tw Cen MT" w:hAnsi="Tw Cen MT" w:cs="Times New Roman"/>
          <w:bCs/>
          <w:sz w:val="24"/>
          <w:szCs w:val="24"/>
        </w:rPr>
        <w:t>Centralized waste facility for containerized collection including equipment such as exterior compactors, bulk crushers and bulk waste containers. Waste yards may also include storage and equipment for recyclables</w:t>
      </w:r>
    </w:p>
    <w:p w14:paraId="56D16A96" w14:textId="77777777" w:rsidR="005A0209" w:rsidRPr="001F67FC" w:rsidRDefault="005A0209" w:rsidP="4DB37B10">
      <w:pPr>
        <w:rPr>
          <w:rFonts w:ascii="Tw Cen MT" w:hAnsi="Tw Cen MT" w:cs="Times New Roman"/>
          <w:b/>
          <w:bCs/>
          <w:sz w:val="24"/>
          <w:szCs w:val="24"/>
        </w:rPr>
      </w:pPr>
    </w:p>
    <w:p w14:paraId="336543CD" w14:textId="5B2C029F" w:rsidR="4DB37B10" w:rsidRPr="001F67FC" w:rsidRDefault="4DB37B10" w:rsidP="4DB37B10">
      <w:pPr>
        <w:rPr>
          <w:rFonts w:ascii="Tw Cen MT" w:hAnsi="Tw Cen MT"/>
          <w:sz w:val="24"/>
          <w:szCs w:val="24"/>
        </w:rPr>
      </w:pPr>
    </w:p>
    <w:sectPr w:rsidR="4DB37B10" w:rsidRPr="001F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14677"/>
    <w:multiLevelType w:val="hybridMultilevel"/>
    <w:tmpl w:val="E77E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51EC93"/>
    <w:rsid w:val="000114F9"/>
    <w:rsid w:val="00030FC8"/>
    <w:rsid w:val="000471A2"/>
    <w:rsid w:val="00076C5A"/>
    <w:rsid w:val="000861F0"/>
    <w:rsid w:val="000D17F7"/>
    <w:rsid w:val="00154144"/>
    <w:rsid w:val="00171E8A"/>
    <w:rsid w:val="001C4B5D"/>
    <w:rsid w:val="001F18AC"/>
    <w:rsid w:val="001F655C"/>
    <w:rsid w:val="001F67FC"/>
    <w:rsid w:val="00207622"/>
    <w:rsid w:val="002144F9"/>
    <w:rsid w:val="00223725"/>
    <w:rsid w:val="00226265"/>
    <w:rsid w:val="00235424"/>
    <w:rsid w:val="002370BA"/>
    <w:rsid w:val="00237129"/>
    <w:rsid w:val="0024211D"/>
    <w:rsid w:val="002448A2"/>
    <w:rsid w:val="002700D4"/>
    <w:rsid w:val="002838A4"/>
    <w:rsid w:val="002F06EB"/>
    <w:rsid w:val="00316B60"/>
    <w:rsid w:val="0032419E"/>
    <w:rsid w:val="00340B5F"/>
    <w:rsid w:val="00341E8C"/>
    <w:rsid w:val="00343319"/>
    <w:rsid w:val="00345C1A"/>
    <w:rsid w:val="00356BB5"/>
    <w:rsid w:val="00364EB6"/>
    <w:rsid w:val="00364F63"/>
    <w:rsid w:val="00367EC1"/>
    <w:rsid w:val="0037184B"/>
    <w:rsid w:val="0038268A"/>
    <w:rsid w:val="003858A0"/>
    <w:rsid w:val="003A1516"/>
    <w:rsid w:val="003B0D5E"/>
    <w:rsid w:val="003C583C"/>
    <w:rsid w:val="003D28B9"/>
    <w:rsid w:val="003E5987"/>
    <w:rsid w:val="004124A4"/>
    <w:rsid w:val="00416226"/>
    <w:rsid w:val="00420425"/>
    <w:rsid w:val="004765B3"/>
    <w:rsid w:val="004804DF"/>
    <w:rsid w:val="004A1964"/>
    <w:rsid w:val="004B242A"/>
    <w:rsid w:val="004B781B"/>
    <w:rsid w:val="004C0F11"/>
    <w:rsid w:val="004E40AC"/>
    <w:rsid w:val="004F12BA"/>
    <w:rsid w:val="004F52B2"/>
    <w:rsid w:val="004F7C7A"/>
    <w:rsid w:val="005134D2"/>
    <w:rsid w:val="005153A2"/>
    <w:rsid w:val="0054B9F1"/>
    <w:rsid w:val="00580038"/>
    <w:rsid w:val="005817BD"/>
    <w:rsid w:val="005A0209"/>
    <w:rsid w:val="005C0F57"/>
    <w:rsid w:val="005D09E4"/>
    <w:rsid w:val="005D3894"/>
    <w:rsid w:val="005E1FF8"/>
    <w:rsid w:val="005E699C"/>
    <w:rsid w:val="005E749A"/>
    <w:rsid w:val="005F020E"/>
    <w:rsid w:val="00626586"/>
    <w:rsid w:val="006563EC"/>
    <w:rsid w:val="00657884"/>
    <w:rsid w:val="00670758"/>
    <w:rsid w:val="0067773B"/>
    <w:rsid w:val="00681E77"/>
    <w:rsid w:val="00695E1E"/>
    <w:rsid w:val="006A00C5"/>
    <w:rsid w:val="006A197E"/>
    <w:rsid w:val="006B79F9"/>
    <w:rsid w:val="006C38E9"/>
    <w:rsid w:val="006D189A"/>
    <w:rsid w:val="006D5A49"/>
    <w:rsid w:val="006E2ED5"/>
    <w:rsid w:val="006F0303"/>
    <w:rsid w:val="00712103"/>
    <w:rsid w:val="00720358"/>
    <w:rsid w:val="00720779"/>
    <w:rsid w:val="007230AD"/>
    <w:rsid w:val="00736029"/>
    <w:rsid w:val="00752C48"/>
    <w:rsid w:val="007552CF"/>
    <w:rsid w:val="0076731D"/>
    <w:rsid w:val="007679A3"/>
    <w:rsid w:val="00770FF3"/>
    <w:rsid w:val="0078305C"/>
    <w:rsid w:val="0078401F"/>
    <w:rsid w:val="007C7D24"/>
    <w:rsid w:val="007E01D7"/>
    <w:rsid w:val="007E0564"/>
    <w:rsid w:val="007F6DFF"/>
    <w:rsid w:val="008075E9"/>
    <w:rsid w:val="00812930"/>
    <w:rsid w:val="008258ED"/>
    <w:rsid w:val="00830815"/>
    <w:rsid w:val="0083177C"/>
    <w:rsid w:val="008324BD"/>
    <w:rsid w:val="00847A3A"/>
    <w:rsid w:val="00873545"/>
    <w:rsid w:val="00877A98"/>
    <w:rsid w:val="008801FF"/>
    <w:rsid w:val="0088063F"/>
    <w:rsid w:val="00897C5D"/>
    <w:rsid w:val="008B0DBE"/>
    <w:rsid w:val="008B574E"/>
    <w:rsid w:val="008B6405"/>
    <w:rsid w:val="008D734A"/>
    <w:rsid w:val="008E1314"/>
    <w:rsid w:val="008E2211"/>
    <w:rsid w:val="008E52C2"/>
    <w:rsid w:val="008E5FB1"/>
    <w:rsid w:val="008F1D81"/>
    <w:rsid w:val="008F7545"/>
    <w:rsid w:val="0091107D"/>
    <w:rsid w:val="009172F7"/>
    <w:rsid w:val="009309B1"/>
    <w:rsid w:val="00937337"/>
    <w:rsid w:val="00941C98"/>
    <w:rsid w:val="00943057"/>
    <w:rsid w:val="00944DAA"/>
    <w:rsid w:val="009552C2"/>
    <w:rsid w:val="009803B0"/>
    <w:rsid w:val="00986AAD"/>
    <w:rsid w:val="009C4D7E"/>
    <w:rsid w:val="009D07D7"/>
    <w:rsid w:val="009D1AFE"/>
    <w:rsid w:val="009F6CF4"/>
    <w:rsid w:val="00A038E8"/>
    <w:rsid w:val="00A05415"/>
    <w:rsid w:val="00A11C45"/>
    <w:rsid w:val="00A23894"/>
    <w:rsid w:val="00A2690C"/>
    <w:rsid w:val="00A43B1E"/>
    <w:rsid w:val="00A4651C"/>
    <w:rsid w:val="00A472CB"/>
    <w:rsid w:val="00A54E7A"/>
    <w:rsid w:val="00A64211"/>
    <w:rsid w:val="00A84B0A"/>
    <w:rsid w:val="00AB006F"/>
    <w:rsid w:val="00AB0825"/>
    <w:rsid w:val="00AB44B3"/>
    <w:rsid w:val="00AB67B0"/>
    <w:rsid w:val="00AC03F7"/>
    <w:rsid w:val="00AC7796"/>
    <w:rsid w:val="00AE2419"/>
    <w:rsid w:val="00B36144"/>
    <w:rsid w:val="00B77BDF"/>
    <w:rsid w:val="00B81991"/>
    <w:rsid w:val="00BA0FCD"/>
    <w:rsid w:val="00BC4903"/>
    <w:rsid w:val="00BC709C"/>
    <w:rsid w:val="00BE3934"/>
    <w:rsid w:val="00BFC5C5"/>
    <w:rsid w:val="00C150C3"/>
    <w:rsid w:val="00C30756"/>
    <w:rsid w:val="00C56AB6"/>
    <w:rsid w:val="00C66631"/>
    <w:rsid w:val="00CB5547"/>
    <w:rsid w:val="00CE1DBE"/>
    <w:rsid w:val="00CE6B1B"/>
    <w:rsid w:val="00D1454F"/>
    <w:rsid w:val="00D16BBC"/>
    <w:rsid w:val="00D72D94"/>
    <w:rsid w:val="00D936C1"/>
    <w:rsid w:val="00D94FCA"/>
    <w:rsid w:val="00D95E7B"/>
    <w:rsid w:val="00DB0A6D"/>
    <w:rsid w:val="00DB17B9"/>
    <w:rsid w:val="00DE0D82"/>
    <w:rsid w:val="00E0568B"/>
    <w:rsid w:val="00E21587"/>
    <w:rsid w:val="00E317B9"/>
    <w:rsid w:val="00E35075"/>
    <w:rsid w:val="00E85595"/>
    <w:rsid w:val="00E91D7D"/>
    <w:rsid w:val="00EF6D19"/>
    <w:rsid w:val="00F058CC"/>
    <w:rsid w:val="00F07FB0"/>
    <w:rsid w:val="00F201F9"/>
    <w:rsid w:val="00F45CF6"/>
    <w:rsid w:val="00F6201D"/>
    <w:rsid w:val="00FC1C04"/>
    <w:rsid w:val="00FC272A"/>
    <w:rsid w:val="00FC6D0C"/>
    <w:rsid w:val="00FD4C65"/>
    <w:rsid w:val="00FE7219"/>
    <w:rsid w:val="00FF416C"/>
    <w:rsid w:val="00FF60FB"/>
    <w:rsid w:val="05330136"/>
    <w:rsid w:val="054A04E7"/>
    <w:rsid w:val="06F90E3E"/>
    <w:rsid w:val="09F850EF"/>
    <w:rsid w:val="0B6E60B7"/>
    <w:rsid w:val="0EC47391"/>
    <w:rsid w:val="10350D1D"/>
    <w:rsid w:val="10BF122B"/>
    <w:rsid w:val="133BDECF"/>
    <w:rsid w:val="1475841D"/>
    <w:rsid w:val="15589C2A"/>
    <w:rsid w:val="15D24D95"/>
    <w:rsid w:val="17BE4CF7"/>
    <w:rsid w:val="18023CCD"/>
    <w:rsid w:val="18B74878"/>
    <w:rsid w:val="1BA1A1D0"/>
    <w:rsid w:val="1EE4932E"/>
    <w:rsid w:val="23616814"/>
    <w:rsid w:val="273FCBB1"/>
    <w:rsid w:val="28E8DC98"/>
    <w:rsid w:val="2951EC93"/>
    <w:rsid w:val="2A50EEF5"/>
    <w:rsid w:val="2A93BEC9"/>
    <w:rsid w:val="2D34F859"/>
    <w:rsid w:val="3052BFBB"/>
    <w:rsid w:val="35A6E1BE"/>
    <w:rsid w:val="3615503C"/>
    <w:rsid w:val="367C4226"/>
    <w:rsid w:val="379E84BD"/>
    <w:rsid w:val="38E14B02"/>
    <w:rsid w:val="392E7623"/>
    <w:rsid w:val="3A77B3DD"/>
    <w:rsid w:val="3C57DDBD"/>
    <w:rsid w:val="3CE6F060"/>
    <w:rsid w:val="3DA61C3B"/>
    <w:rsid w:val="3DD53DF5"/>
    <w:rsid w:val="3EF7B0E9"/>
    <w:rsid w:val="40632AF8"/>
    <w:rsid w:val="406A0FB9"/>
    <w:rsid w:val="41448DA9"/>
    <w:rsid w:val="42587926"/>
    <w:rsid w:val="42856486"/>
    <w:rsid w:val="42BA8C2B"/>
    <w:rsid w:val="437C9030"/>
    <w:rsid w:val="44F3D1CD"/>
    <w:rsid w:val="47FE57E6"/>
    <w:rsid w:val="48203C8E"/>
    <w:rsid w:val="48A5AF95"/>
    <w:rsid w:val="48B29530"/>
    <w:rsid w:val="4AF8C866"/>
    <w:rsid w:val="4BA47BB1"/>
    <w:rsid w:val="4DB37B10"/>
    <w:rsid w:val="4DFCC8D1"/>
    <w:rsid w:val="506EE628"/>
    <w:rsid w:val="507B6B6C"/>
    <w:rsid w:val="514A1757"/>
    <w:rsid w:val="51EFD590"/>
    <w:rsid w:val="528D885B"/>
    <w:rsid w:val="54B3D3A4"/>
    <w:rsid w:val="576F8577"/>
    <w:rsid w:val="594E9E85"/>
    <w:rsid w:val="59532B95"/>
    <w:rsid w:val="5BDD1A3A"/>
    <w:rsid w:val="5D941E2E"/>
    <w:rsid w:val="5DD72B8A"/>
    <w:rsid w:val="6015F508"/>
    <w:rsid w:val="611D5741"/>
    <w:rsid w:val="61F9BDD4"/>
    <w:rsid w:val="61FE93F6"/>
    <w:rsid w:val="636E4D4C"/>
    <w:rsid w:val="64F9AB37"/>
    <w:rsid w:val="65701B36"/>
    <w:rsid w:val="658BC766"/>
    <w:rsid w:val="6690B47B"/>
    <w:rsid w:val="66AA71AE"/>
    <w:rsid w:val="68162027"/>
    <w:rsid w:val="688CB685"/>
    <w:rsid w:val="6A2EA01B"/>
    <w:rsid w:val="6AD06FC3"/>
    <w:rsid w:val="6B3EAF62"/>
    <w:rsid w:val="6B51AC28"/>
    <w:rsid w:val="6D610AF0"/>
    <w:rsid w:val="6FF2B920"/>
    <w:rsid w:val="7195419C"/>
    <w:rsid w:val="72F88796"/>
    <w:rsid w:val="73805F64"/>
    <w:rsid w:val="73C6EE51"/>
    <w:rsid w:val="74D4053F"/>
    <w:rsid w:val="7513B400"/>
    <w:rsid w:val="7556D0C6"/>
    <w:rsid w:val="75F7FBF3"/>
    <w:rsid w:val="778F00BF"/>
    <w:rsid w:val="7B3E62E2"/>
    <w:rsid w:val="7BBA69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C93"/>
  <w15:chartTrackingRefBased/>
  <w15:docId w15:val="{95C713CA-2EF2-4DE4-A437-BFFB77D3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731D"/>
    <w:rPr>
      <w:sz w:val="16"/>
      <w:szCs w:val="16"/>
    </w:rPr>
  </w:style>
  <w:style w:type="paragraph" w:styleId="CommentText">
    <w:name w:val="annotation text"/>
    <w:basedOn w:val="Normal"/>
    <w:link w:val="CommentTextChar"/>
    <w:uiPriority w:val="99"/>
    <w:unhideWhenUsed/>
    <w:rsid w:val="0076731D"/>
    <w:pPr>
      <w:spacing w:line="240" w:lineRule="auto"/>
    </w:pPr>
    <w:rPr>
      <w:sz w:val="20"/>
      <w:szCs w:val="20"/>
    </w:rPr>
  </w:style>
  <w:style w:type="character" w:customStyle="1" w:styleId="CommentTextChar">
    <w:name w:val="Comment Text Char"/>
    <w:basedOn w:val="DefaultParagraphFont"/>
    <w:link w:val="CommentText"/>
    <w:uiPriority w:val="99"/>
    <w:rsid w:val="0076731D"/>
    <w:rPr>
      <w:sz w:val="20"/>
      <w:szCs w:val="20"/>
    </w:rPr>
  </w:style>
  <w:style w:type="paragraph" w:styleId="CommentSubject">
    <w:name w:val="annotation subject"/>
    <w:basedOn w:val="CommentText"/>
    <w:next w:val="CommentText"/>
    <w:link w:val="CommentSubjectChar"/>
    <w:uiPriority w:val="99"/>
    <w:semiHidden/>
    <w:unhideWhenUsed/>
    <w:rsid w:val="0076731D"/>
    <w:rPr>
      <w:b/>
      <w:bCs/>
    </w:rPr>
  </w:style>
  <w:style w:type="character" w:customStyle="1" w:styleId="CommentSubjectChar">
    <w:name w:val="Comment Subject Char"/>
    <w:basedOn w:val="CommentTextChar"/>
    <w:link w:val="CommentSubject"/>
    <w:uiPriority w:val="99"/>
    <w:semiHidden/>
    <w:rsid w:val="0076731D"/>
    <w:rPr>
      <w:b/>
      <w:bCs/>
      <w:sz w:val="20"/>
      <w:szCs w:val="20"/>
    </w:rPr>
  </w:style>
  <w:style w:type="paragraph" w:styleId="BalloonText">
    <w:name w:val="Balloon Text"/>
    <w:basedOn w:val="Normal"/>
    <w:link w:val="BalloonTextChar"/>
    <w:uiPriority w:val="99"/>
    <w:semiHidden/>
    <w:unhideWhenUsed/>
    <w:rsid w:val="007673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31D"/>
    <w:rPr>
      <w:rFonts w:ascii="Times New Roman" w:hAnsi="Times New Roman" w:cs="Times New Roman"/>
      <w:sz w:val="18"/>
      <w:szCs w:val="18"/>
    </w:rPr>
  </w:style>
  <w:style w:type="paragraph" w:styleId="ListParagraph">
    <w:name w:val="List Paragraph"/>
    <w:basedOn w:val="Normal"/>
    <w:uiPriority w:val="34"/>
    <w:qFormat/>
    <w:rsid w:val="005A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DECAC-0BF3-4B14-B9F7-9648831DCAC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D0C7947-5E5A-40A3-9878-827A81170554}">
  <ds:schemaRefs>
    <ds:schemaRef ds:uri="http://schemas.microsoft.com/sharepoint/v3/contenttype/forms"/>
  </ds:schemaRefs>
</ds:datastoreItem>
</file>

<file path=customXml/itemProps3.xml><?xml version="1.0" encoding="utf-8"?>
<ds:datastoreItem xmlns:ds="http://schemas.openxmlformats.org/officeDocument/2006/customXml" ds:itemID="{4599CD33-3383-408E-82C6-D3A3010C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cp:revision>167</cp:revision>
  <dcterms:created xsi:type="dcterms:W3CDTF">2020-07-22T01:15:00Z</dcterms:created>
  <dcterms:modified xsi:type="dcterms:W3CDTF">2020-10-07T15:09:00Z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