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A5D875B" wp14:textId="4D363DDB">
      <w:bookmarkStart w:name="_GoBack" w:id="0"/>
      <w:bookmarkEnd w:id="0"/>
      <w:r w:rsidRPr="2216FAB5" w:rsidR="03F30A59">
        <w:rPr>
          <w:rFonts w:ascii="Times New Roman" w:hAnsi="Times New Roman" w:eastAsia="Times New Roman" w:cs="Times New Roman"/>
          <w:b w:val="1"/>
          <w:bCs w:val="1"/>
          <w:noProof w:val="0"/>
          <w:sz w:val="22"/>
          <w:szCs w:val="22"/>
          <w:lang w:val="en-US"/>
        </w:rPr>
        <w:t>South Jamaica Analysis:</w:t>
      </w:r>
    </w:p>
    <w:p xmlns:wp14="http://schemas.microsoft.com/office/word/2010/wordml" w:rsidP="2216FAB5" w14:paraId="0AFC1DE9" wp14:textId="47A900F0">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216FAB5" w:rsidR="03F30A59">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2216FAB5" w14:paraId="2D2465AC" wp14:textId="0C166F5D">
      <w:pPr>
        <w:jc w:val="both"/>
      </w:pPr>
      <w:r w:rsidRPr="2216FAB5" w:rsidR="03F30A59">
        <w:rPr>
          <w:rFonts w:ascii="Times New Roman" w:hAnsi="Times New Roman" w:eastAsia="Times New Roman" w:cs="Times New Roman"/>
          <w:noProof w:val="0"/>
          <w:sz w:val="22"/>
          <w:szCs w:val="22"/>
          <w:lang w:val="en-US"/>
        </w:rPr>
        <w:t xml:space="preserve">In a compliance interview conducted on July 22nd, 2020, the consolidation appeared to be in compliance with the inspection requirements of Paragraph 45 of the HUD agreement. The consolidation reported insufficient staff to meet the collection portion of the requirements. At the time of this interview, the site was an Alternative Work Schedule (AWS) site. </w:t>
      </w:r>
    </w:p>
    <w:p xmlns:wp14="http://schemas.microsoft.com/office/word/2010/wordml" w:rsidP="2216FAB5" w14:paraId="3596B2E4" wp14:textId="75A2540C">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216FAB5" w:rsidR="03F30A59">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2216FAB5" w14:paraId="5A7A9018" wp14:textId="07C41467">
      <w:pPr>
        <w:jc w:val="both"/>
      </w:pPr>
      <w:r w:rsidRPr="2216FAB5" w:rsidR="03F30A59">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Based on the same summer of  2020 phone interview, the consolidation gave the following responses.</w:t>
      </w:r>
    </w:p>
    <w:p xmlns:wp14="http://schemas.microsoft.com/office/word/2010/wordml" w:rsidP="2216FAB5" w14:paraId="6B3BAF9D" wp14:textId="4FFB3A7D">
      <w:pPr>
        <w:jc w:val="both"/>
      </w:pPr>
      <w:r w:rsidRPr="2216FAB5" w:rsidR="03F30A59">
        <w:rPr>
          <w:rFonts w:ascii="Times New Roman" w:hAnsi="Times New Roman" w:eastAsia="Times New Roman" w:cs="Times New Roman"/>
          <w:noProof w:val="0"/>
          <w:sz w:val="22"/>
          <w:szCs w:val="22"/>
          <w:lang w:val="en-US"/>
        </w:rPr>
        <w:t>---</w:t>
      </w:r>
    </w:p>
    <w:p xmlns:wp14="http://schemas.microsoft.com/office/word/2010/wordml" w:rsidP="2216FAB5" w14:paraId="4DF5E6C5" wp14:textId="0B8A8CEC">
      <w:pPr>
        <w:jc w:val="both"/>
      </w:pPr>
      <w:r w:rsidRPr="2216FAB5" w:rsidR="03F30A59">
        <w:rPr>
          <w:rFonts w:ascii="Times New Roman" w:hAnsi="Times New Roman" w:eastAsia="Times New Roman" w:cs="Times New Roman"/>
          <w:noProof w:val="0"/>
          <w:sz w:val="22"/>
          <w:szCs w:val="22"/>
          <w:lang w:val="en-US"/>
        </w:rPr>
        <w:t xml:space="preserve">South Jamaica reported at the time of the interview that DSNY comes the following day when called. The consolidation also reported that it received 8 bulk tickets for the removal of bulk waste. The Superintendent stated more bulk containers are needed. Bulk trash sits in a yard with an exterior container before being picked up by the vendor. In terms of storage, residents of this consolidation have access to trash chutes and may drop their waste at 14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shoots or nondesignated drop-off sites. Waste is stored in the exterior compactor. </w:t>
      </w:r>
    </w:p>
    <w:p xmlns:wp14="http://schemas.microsoft.com/office/word/2010/wordml" w14:paraId="121F335A" wp14:textId="47BF2CF6">
      <w:r>
        <w:br/>
      </w:r>
    </w:p>
    <w:p xmlns:wp14="http://schemas.microsoft.com/office/word/2010/wordml" w:rsidP="2216FAB5" w14:paraId="1492D363" wp14:textId="7EDB1AFE">
      <w:pPr>
        <w:ind w:firstLine="720"/>
        <w:jc w:val="both"/>
      </w:pPr>
      <w:r w:rsidRPr="2216FAB5" w:rsidR="03F30A59">
        <w:rPr>
          <w:rFonts w:ascii="Times New Roman" w:hAnsi="Times New Roman" w:eastAsia="Times New Roman" w:cs="Times New Roman"/>
          <w:noProof w:val="0"/>
          <w:sz w:val="22"/>
          <w:szCs w:val="22"/>
          <w:lang w:val="en-US"/>
        </w:rPr>
        <w:t>The consolidation reported that on average, 100-200 compactor bags (40 lbs. bags) are disposed of from Íouth Jamaica daily. There are 4 exterior compactors at this consolidation.</w:t>
      </w:r>
    </w:p>
    <w:p xmlns:wp14="http://schemas.microsoft.com/office/word/2010/wordml" w:rsidP="2216FAB5" w14:paraId="40BEA633" wp14:textId="1A469677">
      <w:pPr>
        <w:ind w:firstLine="720"/>
        <w:jc w:val="both"/>
      </w:pPr>
      <w:r w:rsidRPr="2216FAB5" w:rsidR="03F30A59">
        <w:rPr>
          <w:rFonts w:ascii="Times New Roman" w:hAnsi="Times New Roman" w:eastAsia="Times New Roman" w:cs="Times New Roman"/>
          <w:noProof w:val="0"/>
          <w:sz w:val="22"/>
          <w:szCs w:val="22"/>
          <w:lang w:val="en-US"/>
        </w:rPr>
        <w:t xml:space="preserve">South Jamaica reports that if necessary, it may receive trash from Baisley Park Houses. According to the Compliance interview, there are external sources of trash and bulk waste illegally dumped at this site. When it happens, it is from unknown sources. </w:t>
      </w:r>
    </w:p>
    <w:p xmlns:wp14="http://schemas.microsoft.com/office/word/2010/wordml" w:rsidP="2216FAB5" w14:paraId="6CE876B9" wp14:textId="3DCB379F">
      <w:pPr>
        <w:jc w:val="both"/>
      </w:pPr>
      <w:r w:rsidRPr="2216FAB5" w:rsidR="03F30A59">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2216FAB5" w14:paraId="1075969B" wp14:textId="166CA1A6">
      <w:pPr>
        <w:jc w:val="both"/>
      </w:pPr>
      <w:r w:rsidRPr="2216FAB5" w:rsidR="03F30A59">
        <w:rPr>
          <w:rFonts w:ascii="Times New Roman" w:hAnsi="Times New Roman" w:eastAsia="Times New Roman" w:cs="Times New Roman"/>
          <w:noProof w:val="0"/>
          <w:sz w:val="22"/>
          <w:szCs w:val="22"/>
          <w:lang w:val="en-US"/>
        </w:rPr>
        <w:t xml:space="preserve">In a May 19th, 2020 report, the Monitor Cleanliness Team gave South Jamaica a C- rating. </w:t>
      </w:r>
    </w:p>
    <w:p xmlns:wp14="http://schemas.microsoft.com/office/word/2010/wordml" w14:paraId="4B64DD2E" wp14:textId="3B590EC3">
      <w:r>
        <w:br/>
      </w:r>
    </w:p>
    <w:p xmlns:wp14="http://schemas.microsoft.com/office/word/2010/wordml" w:rsidP="2216FAB5" w14:paraId="2C078E63" wp14:textId="5129D2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A39318"/>
  <w15:docId w15:val="{c76278e1-95ed-4ffb-96e7-164e69f3e096}"/>
  <w:rsids>
    <w:rsidRoot w:val="4BA39318"/>
    <w:rsid w:val="03F30A59"/>
    <w:rsid w:val="2216FAB5"/>
    <w:rsid w:val="4BA393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f14d844f43074364"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6DA7D17-42B3-496B-A1BA-E0707784D227}"/>
</file>

<file path=customXml/itemProps2.xml><?xml version="1.0" encoding="utf-8"?>
<ds:datastoreItem xmlns:ds="http://schemas.openxmlformats.org/officeDocument/2006/customXml" ds:itemID="{392E8722-F677-48C4-A2C4-E85D4866B0A7}"/>
</file>

<file path=customXml/itemProps3.xml><?xml version="1.0" encoding="utf-8"?>
<ds:datastoreItem xmlns:ds="http://schemas.openxmlformats.org/officeDocument/2006/customXml" ds:itemID="{7AA78252-FE8F-4536-8BCB-E6D493BD4C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2020-07-27T16:00:12Z</dcterms:created>
  <dcterms:modified xsi:type="dcterms:W3CDTF">2020-07-27T16:00:35Z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