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EED4F23" wp14:textId="48CAA09F">
      <w:bookmarkStart w:name="_GoBack" w:id="0"/>
      <w:bookmarkEnd w:id="0"/>
      <w:r w:rsidRPr="741FC043" w:rsidR="51197534">
        <w:rPr>
          <w:rFonts w:ascii="Arial" w:hAnsi="Arial" w:eastAsia="Arial" w:cs="Arial"/>
          <w:noProof w:val="0"/>
          <w:sz w:val="22"/>
          <w:szCs w:val="22"/>
          <w:lang w:val="en-US"/>
        </w:rPr>
        <w:t>Analysis</w:t>
      </w:r>
    </w:p>
    <w:p xmlns:wp14="http://schemas.microsoft.com/office/word/2010/wordml" w:rsidP="741FC043" w14:paraId="29E7D96D" wp14:textId="7F23FC43">
      <w:pPr>
        <w:pStyle w:val="Normal"/>
        <w:rPr>
          <w:rFonts w:ascii="Arial" w:hAnsi="Arial" w:eastAsia="Arial" w:cs="Arial"/>
          <w:noProof w:val="0"/>
          <w:sz w:val="22"/>
          <w:szCs w:val="22"/>
          <w:lang w:val="en-US"/>
        </w:rPr>
      </w:pPr>
    </w:p>
    <w:p xmlns:wp14="http://schemas.microsoft.com/office/word/2010/wordml" w:rsidP="741FC043" w14:paraId="39E0CE78" wp14:textId="230543E3">
      <w:pPr>
        <w:pStyle w:val="ListParagraph"/>
        <w:numPr>
          <w:ilvl w:val="0"/>
          <w:numId w:val="1"/>
        </w:numPr>
        <w:rPr>
          <w:rFonts w:ascii="Arial" w:hAnsi="Arial" w:eastAsia="Arial" w:cs="Arial" w:asciiTheme="minorAscii" w:hAnsiTheme="minorAscii" w:eastAsiaTheme="minorAscii" w:cstheme="minorAscii"/>
          <w:sz w:val="22"/>
          <w:szCs w:val="22"/>
        </w:rPr>
      </w:pPr>
      <w:r w:rsidRPr="741FC043" w:rsidR="51197534">
        <w:rPr>
          <w:rFonts w:ascii="Arial" w:hAnsi="Arial" w:eastAsia="Arial" w:cs="Arial"/>
          <w:noProof w:val="0"/>
          <w:sz w:val="22"/>
          <w:szCs w:val="22"/>
          <w:lang w:val="en-US"/>
        </w:rPr>
        <w:t xml:space="preserve">Inspection </w:t>
      </w:r>
      <w:r w:rsidRPr="741FC043" w:rsidR="06E5AF87">
        <w:rPr>
          <w:rFonts w:ascii="Arial" w:hAnsi="Arial" w:eastAsia="Arial" w:cs="Arial"/>
          <w:noProof w:val="0"/>
          <w:sz w:val="22"/>
          <w:szCs w:val="22"/>
          <w:lang w:val="en-US"/>
        </w:rPr>
        <w:t>and</w:t>
      </w:r>
      <w:r w:rsidRPr="741FC043" w:rsidR="51197534">
        <w:rPr>
          <w:rFonts w:ascii="Arial" w:hAnsi="Arial" w:eastAsia="Arial" w:cs="Arial"/>
          <w:noProof w:val="0"/>
          <w:sz w:val="22"/>
          <w:szCs w:val="22"/>
          <w:lang w:val="en-US"/>
        </w:rPr>
        <w:t xml:space="preserve"> Collection Requirement</w:t>
      </w:r>
      <w:r w:rsidRPr="741FC043" w:rsidR="603122D0">
        <w:rPr>
          <w:rFonts w:ascii="Arial" w:hAnsi="Arial" w:eastAsia="Arial" w:cs="Arial"/>
          <w:noProof w:val="0"/>
          <w:sz w:val="22"/>
          <w:szCs w:val="22"/>
          <w:lang w:val="en-US"/>
        </w:rPr>
        <w:t>s</w:t>
      </w:r>
      <w:r w:rsidRPr="741FC043" w:rsidR="51197534">
        <w:rPr>
          <w:rFonts w:ascii="Arial" w:hAnsi="Arial" w:eastAsia="Arial" w:cs="Arial"/>
          <w:noProof w:val="0"/>
          <w:sz w:val="22"/>
          <w:szCs w:val="22"/>
          <w:lang w:val="en-US"/>
        </w:rPr>
        <w:t xml:space="preserve"> </w:t>
      </w:r>
    </w:p>
    <w:p xmlns:wp14="http://schemas.microsoft.com/office/word/2010/wordml" w14:paraId="22D9D0CD" wp14:textId="2E24FC4C">
      <w:r w:rsidRPr="5286F026" w:rsidR="51197534">
        <w:rPr>
          <w:rFonts w:ascii="Arial" w:hAnsi="Arial" w:eastAsia="Arial" w:cs="Arial"/>
          <w:noProof w:val="0"/>
          <w:sz w:val="22"/>
          <w:szCs w:val="22"/>
          <w:lang w:val="en-US"/>
        </w:rPr>
        <w:t xml:space="preserve">Tilden Houses appears to be in compliance with the inspection and collection requirements of paragraph 45 of the HUD agreement, according to a Compliance Interview conducted on December 3rd, 2019. According to Eduardo Santiago, Supervisor of Grounds, caretakers inspect the premises for litter along with trash/pest issues 3-4 times daily and collect trash 1-2 times daily from 6-8am to 4-5pm. Mr. Santiago states that there is sufficient manpower to correct most observed deficiencies and all tasks given to staff are able to be completed in one day. However, some obstacles facing caretakers at Tilden are residents not using hopper doors to dispose of their household trash, and garbage being thrown onto the ground, sometimes from windows. </w:t>
      </w:r>
      <w:r>
        <w:br/>
      </w:r>
    </w:p>
    <w:p xmlns:wp14="http://schemas.microsoft.com/office/word/2010/wordml" w:rsidP="741FC043" w14:paraId="0E7D6575" wp14:textId="0F0575EA">
      <w:pPr>
        <w:pStyle w:val="ListParagraph"/>
        <w:numPr>
          <w:ilvl w:val="0"/>
          <w:numId w:val="1"/>
        </w:numPr>
        <w:rPr>
          <w:rFonts w:ascii="Arial" w:hAnsi="Arial" w:eastAsia="Arial" w:cs="Arial" w:asciiTheme="minorAscii" w:hAnsiTheme="minorAscii" w:eastAsiaTheme="minorAscii" w:cstheme="minorAscii"/>
          <w:noProof w:val="0"/>
          <w:sz w:val="22"/>
          <w:szCs w:val="22"/>
          <w:lang w:val="en-US"/>
        </w:rPr>
      </w:pPr>
      <w:r w:rsidRPr="741FC043" w:rsidR="51197534">
        <w:rPr>
          <w:rFonts w:ascii="Arial" w:hAnsi="Arial" w:eastAsia="Arial" w:cs="Arial"/>
          <w:noProof w:val="0"/>
          <w:sz w:val="22"/>
          <w:szCs w:val="22"/>
          <w:lang w:val="en-US"/>
        </w:rPr>
        <w:t xml:space="preserve">Storage </w:t>
      </w:r>
      <w:r w:rsidRPr="741FC043" w:rsidR="70C90097">
        <w:rPr>
          <w:rFonts w:ascii="Arial" w:hAnsi="Arial" w:eastAsia="Arial" w:cs="Arial"/>
          <w:noProof w:val="0"/>
          <w:sz w:val="22"/>
          <w:szCs w:val="22"/>
          <w:lang w:val="en-US"/>
        </w:rPr>
        <w:t>or</w:t>
      </w:r>
      <w:r w:rsidRPr="741FC043" w:rsidR="51197534">
        <w:rPr>
          <w:rFonts w:ascii="Arial" w:hAnsi="Arial" w:eastAsia="Arial" w:cs="Arial"/>
          <w:noProof w:val="0"/>
          <w:sz w:val="22"/>
          <w:szCs w:val="22"/>
          <w:lang w:val="en-US"/>
        </w:rPr>
        <w:t xml:space="preserve"> Removal Requirement</w:t>
      </w:r>
      <w:r w:rsidRPr="741FC043" w:rsidR="0B94B83A">
        <w:rPr>
          <w:rFonts w:ascii="Arial" w:hAnsi="Arial" w:eastAsia="Arial" w:cs="Arial"/>
          <w:noProof w:val="0"/>
          <w:sz w:val="22"/>
          <w:szCs w:val="22"/>
          <w:lang w:val="en-US"/>
        </w:rPr>
        <w:t>s</w:t>
      </w:r>
      <w:r w:rsidRPr="741FC043" w:rsidR="51197534">
        <w:rPr>
          <w:rFonts w:ascii="Arial" w:hAnsi="Arial" w:eastAsia="Arial" w:cs="Arial"/>
          <w:noProof w:val="0"/>
          <w:sz w:val="22"/>
          <w:szCs w:val="22"/>
          <w:lang w:val="en-US"/>
        </w:rPr>
        <w:t xml:space="preserve"> </w:t>
      </w:r>
    </w:p>
    <w:p xmlns:wp14="http://schemas.microsoft.com/office/word/2010/wordml" w:rsidP="5286F026" w14:paraId="13927440" wp14:textId="3660C52D">
      <w:pPr>
        <w:rPr>
          <w:rFonts w:ascii="Arial" w:hAnsi="Arial" w:eastAsia="Arial" w:cs="Arial"/>
          <w:noProof w:val="0"/>
          <w:sz w:val="22"/>
          <w:szCs w:val="22"/>
          <w:lang w:val="en-US"/>
        </w:rPr>
      </w:pPr>
      <w:r w:rsidRPr="5286F026" w:rsidR="51197534">
        <w:rPr>
          <w:rFonts w:ascii="Arial" w:hAnsi="Arial" w:eastAsia="Arial" w:cs="Arial"/>
          <w:noProof w:val="0"/>
          <w:sz w:val="22"/>
          <w:szCs w:val="22"/>
          <w:lang w:val="en-US"/>
        </w:rPr>
        <w:t xml:space="preserve">Tilden Houses does </w:t>
      </w:r>
      <w:r w:rsidRPr="5286F026" w:rsidR="51197534">
        <w:rPr>
          <w:rFonts w:ascii="Arial" w:hAnsi="Arial" w:eastAsia="Arial" w:cs="Arial"/>
          <w:noProof w:val="0"/>
          <w:sz w:val="22"/>
          <w:szCs w:val="22"/>
          <w:lang w:val="en-US"/>
        </w:rPr>
        <w:t xml:space="preserve">appear to be in compliance with the storage and removal requirements of paragraph 45 of the HUD agreement according to a Compliance Interview conducted on December 3rd, 2019. When trash is collected, caretakers bring trash to one of two exterior compactors located on the premises. This development disposes of 100-200 compactor bags daily. There are 8 interior compactor rooms: one of which, 315 Livonia Avenue, </w:t>
      </w:r>
      <w:r w:rsidRPr="5286F026" w:rsidR="76EED5F1">
        <w:rPr>
          <w:rFonts w:ascii="Arial" w:hAnsi="Arial" w:eastAsia="Arial" w:cs="Arial"/>
          <w:noProof w:val="0"/>
          <w:sz w:val="22"/>
          <w:szCs w:val="22"/>
          <w:lang w:val="en-US"/>
        </w:rPr>
        <w:t>was</w:t>
      </w:r>
      <w:r w:rsidRPr="5286F026" w:rsidR="51197534">
        <w:rPr>
          <w:rFonts w:ascii="Arial" w:hAnsi="Arial" w:eastAsia="Arial" w:cs="Arial"/>
          <w:noProof w:val="0"/>
          <w:sz w:val="22"/>
          <w:szCs w:val="22"/>
          <w:lang w:val="en-US"/>
        </w:rPr>
        <w:t xml:space="preserve"> inaccessible due to flooding</w:t>
      </w:r>
      <w:r w:rsidRPr="5286F026" w:rsidR="0B891A95">
        <w:rPr>
          <w:rFonts w:ascii="Arial" w:hAnsi="Arial" w:eastAsia="Arial" w:cs="Arial"/>
          <w:noProof w:val="0"/>
          <w:sz w:val="22"/>
          <w:szCs w:val="22"/>
          <w:lang w:val="en-US"/>
        </w:rPr>
        <w:t xml:space="preserve"> at the time of the Compliance interview</w:t>
      </w:r>
      <w:r w:rsidRPr="5286F026" w:rsidR="51197534">
        <w:rPr>
          <w:rFonts w:ascii="Arial" w:hAnsi="Arial" w:eastAsia="Arial" w:cs="Arial"/>
          <w:noProof w:val="0"/>
          <w:sz w:val="22"/>
          <w:szCs w:val="22"/>
          <w:lang w:val="en-US"/>
        </w:rPr>
        <w:t xml:space="preserve">. </w:t>
      </w:r>
    </w:p>
    <w:p w:rsidR="51197534" w:rsidP="5286F026" w:rsidRDefault="51197534" w14:paraId="108B2B04" w14:textId="662A9620">
      <w:pPr>
        <w:pStyle w:val="Normal"/>
        <w:bidi w:val="0"/>
        <w:spacing w:before="0" w:beforeAutospacing="off" w:after="160" w:afterAutospacing="off" w:line="259" w:lineRule="auto"/>
        <w:ind w:left="0" w:right="0"/>
        <w:jc w:val="left"/>
      </w:pPr>
      <w:r w:rsidRPr="5286F026" w:rsidR="51197534">
        <w:rPr>
          <w:rFonts w:ascii="Arial" w:hAnsi="Arial" w:eastAsia="Arial" w:cs="Arial"/>
          <w:noProof w:val="0"/>
          <w:sz w:val="22"/>
          <w:szCs w:val="22"/>
          <w:lang w:val="en-US"/>
        </w:rPr>
        <w:t>There are two bulk containers</w:t>
      </w:r>
      <w:r w:rsidRPr="5286F026" w:rsidR="5AD9C220">
        <w:rPr>
          <w:rFonts w:ascii="Arial" w:hAnsi="Arial" w:eastAsia="Arial" w:cs="Arial"/>
          <w:noProof w:val="0"/>
          <w:sz w:val="22"/>
          <w:szCs w:val="22"/>
          <w:lang w:val="en-US"/>
        </w:rPr>
        <w:t xml:space="preserve"> on site</w:t>
      </w:r>
      <w:r w:rsidRPr="5286F026" w:rsidR="51197534">
        <w:rPr>
          <w:rFonts w:ascii="Arial" w:hAnsi="Arial" w:eastAsia="Arial" w:cs="Arial"/>
          <w:noProof w:val="0"/>
          <w:sz w:val="22"/>
          <w:szCs w:val="22"/>
          <w:lang w:val="en-US"/>
        </w:rPr>
        <w:t xml:space="preserve">. </w:t>
      </w:r>
      <w:r w:rsidRPr="5286F026" w:rsidR="3CC4F219">
        <w:rPr>
          <w:rFonts w:ascii="Arial" w:hAnsi="Arial" w:eastAsia="Arial" w:cs="Arial"/>
          <w:noProof w:val="0"/>
          <w:sz w:val="22"/>
          <w:szCs w:val="22"/>
          <w:lang w:val="en-US"/>
        </w:rPr>
        <w:t xml:space="preserve">At the time of the compliance interview, Tilden was given 3-4 bulk tickets per month. </w:t>
      </w:r>
    </w:p>
    <w:p xmlns:wp14="http://schemas.microsoft.com/office/word/2010/wordml" w14:paraId="17128830" wp14:textId="05754B9E">
      <w:r>
        <w:br/>
      </w:r>
    </w:p>
    <w:p xmlns:wp14="http://schemas.microsoft.com/office/word/2010/wordml" w:rsidP="741FC043" w14:paraId="2C078E63" wp14:textId="2D231A8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8449A4"/>
  <w15:docId w15:val="{92f48633-e530-49d4-800f-2c7aa23b74c3}"/>
  <w:rsids>
    <w:rsidRoot w:val="2E8449A4"/>
    <w:rsid w:val="06E5AF87"/>
    <w:rsid w:val="0B891A95"/>
    <w:rsid w:val="0B94B83A"/>
    <w:rsid w:val="12D02D06"/>
    <w:rsid w:val="1BEC3829"/>
    <w:rsid w:val="2E8449A4"/>
    <w:rsid w:val="343DCDA9"/>
    <w:rsid w:val="3CC4F219"/>
    <w:rsid w:val="51197534"/>
    <w:rsid w:val="51C8C535"/>
    <w:rsid w:val="5286F026"/>
    <w:rsid w:val="538105A1"/>
    <w:rsid w:val="5AD9C220"/>
    <w:rsid w:val="603122D0"/>
    <w:rsid w:val="6A11C537"/>
    <w:rsid w:val="70C90097"/>
    <w:rsid w:val="741FC043"/>
    <w:rsid w:val="76EED5F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9d6167ec39142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58F9ACD-AF35-479E-84F6-0AB2F002B9C1}"/>
</file>

<file path=customXml/itemProps2.xml><?xml version="1.0" encoding="utf-8"?>
<ds:datastoreItem xmlns:ds="http://schemas.openxmlformats.org/officeDocument/2006/customXml" ds:itemID="{04DF50A6-35BC-4EC7-AA8A-C1D0298EF7C7}"/>
</file>

<file path=customXml/itemProps3.xml><?xml version="1.0" encoding="utf-8"?>
<ds:datastoreItem xmlns:ds="http://schemas.openxmlformats.org/officeDocument/2006/customXml" ds:itemID="{D5F747CD-3D85-4265-BA74-62551A00FA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Olosunde, Oluwanisola</dc:creator>
  <keywords/>
  <dc:description/>
  <lastModifiedBy>Patrick, Meagan</lastModifiedBy>
  <dcterms:created xsi:type="dcterms:W3CDTF">2020-07-08T12:55:38.0000000Z</dcterms:created>
  <dcterms:modified xsi:type="dcterms:W3CDTF">2020-07-10T00:57:26.5440360Z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