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881" w:rsidP="008F3881" w:rsidRDefault="009906F6" w14:paraId="468EE8B9" w14:textId="4E17C4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Berry</w:t>
      </w:r>
      <w:r w:rsidRPr="47F5D603">
        <w:rPr>
          <w:rFonts w:ascii="Times New Roman" w:hAnsi="Times New Roman" w:cs="Times New Roman"/>
          <w:b/>
          <w:bCs/>
        </w:rPr>
        <w:t xml:space="preserve"> Analysis: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Pr="00E617C5" w:rsidR="008F3881" w:rsidP="008F3881" w:rsidRDefault="009906F6" w14:paraId="7382D6F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:rsidR="008F3881" w:rsidP="008F3881" w:rsidRDefault="008F3881" w14:paraId="7D7EF403" w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8F3881" w:rsidP="004A4018" w:rsidRDefault="009906F6" w14:paraId="589736E9" w14:textId="45DB6F04">
      <w:pPr>
        <w:jc w:val="both"/>
        <w:rPr>
          <w:rFonts w:ascii="Times New Roman" w:hAnsi="Times New Roman" w:cs="Times New Roman"/>
          <w:color w:val="000000" w:themeColor="text1"/>
        </w:rPr>
      </w:pP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>In a C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ompliance interview conducted on </w:t>
      </w:r>
      <w:r w:rsidRPr="146439F7" w:rsidR="004A4018">
        <w:rPr>
          <w:rFonts w:ascii="Times New Roman" w:hAnsi="Times New Roman" w:cs="Times New Roman"/>
          <w:color w:val="000000" w:themeColor="text1" w:themeTint="FF" w:themeShade="FF"/>
        </w:rPr>
        <w:t xml:space="preserve">January 8, 2020, 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the </w:t>
      </w:r>
      <w:r w:rsidRPr="146439F7" w:rsidR="004A4018">
        <w:rPr>
          <w:rFonts w:ascii="Times New Roman" w:hAnsi="Times New Roman" w:cs="Times New Roman"/>
          <w:color w:val="000000" w:themeColor="text1" w:themeTint="FF" w:themeShade="FF"/>
        </w:rPr>
        <w:t>Berry c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146439F7" w:rsidR="004A4018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to be in compliance with the inspection </w:t>
      </w:r>
      <w:r w:rsidRPr="146439F7" w:rsidR="3F0F67AE">
        <w:rPr>
          <w:rFonts w:ascii="Times New Roman" w:hAnsi="Times New Roman" w:cs="Times New Roman"/>
          <w:color w:val="000000" w:themeColor="text1" w:themeTint="FF" w:themeShade="FF"/>
        </w:rPr>
        <w:t xml:space="preserve">and collection 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requirements of Paragraph 45 of the HUD agreement. The consolidation reported </w:t>
      </w:r>
      <w:r w:rsidRPr="146439F7" w:rsidR="004A4018">
        <w:rPr>
          <w:rFonts w:ascii="Times New Roman" w:hAnsi="Times New Roman" w:cs="Times New Roman"/>
          <w:color w:val="000000" w:themeColor="text1" w:themeTint="FF" w:themeShade="FF"/>
        </w:rPr>
        <w:t xml:space="preserve">insufficient 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>staff to meet th</w:t>
      </w:r>
      <w:r w:rsidRPr="146439F7" w:rsidR="6D6D1158">
        <w:rPr>
          <w:rFonts w:ascii="Times New Roman" w:hAnsi="Times New Roman" w:cs="Times New Roman"/>
          <w:color w:val="000000" w:themeColor="text1" w:themeTint="FF" w:themeShade="FF"/>
        </w:rPr>
        <w:t>is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 portion of the requirements. At the time of this interview, the site </w:t>
      </w:r>
      <w:r w:rsidRPr="146439F7" w:rsidR="004A4018">
        <w:rPr>
          <w:rFonts w:ascii="Times New Roman" w:hAnsi="Times New Roman" w:cs="Times New Roman"/>
          <w:color w:val="000000" w:themeColor="text1" w:themeTint="FF" w:themeShade="FF"/>
        </w:rPr>
        <w:t xml:space="preserve">was 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>an Alternative Work Sch</w:t>
      </w:r>
      <w:r w:rsidRPr="146439F7" w:rsidR="009906F6">
        <w:rPr>
          <w:rFonts w:ascii="Times New Roman" w:hAnsi="Times New Roman" w:cs="Times New Roman"/>
          <w:color w:val="000000" w:themeColor="text1" w:themeTint="FF" w:themeShade="FF"/>
        </w:rPr>
        <w:t xml:space="preserve">edule (AWS) site. </w:t>
      </w:r>
    </w:p>
    <w:p w:rsidR="008F3881" w:rsidP="00522448" w:rsidRDefault="009906F6" w14:paraId="104E0805" w14:textId="55750616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4A4018">
        <w:rPr>
          <w:rFonts w:ascii="Times New Roman" w:hAnsi="Times New Roman" w:cs="Times New Roman"/>
          <w:color w:val="000000" w:themeColor="text1"/>
        </w:rPr>
        <w:t xml:space="preserve">Superintendent, Earl Lindsey, </w:t>
      </w:r>
      <w:r w:rsidRPr="1CAB8F03">
        <w:rPr>
          <w:rFonts w:ascii="Times New Roman" w:hAnsi="Times New Roman" w:cs="Times New Roman"/>
          <w:color w:val="000000" w:themeColor="text1"/>
        </w:rPr>
        <w:t>reported that</w:t>
      </w:r>
      <w:r w:rsidR="004A4018">
        <w:rPr>
          <w:rFonts w:ascii="Times New Roman" w:hAnsi="Times New Roman" w:cs="Times New Roman"/>
          <w:color w:val="000000" w:themeColor="text1"/>
        </w:rPr>
        <w:t xml:space="preserve"> the Berry consolidation does not </w:t>
      </w:r>
      <w:r w:rsidRPr="1CAB8F03">
        <w:rPr>
          <w:rFonts w:ascii="Times New Roman" w:hAnsi="Times New Roman" w:cs="Times New Roman"/>
          <w:color w:val="000000" w:themeColor="text1"/>
        </w:rPr>
        <w:t xml:space="preserve">have enough staff to correct observed deficiencies, and caretakers </w:t>
      </w:r>
      <w:r w:rsidR="004A4018">
        <w:rPr>
          <w:rFonts w:ascii="Times New Roman" w:hAnsi="Times New Roman" w:cs="Times New Roman"/>
          <w:color w:val="000000" w:themeColor="text1"/>
        </w:rPr>
        <w:t xml:space="preserve">cannot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 in a day</w:t>
      </w:r>
      <w:r w:rsidR="004A4018">
        <w:rPr>
          <w:rFonts w:ascii="Times New Roman" w:hAnsi="Times New Roman" w:cs="Times New Roman"/>
          <w:color w:val="000000" w:themeColor="text1"/>
        </w:rPr>
        <w:t xml:space="preserve"> because of AWS</w:t>
      </w:r>
      <w:r w:rsidRPr="1CAB8F03">
        <w:rPr>
          <w:rFonts w:ascii="Times New Roman" w:hAnsi="Times New Roman" w:cs="Times New Roman"/>
          <w:color w:val="000000" w:themeColor="text1"/>
        </w:rPr>
        <w:t>. NYCHA caretakers pick</w:t>
      </w:r>
      <w:r w:rsidRPr="1CAB8F03">
        <w:rPr>
          <w:rFonts w:ascii="Times New Roman" w:hAnsi="Times New Roman" w:cs="Times New Roman"/>
          <w:color w:val="000000" w:themeColor="text1"/>
        </w:rPr>
        <w:t xml:space="preserve"> up trash inside the buildings </w:t>
      </w:r>
      <w:r w:rsidR="004A4018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4A4018">
        <w:rPr>
          <w:rFonts w:ascii="Times New Roman" w:hAnsi="Times New Roman" w:cs="Times New Roman"/>
          <w:color w:val="000000" w:themeColor="text1"/>
        </w:rPr>
        <w:t xml:space="preserve">including weekends. </w:t>
      </w:r>
      <w:r w:rsidRPr="1CAB8F0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="004A4018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>times a day</w:t>
      </w:r>
      <w:r w:rsidR="004A4018">
        <w:rPr>
          <w:rFonts w:ascii="Times New Roman" w:hAnsi="Times New Roman" w:cs="Times New Roman"/>
          <w:color w:val="000000" w:themeColor="text1"/>
        </w:rPr>
        <w:t>.</w:t>
      </w:r>
      <w:r w:rsidRPr="1CAB8F03">
        <w:rPr>
          <w:rFonts w:ascii="Times New Roman" w:hAnsi="Times New Roman" w:cs="Times New Roman"/>
          <w:color w:val="FF0000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>Staff begins collecting trash between 8:00 AM – 10:00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4:00 PM daily.</w:t>
      </w:r>
    </w:p>
    <w:p w:rsidR="008F3881" w:rsidP="008F3881" w:rsidRDefault="009906F6" w14:paraId="1C966D5A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emoval or Storage</w:t>
      </w:r>
      <w:r w:rsidRPr="00FC3AD1">
        <w:rPr>
          <w:b/>
          <w:bCs/>
          <w:sz w:val="22"/>
          <w:szCs w:val="22"/>
        </w:rPr>
        <w:t xml:space="preserve"> Requirement</w:t>
      </w:r>
    </w:p>
    <w:p w:rsidR="004A4018" w:rsidP="008F3881" w:rsidRDefault="004A4018" w14:paraId="09CD8ACF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:rsidR="008F3881" w:rsidP="008F3881" w:rsidRDefault="009906F6" w14:paraId="1FAEC2A8" w14:textId="11B56AB4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>
        <w:rPr>
          <w:sz w:val="22"/>
          <w:szCs w:val="22"/>
        </w:rPr>
        <w:t>Berry consolidation</w:t>
      </w:r>
      <w:r w:rsidRPr="2B024A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appeared </w:t>
      </w:r>
      <w:r w:rsidRPr="2B024ABB">
        <w:rPr>
          <w:sz w:val="22"/>
          <w:szCs w:val="22"/>
        </w:rPr>
        <w:t xml:space="preserve">to be in compliance with the storage and removal requirement of Paragraph 45 of the HUD Agreement because it </w:t>
      </w:r>
      <w:r>
        <w:rPr>
          <w:sz w:val="22"/>
          <w:szCs w:val="22"/>
        </w:rPr>
        <w:t xml:space="preserve">does </w:t>
      </w:r>
      <w:r w:rsidRPr="02BB12F0">
        <w:rPr>
          <w:sz w:val="22"/>
          <w:szCs w:val="22"/>
        </w:rPr>
        <w:t xml:space="preserve">have </w:t>
      </w:r>
      <w:r w:rsidRPr="02BB12F0">
        <w:rPr>
          <w:sz w:val="22"/>
          <w:szCs w:val="22"/>
        </w:rPr>
        <w:t>containers in the form of exterior compactors to</w:t>
      </w:r>
      <w:r w:rsidRPr="2B024ABB">
        <w:rPr>
          <w:sz w:val="22"/>
          <w:szCs w:val="22"/>
        </w:rPr>
        <w:t xml:space="preserve"> store waste in a manner that prevents pests on the days DSNY does not come to pick up garbage.</w:t>
      </w:r>
    </w:p>
    <w:p w:rsidR="008F3881" w:rsidP="008F3881" w:rsidRDefault="008F3881" w14:paraId="3F447B25" w14:textId="5C8E6A4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8F3881" w:rsidP="008F3881" w:rsidRDefault="009906F6" w14:paraId="413523A4" w14:textId="3D3C6A00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Berry </w:t>
      </w:r>
      <w:r w:rsidRPr="7EA8BF94">
        <w:rPr>
          <w:rFonts w:ascii="Times New Roman" w:hAnsi="Times New Roman" w:cs="Times New Roman"/>
        </w:rPr>
        <w:t xml:space="preserve">reported at the time of the interview that DSNY comes </w:t>
      </w:r>
      <w:r>
        <w:rPr>
          <w:rFonts w:ascii="Times New Roman" w:hAnsi="Times New Roman" w:cs="Times New Roman"/>
        </w:rPr>
        <w:t>Mondays and Wednesdays.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The consolidation also st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ated that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three to four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to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remove bulk waste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Bu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lk trash sits in a yard with an exterior container before being picked up by the vendor. </w:t>
      </w:r>
      <w:r w:rsidRPr="1CAB8CD4">
        <w:rPr>
          <w:rFonts w:ascii="Times New Roman" w:hAnsi="Times New Roman" w:eastAsia="Times New Roman" w:cs="Times New Roman"/>
        </w:rPr>
        <w:t xml:space="preserve">In terms of storage, residents of this consolidation </w:t>
      </w:r>
      <w:r>
        <w:rPr>
          <w:rFonts w:ascii="Times New Roman" w:hAnsi="Times New Roman" w:eastAsia="Times New Roman" w:cs="Times New Roman"/>
        </w:rPr>
        <w:t xml:space="preserve">have </w:t>
      </w:r>
      <w:r w:rsidRPr="1CAB8CD4">
        <w:rPr>
          <w:rFonts w:ascii="Times New Roman" w:hAnsi="Times New Roman" w:eastAsia="Times New Roman" w:cs="Times New Roman"/>
        </w:rPr>
        <w:t>access to tras</w:t>
      </w:r>
      <w:r w:rsidRPr="1CAB8CD4">
        <w:rPr>
          <w:rFonts w:ascii="Times New Roman" w:hAnsi="Times New Roman" w:eastAsia="Times New Roman" w:cs="Times New Roman"/>
        </w:rPr>
        <w:t>h chutes and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may </w:t>
      </w:r>
      <w:r w:rsidRPr="1CAB8CD4">
        <w:rPr>
          <w:rFonts w:ascii="Times New Roman" w:hAnsi="Times New Roman" w:cs="Times New Roman"/>
          <w:color w:val="000000" w:themeColor="text1"/>
        </w:rPr>
        <w:t xml:space="preserve">drop their waste at </w:t>
      </w:r>
      <w:r>
        <w:rPr>
          <w:rFonts w:ascii="Times New Roman" w:hAnsi="Times New Roman" w:cs="Times New Roman"/>
          <w:color w:val="000000" w:themeColor="text1"/>
        </w:rPr>
        <w:t xml:space="preserve">17 </w:t>
      </w:r>
      <w:r w:rsidRPr="1CAB8CD4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>
        <w:rPr>
          <w:rFonts w:ascii="Times New Roman" w:hAnsi="Times New Roman" w:cs="Times New Roman"/>
          <w:color w:val="000000" w:themeColor="text1"/>
        </w:rPr>
        <w:t xml:space="preserve">in 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Tenants are asked by management </w:t>
      </w:r>
      <w:r>
        <w:rPr>
          <w:rFonts w:ascii="Times New Roman" w:hAnsi="Times New Roman" w:cs="Times New Roman"/>
          <w:color w:val="000000" w:themeColor="text1"/>
        </w:rPr>
        <w:t xml:space="preserve">not </w:t>
      </w:r>
      <w:r w:rsidRPr="1CAB8CD4">
        <w:rPr>
          <w:rFonts w:ascii="Times New Roman" w:hAnsi="Times New Roman" w:cs="Times New Roman"/>
          <w:color w:val="000000" w:themeColor="text1"/>
        </w:rPr>
        <w:t xml:space="preserve">to leave their garbage on development grounds if they choose not to use the chutes. Most tenants dispose of their trash </w:t>
      </w:r>
      <w:r>
        <w:rPr>
          <w:rFonts w:ascii="Times New Roman" w:hAnsi="Times New Roman" w:cs="Times New Roman"/>
          <w:color w:val="000000" w:themeColor="text1"/>
        </w:rPr>
        <w:t>by leaving it at the drop-off site, but not in the bin</w:t>
      </w:r>
      <w:r w:rsidR="00522448">
        <w:rPr>
          <w:rFonts w:ascii="Times New Roman" w:hAnsi="Times New Roman" w:cs="Times New Roman"/>
          <w:color w:val="000000" w:themeColor="text1"/>
        </w:rPr>
        <w:t xml:space="preserve">s. Once the waste is collected from the grounds, it is stored in an exterior compactor. 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</w:p>
    <w:p w:rsidR="00522448" w:rsidP="00522448" w:rsidRDefault="00522448" w14:paraId="0E82ABE6" w14:textId="777777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F3881" w:rsidP="00522448" w:rsidRDefault="009906F6" w14:paraId="10956CFF" w14:textId="22D52DC5">
      <w:pPr>
        <w:jc w:val="both"/>
        <w:rPr>
          <w:rFonts w:ascii="Times New Roman" w:hAnsi="Times New Roman" w:cs="Times New Roman"/>
          <w:color w:val="000000" w:themeColor="text1"/>
        </w:rPr>
      </w:pPr>
      <w:r w:rsidRPr="59A1CD8E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="00522448">
        <w:rPr>
          <w:rFonts w:ascii="Times New Roman" w:hAnsi="Times New Roman" w:cs="Times New Roman"/>
          <w:color w:val="000000" w:themeColor="text1"/>
        </w:rPr>
        <w:t xml:space="preserve">in January </w:t>
      </w:r>
      <w:r w:rsidRPr="59A1CD8E">
        <w:rPr>
          <w:rFonts w:ascii="Times New Roman" w:hAnsi="Times New Roman" w:cs="Times New Roman"/>
          <w:color w:val="000000" w:themeColor="text1"/>
        </w:rPr>
        <w:t>showed</w:t>
      </w:r>
      <w:r w:rsidR="00522448">
        <w:rPr>
          <w:rFonts w:ascii="Times New Roman" w:hAnsi="Times New Roman" w:cs="Times New Roman"/>
          <w:color w:val="000000" w:themeColor="text1"/>
        </w:rPr>
        <w:t xml:space="preserve"> debris and litter on the grounds, but lids were closed on trash bins and containers. 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>This visit</w:t>
      </w:r>
      <w:r w:rsidRPr="59A1CD8E">
        <w:rPr>
          <w:rFonts w:ascii="Times New Roman" w:hAnsi="Times New Roman" w:cs="Times New Roman"/>
          <w:color w:val="000000" w:themeColor="text1"/>
        </w:rPr>
        <w:t xml:space="preserve"> also showed that waste </w:t>
      </w:r>
      <w:r w:rsidR="00522448">
        <w:rPr>
          <w:rFonts w:ascii="Times New Roman" w:hAnsi="Times New Roman" w:cs="Times New Roman"/>
          <w:color w:val="000000" w:themeColor="text1"/>
        </w:rPr>
        <w:t xml:space="preserve">could not be </w:t>
      </w:r>
      <w:r w:rsidRPr="59A1CD8E">
        <w:rPr>
          <w:rFonts w:ascii="Times New Roman" w:hAnsi="Times New Roman" w:cs="Times New Roman"/>
          <w:color w:val="000000" w:themeColor="text1"/>
        </w:rPr>
        <w:t>stored in a way that prevents pests on that day</w:t>
      </w:r>
      <w:r w:rsidRPr="5115886F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 xml:space="preserve">However, </w:t>
      </w:r>
      <w:r w:rsidR="004A4018">
        <w:rPr>
          <w:rFonts w:ascii="Times New Roman" w:hAnsi="Times New Roman" w:cs="Times New Roman"/>
          <w:color w:val="000000" w:themeColor="text1"/>
        </w:rPr>
        <w:t xml:space="preserve">Mr. Lindsey </w:t>
      </w:r>
      <w:r w:rsidRPr="59A1CD8E">
        <w:rPr>
          <w:rFonts w:ascii="Times New Roman" w:hAnsi="Times New Roman" w:cs="Times New Roman"/>
          <w:color w:val="000000" w:themeColor="text1"/>
        </w:rPr>
        <w:t>stated</w:t>
      </w:r>
      <w:r w:rsidRPr="59A1CD8E">
        <w:rPr>
          <w:rFonts w:ascii="Times New Roman" w:hAnsi="Times New Roman" w:cs="Times New Roman"/>
          <w:color w:val="000000" w:themeColor="text1"/>
        </w:rPr>
        <w:t xml:space="preserve"> in the Compliance Interview that</w:t>
      </w:r>
      <w:r w:rsidR="004A4018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>Berry did not h</w:t>
      </w:r>
      <w:r w:rsidRPr="59A1CD8E">
        <w:rPr>
          <w:rFonts w:ascii="Times New Roman" w:hAnsi="Times New Roman" w:cs="Times New Roman"/>
          <w:color w:val="000000" w:themeColor="text1"/>
        </w:rPr>
        <w:t>ave a pest problem</w:t>
      </w:r>
      <w:r w:rsidR="004A4018">
        <w:rPr>
          <w:rFonts w:ascii="Times New Roman" w:hAnsi="Times New Roman" w:cs="Times New Roman"/>
          <w:color w:val="000000" w:themeColor="text1"/>
        </w:rPr>
        <w:t xml:space="preserve"> </w:t>
      </w:r>
      <w:r w:rsidR="00522448">
        <w:rPr>
          <w:rFonts w:ascii="Times New Roman" w:hAnsi="Times New Roman" w:cs="Times New Roman"/>
          <w:color w:val="000000" w:themeColor="text1"/>
        </w:rPr>
        <w:t xml:space="preserve">even though he thought the consolidation </w:t>
      </w:r>
      <w:r w:rsidR="004A4018">
        <w:rPr>
          <w:rFonts w:ascii="Times New Roman" w:hAnsi="Times New Roman" w:cs="Times New Roman"/>
          <w:color w:val="000000" w:themeColor="text1"/>
        </w:rPr>
        <w:t xml:space="preserve">was unable to store waste in a way that prevents pests. </w:t>
      </w:r>
    </w:p>
    <w:p w:rsidRPr="005F1A6B" w:rsidR="008F3881" w:rsidP="00522448" w:rsidRDefault="009906F6" w14:paraId="4F831A93" w14:textId="76EB951C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4A4018">
        <w:rPr>
          <w:rFonts w:ascii="Times New Roman" w:hAnsi="Times New Roman" w:cs="Times New Roman"/>
          <w:color w:val="000000" w:themeColor="text1"/>
        </w:rPr>
        <w:t xml:space="preserve">less than 100 </w:t>
      </w:r>
      <w:r w:rsidRPr="1CAB8F03">
        <w:rPr>
          <w:rFonts w:ascii="Times New Roman" w:hAnsi="Times New Roman" w:cs="Times New Roman"/>
          <w:color w:val="000000" w:themeColor="text1"/>
        </w:rPr>
        <w:t>compactor bags (40 lbs. bags) a</w:t>
      </w:r>
      <w:r w:rsidRPr="1CAB8F03">
        <w:rPr>
          <w:rFonts w:ascii="Times New Roman" w:hAnsi="Times New Roman" w:cs="Times New Roman"/>
          <w:color w:val="000000" w:themeColor="text1"/>
        </w:rPr>
        <w:t xml:space="preserve">re disposed of from </w:t>
      </w:r>
      <w:r w:rsidR="004A4018">
        <w:rPr>
          <w:rFonts w:ascii="Times New Roman" w:hAnsi="Times New Roman" w:cs="Times New Roman"/>
          <w:color w:val="000000" w:themeColor="text1"/>
        </w:rPr>
        <w:t xml:space="preserve">Berry </w:t>
      </w:r>
      <w:r w:rsidRPr="1CAB8F03">
        <w:rPr>
          <w:rFonts w:ascii="Times New Roman" w:hAnsi="Times New Roman" w:cs="Times New Roman"/>
          <w:color w:val="000000" w:themeColor="text1"/>
        </w:rPr>
        <w:t xml:space="preserve">daily. There </w:t>
      </w:r>
      <w:r w:rsidR="004A4018">
        <w:rPr>
          <w:rFonts w:ascii="Times New Roman" w:hAnsi="Times New Roman" w:cs="Times New Roman"/>
          <w:color w:val="000000" w:themeColor="text1"/>
        </w:rPr>
        <w:t xml:space="preserve">is one </w:t>
      </w:r>
      <w:r w:rsidRPr="1CAB8F03">
        <w:rPr>
          <w:rFonts w:ascii="Times New Roman" w:hAnsi="Times New Roman" w:cs="Times New Roman"/>
          <w:color w:val="000000" w:themeColor="text1"/>
        </w:rPr>
        <w:t xml:space="preserve">exterior compactor at this consolidation </w:t>
      </w:r>
      <w:r w:rsidR="004A4018">
        <w:rPr>
          <w:rFonts w:ascii="Times New Roman" w:hAnsi="Times New Roman" w:cs="Times New Roman"/>
          <w:color w:val="000000" w:themeColor="text1"/>
        </w:rPr>
        <w:t>that has holes in it. Mr. Lindsey plan</w:t>
      </w:r>
      <w:r w:rsidR="00522448">
        <w:rPr>
          <w:rFonts w:ascii="Times New Roman" w:hAnsi="Times New Roman" w:cs="Times New Roman"/>
          <w:color w:val="000000" w:themeColor="text1"/>
        </w:rPr>
        <w:t>ned</w:t>
      </w:r>
      <w:r w:rsidR="004A4018">
        <w:rPr>
          <w:rFonts w:ascii="Times New Roman" w:hAnsi="Times New Roman" w:cs="Times New Roman"/>
          <w:color w:val="000000" w:themeColor="text1"/>
        </w:rPr>
        <w:t xml:space="preserve"> on reaching out to Arrow Steel to weld the holes.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8F3881" w:rsidP="00522448" w:rsidRDefault="009906F6" w14:paraId="739F4C1F" w14:textId="20A479D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Berry consolidation does not bring waste to other developments, nor allo</w:t>
      </w:r>
      <w:r>
        <w:rPr>
          <w:rFonts w:ascii="Times New Roman" w:hAnsi="Times New Roman" w:cs="Times New Roman"/>
          <w:color w:val="000000" w:themeColor="text1"/>
        </w:rPr>
        <w:t xml:space="preserve">w waste from other developments. </w:t>
      </w:r>
      <w:r w:rsidRPr="47F5D603">
        <w:rPr>
          <w:rFonts w:ascii="Times New Roman" w:hAnsi="Times New Roman" w:cs="Times New Roman"/>
          <w:color w:val="000000" w:themeColor="text1"/>
        </w:rPr>
        <w:t xml:space="preserve">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47F5D603">
        <w:rPr>
          <w:rFonts w:ascii="Times New Roman" w:hAnsi="Times New Roman" w:cs="Times New Roman"/>
          <w:color w:val="000000" w:themeColor="text1"/>
        </w:rPr>
        <w:t xml:space="preserve">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 xml:space="preserve">nterview, </w:t>
      </w:r>
      <w:r w:rsidRPr="47F5D603">
        <w:rPr>
          <w:rFonts w:ascii="Times New Roman" w:hAnsi="Times New Roman" w:cs="Times New Roman"/>
          <w:color w:val="000000" w:themeColor="text1"/>
        </w:rPr>
        <w:t xml:space="preserve">external sources of trash and bulk waste are illegally dumped at this site. When it happens, it is </w:t>
      </w:r>
      <w:r w:rsidR="00522448">
        <w:rPr>
          <w:rFonts w:ascii="Times New Roman" w:hAnsi="Times New Roman" w:cs="Times New Roman"/>
          <w:color w:val="000000" w:themeColor="text1"/>
        </w:rPr>
        <w:t>construction materials from nearby houses. Mr. Lindsey said the most significant obstacle Berry faces with waste management is that the EZ pack breaks twice a week.</w:t>
      </w:r>
    </w:p>
    <w:p w:rsidRPr="000F6308" w:rsidR="008F3881" w:rsidP="008F3881" w:rsidRDefault="009906F6" w14:paraId="41382F7B" w14:textId="05178F58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 xml:space="preserve">3. Additional Context </w:t>
      </w:r>
    </w:p>
    <w:p w:rsidR="0007017B" w:rsidP="00522448" w:rsidRDefault="009906F6" w14:paraId="6F3BB426" w14:textId="4CC24F9D">
      <w:pPr>
        <w:jc w:val="both"/>
      </w:pPr>
      <w:r>
        <w:rPr>
          <w:rFonts w:ascii="Times New Roman" w:hAnsi="Times New Roman" w:cs="Times New Roman"/>
          <w:color w:val="000000" w:themeColor="text1"/>
        </w:rPr>
        <w:t xml:space="preserve">Berry Houses has not yet been grade by </w:t>
      </w:r>
      <w:r w:rsidRPr="59A1CD8E" w:rsidR="008F3881">
        <w:rPr>
          <w:rFonts w:ascii="Times New Roman" w:hAnsi="Times New Roman" w:cs="Times New Roman"/>
          <w:color w:val="000000" w:themeColor="text1"/>
        </w:rPr>
        <w:t>the Monitor Cleanliness Team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C6F656B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CAC577E" w:tentative="1">
      <w:start w:val="1"/>
      <w:numFmt w:val="lowerLetter"/>
      <w:lvlText w:val="%2."/>
      <w:lvlJc w:val="left"/>
      <w:pPr>
        <w:ind w:left="1620" w:hanging="360"/>
      </w:pPr>
    </w:lvl>
    <w:lvl w:ilvl="2" w:tplc="0488130C" w:tentative="1">
      <w:start w:val="1"/>
      <w:numFmt w:val="lowerRoman"/>
      <w:lvlText w:val="%3."/>
      <w:lvlJc w:val="right"/>
      <w:pPr>
        <w:ind w:left="2340" w:hanging="180"/>
      </w:pPr>
    </w:lvl>
    <w:lvl w:ilvl="3" w:tplc="0390E668" w:tentative="1">
      <w:start w:val="1"/>
      <w:numFmt w:val="decimal"/>
      <w:lvlText w:val="%4."/>
      <w:lvlJc w:val="left"/>
      <w:pPr>
        <w:ind w:left="3060" w:hanging="360"/>
      </w:pPr>
    </w:lvl>
    <w:lvl w:ilvl="4" w:tplc="E3328B6E" w:tentative="1">
      <w:start w:val="1"/>
      <w:numFmt w:val="lowerLetter"/>
      <w:lvlText w:val="%5."/>
      <w:lvlJc w:val="left"/>
      <w:pPr>
        <w:ind w:left="3780" w:hanging="360"/>
      </w:pPr>
    </w:lvl>
    <w:lvl w:ilvl="5" w:tplc="62D86590" w:tentative="1">
      <w:start w:val="1"/>
      <w:numFmt w:val="lowerRoman"/>
      <w:lvlText w:val="%6."/>
      <w:lvlJc w:val="right"/>
      <w:pPr>
        <w:ind w:left="4500" w:hanging="180"/>
      </w:pPr>
    </w:lvl>
    <w:lvl w:ilvl="6" w:tplc="E1B6B838" w:tentative="1">
      <w:start w:val="1"/>
      <w:numFmt w:val="decimal"/>
      <w:lvlText w:val="%7."/>
      <w:lvlJc w:val="left"/>
      <w:pPr>
        <w:ind w:left="5220" w:hanging="360"/>
      </w:pPr>
    </w:lvl>
    <w:lvl w:ilvl="7" w:tplc="D7F428AA" w:tentative="1">
      <w:start w:val="1"/>
      <w:numFmt w:val="lowerLetter"/>
      <w:lvlText w:val="%8."/>
      <w:lvlJc w:val="left"/>
      <w:pPr>
        <w:ind w:left="5940" w:hanging="360"/>
      </w:pPr>
    </w:lvl>
    <w:lvl w:ilvl="8" w:tplc="6A828114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81"/>
    <w:rsid w:val="0005761A"/>
    <w:rsid w:val="0007017B"/>
    <w:rsid w:val="000F6308"/>
    <w:rsid w:val="002B37B4"/>
    <w:rsid w:val="002E4AE7"/>
    <w:rsid w:val="00401F97"/>
    <w:rsid w:val="004A4018"/>
    <w:rsid w:val="00522448"/>
    <w:rsid w:val="005F1A6B"/>
    <w:rsid w:val="008F29C5"/>
    <w:rsid w:val="008F3881"/>
    <w:rsid w:val="009906F6"/>
    <w:rsid w:val="00A14AC8"/>
    <w:rsid w:val="00BB6E4B"/>
    <w:rsid w:val="00CC2091"/>
    <w:rsid w:val="00E617C5"/>
    <w:rsid w:val="00FC3AD1"/>
    <w:rsid w:val="02BB12F0"/>
    <w:rsid w:val="146439F7"/>
    <w:rsid w:val="1CAB8CD4"/>
    <w:rsid w:val="1CAB8F03"/>
    <w:rsid w:val="2B024ABB"/>
    <w:rsid w:val="3F0F67AE"/>
    <w:rsid w:val="47F5D603"/>
    <w:rsid w:val="5115886F"/>
    <w:rsid w:val="59A1CD8E"/>
    <w:rsid w:val="6D6D1158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0A578"/>
  <w15:chartTrackingRefBased/>
  <w15:docId w15:val="{6092E51D-D962-6745-B4F0-117CE61F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388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F38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F3881"/>
  </w:style>
  <w:style w:type="paragraph" w:styleId="CommentText">
    <w:name w:val="annotation text"/>
    <w:basedOn w:val="Normal"/>
    <w:link w:val="CommentTextChar"/>
    <w:uiPriority w:val="99"/>
    <w:semiHidden/>
    <w:unhideWhenUsed/>
    <w:rsid w:val="008F388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F388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388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8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F38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8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38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3333A33-D798-40BF-A236-FFDD72FE6E63}"/>
</file>

<file path=customXml/itemProps2.xml><?xml version="1.0" encoding="utf-8"?>
<ds:datastoreItem xmlns:ds="http://schemas.openxmlformats.org/officeDocument/2006/customXml" ds:itemID="{52390C85-9DF6-4E0D-855D-0BD8F3EE5AE3}"/>
</file>

<file path=customXml/itemProps3.xml><?xml version="1.0" encoding="utf-8"?>
<ds:datastoreItem xmlns:ds="http://schemas.openxmlformats.org/officeDocument/2006/customXml" ds:itemID="{41C035ED-ADE8-4D44-8058-CAF007FCEF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4</revision>
  <dcterms:created xsi:type="dcterms:W3CDTF">2020-07-21T20:41:00.0000000Z</dcterms:created>
  <dcterms:modified xsi:type="dcterms:W3CDTF">2020-07-23T19:00:57.9088199Z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