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317902" w:rsidP="00317902" w:rsidRDefault="00A000EE" w14:paraId="20FBCD2B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Taft Analysis: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5E4AA0" w:rsidP="00317902" w:rsidRDefault="005E4AA0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317902" w:rsidP="00317902" w:rsidRDefault="00A000EE" w14:paraId="69CACBA1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17902" w:rsidP="00317902" w:rsidRDefault="00A000EE" w14:paraId="6E7BEAA2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317902" w:rsidP="00317902" w:rsidRDefault="00A000EE" w14:paraId="612C3204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5E4AA0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 and collection requirements of Paragraph 45 of the HUD Agreement. Compliance could not conduct a site visit during the 2019-2020 period; however, in a survey conducted in the summer of 2020, the consolidation report</w:t>
      </w:r>
      <w:r>
        <w:rPr>
          <w:rStyle w:val="normaltextrun"/>
          <w:color w:val="000000"/>
          <w:sz w:val="22"/>
          <w:szCs w:val="22"/>
        </w:rPr>
        <w:t>ed the following conditions.</w:t>
      </w:r>
    </w:p>
    <w:p xmlns:wp14="http://schemas.microsoft.com/office/word/2010/wordml" w:rsidR="00317902" w:rsidP="00317902" w:rsidRDefault="00317902" w14:paraId="0A37501D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xmlns:wp14="http://schemas.microsoft.com/office/word/2010/wordml" w:rsidR="00317902" w:rsidP="00317902" w:rsidRDefault="00A000EE" w14:paraId="64942BD3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5E4AA0">
        <w:rPr>
          <w:rStyle w:val="normaltextrun"/>
          <w:color w:val="000000"/>
          <w:sz w:val="22"/>
          <w:szCs w:val="22"/>
        </w:rPr>
        <w:t>Assistant Property Supervisor, Guarionex Garcia</w:t>
      </w:r>
      <w:r>
        <w:rPr>
          <w:rStyle w:val="normaltextrun"/>
          <w:color w:val="000000"/>
          <w:sz w:val="22"/>
          <w:szCs w:val="22"/>
        </w:rPr>
        <w:t>, reported</w:t>
      </w:r>
      <w:r w:rsidR="00362336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that </w:t>
      </w:r>
      <w:r w:rsidR="005E4AA0">
        <w:rPr>
          <w:rStyle w:val="normaltextrun"/>
          <w:color w:val="000000"/>
          <w:sz w:val="22"/>
          <w:szCs w:val="22"/>
        </w:rPr>
        <w:t>the Taft consolidation does not</w:t>
      </w:r>
      <w:r>
        <w:rPr>
          <w:rStyle w:val="normaltextrun"/>
          <w:color w:val="000000"/>
          <w:sz w:val="22"/>
          <w:szCs w:val="22"/>
        </w:rPr>
        <w:t> have enough staff to correct observed deficiencies</w:t>
      </w:r>
      <w:r w:rsidR="00362336">
        <w:rPr>
          <w:rStyle w:val="normaltextrun"/>
          <w:color w:val="000000"/>
          <w:sz w:val="22"/>
          <w:szCs w:val="22"/>
        </w:rPr>
        <w:t>. C</w:t>
      </w:r>
      <w:r>
        <w:rPr>
          <w:rStyle w:val="normaltextrun"/>
          <w:color w:val="000000"/>
          <w:sz w:val="22"/>
          <w:szCs w:val="22"/>
        </w:rPr>
        <w:t>aretakers </w:t>
      </w:r>
      <w:r w:rsidR="005E4AA0">
        <w:rPr>
          <w:rStyle w:val="normaltextrun"/>
          <w:color w:val="000000"/>
          <w:sz w:val="22"/>
          <w:szCs w:val="22"/>
        </w:rPr>
        <w:t>cannot</w:t>
      </w:r>
      <w:r>
        <w:rPr>
          <w:rStyle w:val="normaltextrun"/>
          <w:color w:val="000000"/>
          <w:sz w:val="22"/>
          <w:szCs w:val="22"/>
        </w:rPr>
        <w:t> usually complete all of their tasks in a day. </w:t>
      </w:r>
      <w:r>
        <w:rPr>
          <w:rStyle w:val="normaltextrun"/>
          <w:color w:val="000000"/>
          <w:sz w:val="22"/>
          <w:szCs w:val="22"/>
        </w:rPr>
        <w:t>NYCHA caretakers pick up trash inside the buildings </w:t>
      </w:r>
      <w:r w:rsidR="005E4AA0">
        <w:rPr>
          <w:rStyle w:val="normaltextrun"/>
          <w:color w:val="000000"/>
          <w:sz w:val="22"/>
          <w:szCs w:val="22"/>
        </w:rPr>
        <w:t>frequently throughout the</w:t>
      </w:r>
      <w:r>
        <w:rPr>
          <w:rStyle w:val="normaltextrun"/>
          <w:color w:val="000000"/>
          <w:sz w:val="22"/>
          <w:szCs w:val="22"/>
        </w:rPr>
        <w:t xml:space="preserve"> day, including weekends. NYCHA caretakers also conduct ground inspections and pick up litter 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at 6:00 AM and ends at </w:t>
      </w:r>
      <w:r w:rsidR="005E4AA0">
        <w:rPr>
          <w:rStyle w:val="normaltextrun"/>
          <w:color w:val="000000"/>
          <w:sz w:val="22"/>
          <w:szCs w:val="22"/>
        </w:rPr>
        <w:t>7</w:t>
      </w:r>
      <w:r>
        <w:rPr>
          <w:rStyle w:val="normaltextrun"/>
          <w:color w:val="000000"/>
          <w:sz w:val="22"/>
          <w:szCs w:val="22"/>
        </w:rPr>
        <w:t>:00 P</w:t>
      </w:r>
      <w:r>
        <w:rPr>
          <w:rStyle w:val="normaltextrun"/>
          <w:color w:val="000000"/>
          <w:sz w:val="22"/>
          <w:szCs w:val="22"/>
        </w:rPr>
        <w:t>M daily.</w:t>
      </w:r>
    </w:p>
    <w:p xmlns:wp14="http://schemas.microsoft.com/office/word/2010/wordml" w:rsidR="00317902" w:rsidP="00317902" w:rsidRDefault="00317902" w14:paraId="5DAB6C7B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317902" w:rsidP="00317902" w:rsidRDefault="00A000EE" w14:paraId="0EDF5794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Requirement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17902" w:rsidP="00317902" w:rsidRDefault="00317902" w14:paraId="02EB378F" wp14:textId="77777777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xmlns:wp14="http://schemas.microsoft.com/office/word/2010/wordml" w:rsidR="00317902" w:rsidP="005E4AA0" w:rsidRDefault="00A000EE" w14:paraId="7C999930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5E4AA0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5E4AA0">
        <w:rPr>
          <w:rStyle w:val="normaltextrun"/>
          <w:sz w:val="22"/>
          <w:szCs w:val="22"/>
        </w:rPr>
        <w:t xml:space="preserve">has </w:t>
      </w:r>
      <w:r>
        <w:rPr>
          <w:rStyle w:val="normaltextrun"/>
          <w:sz w:val="22"/>
          <w:szCs w:val="22"/>
        </w:rPr>
        <w:t xml:space="preserve">containers in the form of exterior compactors to store waste in a manner that prevents pests on the days DSNY does not come to pick up the waste. </w:t>
      </w:r>
      <w:r>
        <w:rPr>
          <w:rStyle w:val="normaltextrun"/>
          <w:color w:val="000000"/>
          <w:sz w:val="22"/>
          <w:szCs w:val="22"/>
        </w:rPr>
        <w:t>Based on the same summer of  2020  survey, the consolidation reported the following conditions.</w:t>
      </w:r>
    </w:p>
    <w:p xmlns:wp14="http://schemas.microsoft.com/office/word/2010/wordml" w:rsidR="00317902" w:rsidP="00317902" w:rsidRDefault="00A000EE" w14:paraId="63E4A9CD" wp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17902" w:rsidP="00317902" w:rsidRDefault="00A000EE" w14:paraId="37B9594D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Taft</w:t>
      </w:r>
      <w:r>
        <w:rPr>
          <w:rStyle w:val="normaltextrun"/>
          <w:sz w:val="22"/>
          <w:szCs w:val="22"/>
        </w:rPr>
        <w:t> reported at the time of the survey that DSNY comes when the exterior compactors are full, usually three times a week</w:t>
      </w:r>
      <w:r>
        <w:rPr>
          <w:rStyle w:val="normaltextrun"/>
          <w:color w:val="000000"/>
          <w:sz w:val="22"/>
          <w:szCs w:val="22"/>
        </w:rPr>
        <w:t>. The consolidation also stated that it received 14 bulk tickets a month for the removal of bulk waste. Bulk trash sits in a yard with an e</w:t>
      </w:r>
      <w:r>
        <w:rPr>
          <w:rStyle w:val="normaltextrun"/>
          <w:color w:val="000000"/>
          <w:sz w:val="22"/>
          <w:szCs w:val="22"/>
        </w:rPr>
        <w:t>xterior container before being picked up by the vendor. </w:t>
      </w:r>
      <w:r>
        <w:rPr>
          <w:rStyle w:val="normaltextrun"/>
          <w:sz w:val="22"/>
          <w:szCs w:val="22"/>
        </w:rPr>
        <w:t>In terms of storage, residents of this consolidation have access to trash chutes and</w:t>
      </w:r>
      <w:r>
        <w:rPr>
          <w:rStyle w:val="normaltextrun"/>
          <w:color w:val="000000"/>
          <w:sz w:val="22"/>
          <w:szCs w:val="22"/>
        </w:rPr>
        <w:t> may drop their waste at ten additional sites on the premises.  Most tenants dispose of their trash</w:t>
      </w:r>
      <w:r w:rsidR="00362336">
        <w:rPr>
          <w:rStyle w:val="normaltextrun"/>
          <w:color w:val="000000"/>
          <w:sz w:val="22"/>
          <w:szCs w:val="22"/>
        </w:rPr>
        <w:t xml:space="preserve"> by using the trash chutes, but some throw it out the windows or leave it on the roof; or in the stairhalls and elevators. </w:t>
      </w:r>
      <w:r>
        <w:rPr>
          <w:rStyle w:val="normaltextrun"/>
          <w:color w:val="000000"/>
          <w:sz w:val="22"/>
          <w:szCs w:val="22"/>
        </w:rPr>
        <w:t xml:space="preserve">Once the waste is collected from the grounds, </w:t>
      </w:r>
      <w:r w:rsidR="00362336">
        <w:rPr>
          <w:rStyle w:val="normaltextrun"/>
          <w:color w:val="000000"/>
          <w:sz w:val="22"/>
          <w:szCs w:val="22"/>
        </w:rPr>
        <w:t xml:space="preserve">it </w:t>
      </w:r>
      <w:r>
        <w:rPr>
          <w:rStyle w:val="normaltextrun"/>
          <w:color w:val="000000"/>
          <w:sz w:val="22"/>
          <w:szCs w:val="22"/>
        </w:rPr>
        <w:t>is stored in </w:t>
      </w:r>
      <w:r w:rsidR="00362336">
        <w:rPr>
          <w:rStyle w:val="normaltextrun"/>
          <w:color w:val="000000"/>
          <w:sz w:val="22"/>
          <w:szCs w:val="22"/>
        </w:rPr>
        <w:t>the exterior compactors.</w:t>
      </w:r>
    </w:p>
    <w:p xmlns:wp14="http://schemas.microsoft.com/office/word/2010/wordml" w:rsidR="00317902" w:rsidP="00317902" w:rsidRDefault="00A000EE" w14:paraId="4F6584B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317902" w:rsidP="00317902" w:rsidRDefault="00A000EE" w14:paraId="1A4BA20C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In the survey, Mr. Garcia stated that consolidation did have </w:t>
      </w:r>
      <w:r>
        <w:rPr>
          <w:rStyle w:val="normaltextrun"/>
          <w:color w:val="000000"/>
          <w:sz w:val="22"/>
          <w:szCs w:val="22"/>
        </w:rPr>
        <w:t>a pest problem in some buildings due to ongoing construction. Still, the contractor and NYCHA exterminator have been taking care of the issue.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Style w:val="normaltextrun"/>
          <w:color w:val="000000"/>
          <w:sz w:val="22"/>
          <w:szCs w:val="22"/>
        </w:rPr>
        <w:t xml:space="preserve">The consolidation reported that, on average, 140 compactor bags (40 lbs. bags)  are disposed of from Taft daily. </w:t>
      </w:r>
      <w:r>
        <w:rPr>
          <w:rStyle w:val="normaltextrun"/>
          <w:color w:val="000000"/>
          <w:sz w:val="22"/>
          <w:szCs w:val="22"/>
        </w:rPr>
        <w:t>There are four exterior compactors at this consolidation.</w:t>
      </w:r>
    </w:p>
    <w:p xmlns:wp14="http://schemas.microsoft.com/office/word/2010/wordml" w:rsidR="00317902" w:rsidP="00317902" w:rsidRDefault="00317902" w14:paraId="6A05A809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362336" w:rsidP="00362336" w:rsidRDefault="00A000EE" w14:paraId="57DA19DE" wp14:textId="7524D405">
      <w:r w:rsidR="00A000EE">
        <w:rPr>
          <w:color w:val="000000"/>
          <w:sz w:val="22"/>
          <w:szCs w:val="22"/>
          <w:shd w:val="clear" w:color="auto" w:fill="FFFFFF"/>
        </w:rPr>
        <w:t xml:space="preserve">Taft does not take its waste to, </w:t>
      </w:r>
      <w:r w:rsidR="00A000EE">
        <w:rPr>
          <w:color w:val="000000"/>
          <w:sz w:val="22"/>
          <w:szCs w:val="22"/>
          <w:shd w:val="clear" w:color="auto" w:fill="FFFFFF"/>
        </w:rPr>
        <w:t>nor accept waste from,</w:t>
      </w:r>
      <w:r w:rsidR="00A000EE">
        <w:rPr>
          <w:color w:val="000000"/>
          <w:sz w:val="22"/>
          <w:szCs w:val="22"/>
          <w:shd w:val="clear" w:color="auto" w:fill="FFFFFF"/>
        </w:rPr>
        <w:t xml:space="preserve"> other developments. </w:t>
      </w:r>
      <w:r w:rsidR="00317902">
        <w:rPr>
          <w:rStyle w:val="normaltextrun"/>
          <w:color w:val="000000"/>
          <w:sz w:val="22"/>
          <w:szCs w:val="22"/>
        </w:rPr>
        <w:t xml:space="preserve">According to the survey, there </w:t>
      </w:r>
      <w:r w:rsidR="00A000EE">
        <w:rPr>
          <w:rStyle w:val="normaltextrun"/>
          <w:color w:val="000000"/>
          <w:sz w:val="22"/>
          <w:szCs w:val="22"/>
        </w:rPr>
        <w:t xml:space="preserve">are </w:t>
      </w:r>
      <w:r w:rsidR="00317902">
        <w:rPr>
          <w:rStyle w:val="normaltextrun"/>
          <w:color w:val="000000"/>
          <w:sz w:val="22"/>
          <w:szCs w:val="22"/>
        </w:rPr>
        <w:t>external sources of trash and bulk waste illegally dumped at this site</w:t>
      </w:r>
      <w:r w:rsidR="00A000EE">
        <w:rPr>
          <w:rStyle w:val="normaltextrun"/>
          <w:color w:val="000000"/>
          <w:sz w:val="22"/>
          <w:szCs w:val="22"/>
        </w:rPr>
        <w:t xml:space="preserve">. 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>Mr. Garcia stated t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>he most significant obstacles Taft faces regarding waste management are improper disposal by tenants,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 xml:space="preserve"> being short-staffed, and AWS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>. </w:t>
      </w:r>
      <w:r w:rsidR="00A000EE">
        <w:rPr>
          <w:rStyle w:val="eop"/>
          <w:color w:val="000000"/>
          <w:sz w:val="22"/>
          <w:szCs w:val="22"/>
          <w:shd w:val="clear" w:color="auto" w:fill="FFFFFF"/>
        </w:rPr>
        <w:t> 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 xml:space="preserve">He also said the most important things Management/Operations has done to improve trash management </w:t>
      </w:r>
      <w:r w:rsidR="4C94EFD8">
        <w:rPr>
          <w:rStyle w:val="normaltextrun"/>
          <w:color w:val="000000"/>
          <w:sz w:val="22"/>
          <w:szCs w:val="22"/>
          <w:shd w:val="clear" w:color="auto" w:fill="FFFFFF"/>
        </w:rPr>
        <w:t xml:space="preserve">is to </w:t>
      </w:r>
      <w:r w:rsidR="00A000EE">
        <w:rPr>
          <w:rStyle w:val="normaltextrun"/>
          <w:color w:val="000000"/>
          <w:sz w:val="22"/>
          <w:szCs w:val="22"/>
          <w:shd w:val="clear" w:color="auto" w:fill="FFFFFF"/>
        </w:rPr>
        <w:t>provide more bulk tickets.</w:t>
      </w:r>
    </w:p>
    <w:p xmlns:wp14="http://schemas.microsoft.com/office/word/2010/wordml" w:rsidR="00317902" w:rsidP="00362336" w:rsidRDefault="00A000EE" w14:paraId="09AF38FC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07017B" w:rsidRDefault="0007017B" w14:paraId="5A39BBE3" wp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373E"/>
    <w:multiLevelType w:val="multilevel"/>
    <w:tmpl w:val="1D521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C6E69"/>
    <w:multiLevelType w:val="multilevel"/>
    <w:tmpl w:val="EE4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2"/>
    <w:rsid w:val="0005761A"/>
    <w:rsid w:val="0007017B"/>
    <w:rsid w:val="002B37B4"/>
    <w:rsid w:val="002E4AE7"/>
    <w:rsid w:val="00317902"/>
    <w:rsid w:val="00362336"/>
    <w:rsid w:val="005E4AA0"/>
    <w:rsid w:val="008F29C5"/>
    <w:rsid w:val="00A000EE"/>
    <w:rsid w:val="00A14AC8"/>
    <w:rsid w:val="00CC2091"/>
    <w:rsid w:val="284416C9"/>
    <w:rsid w:val="4C94E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0AFC8"/>
  <w15:chartTrackingRefBased/>
  <w15:docId w15:val="{B48862AE-9E34-DE44-8352-56A12B13B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2336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17902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317902"/>
  </w:style>
  <w:style w:type="character" w:styleId="eop" w:customStyle="1">
    <w:name w:val="eop"/>
    <w:basedOn w:val="DefaultParagraphFont"/>
    <w:rsid w:val="0031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39FF18A-04FC-4CCE-A1DA-24C7FCCFD96A}"/>
</file>

<file path=customXml/itemProps2.xml><?xml version="1.0" encoding="utf-8"?>
<ds:datastoreItem xmlns:ds="http://schemas.openxmlformats.org/officeDocument/2006/customXml" ds:itemID="{DF2A46F1-2DEF-4D0F-B65C-B920969799C1}"/>
</file>

<file path=customXml/itemProps3.xml><?xml version="1.0" encoding="utf-8"?>
<ds:datastoreItem xmlns:ds="http://schemas.openxmlformats.org/officeDocument/2006/customXml" ds:itemID="{B79FA122-9AE9-4A27-849E-99697C7A9A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4</revision>
  <dcterms:created xsi:type="dcterms:W3CDTF">2020-08-04T13:23:00.0000000Z</dcterms:created>
  <dcterms:modified xsi:type="dcterms:W3CDTF">2020-08-04T13:54:12.2549215Z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