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1D01E44" wp14:textId="6807F955">
      <w:bookmarkStart w:name="_GoBack" w:id="0"/>
      <w:bookmarkEnd w:id="0"/>
      <w:r w:rsidRPr="03C5A765" w:rsidR="268DF34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14:paraId="4F6025C4" wp14:textId="60B9B3B0">
      <w:r w:rsidRPr="03C5A765" w:rsidR="268DF34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South Jamaica consolidation consists of two developments: South Jamaica I and South Jamaica II, located in the neighborhood of the same name in Queens. </w:t>
      </w:r>
    </w:p>
    <w:p xmlns:wp14="http://schemas.microsoft.com/office/word/2010/wordml" w14:paraId="294B4935" wp14:textId="34446FFB">
      <w:r>
        <w:br/>
      </w:r>
    </w:p>
    <w:p xmlns:wp14="http://schemas.microsoft.com/office/word/2010/wordml" w14:paraId="0FF51130" wp14:textId="78C81933">
      <w:r w:rsidRPr="03C5A765" w:rsidR="268DF34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Built in 1950, South Jamaica I is a 9.02-acre federally-funded conventional development consisting of 11 three to four-story residential buildings along with a community center. Its official population is 850, housed in 448 units. </w:t>
      </w:r>
    </w:p>
    <w:p xmlns:wp14="http://schemas.microsoft.com/office/word/2010/wordml" w14:paraId="5E4EEBA9" wp14:textId="463B52AF">
      <w:r>
        <w:br/>
      </w:r>
    </w:p>
    <w:p xmlns:wp14="http://schemas.microsoft.com/office/word/2010/wordml" w14:paraId="21732B9C" wp14:textId="6E022BE2">
      <w:r w:rsidRPr="03C5A765" w:rsidR="268DF34A">
        <w:rPr>
          <w:rFonts w:ascii="Arial" w:hAnsi="Arial" w:eastAsia="Arial" w:cs="Arial"/>
          <w:noProof w:val="0"/>
          <w:sz w:val="22"/>
          <w:szCs w:val="22"/>
          <w:lang w:val="en-US"/>
        </w:rPr>
        <w:t>Built in 1954, South Jamaica II is a 13.3-acre federally-funded development consisting of 16 three to seven-story residential buildings. This 600-unit site has an official population of 1,409.</w:t>
      </w:r>
    </w:p>
    <w:p xmlns:wp14="http://schemas.microsoft.com/office/word/2010/wordml" w14:paraId="57BD0469" wp14:textId="39333D19">
      <w:r>
        <w:br/>
      </w:r>
    </w:p>
    <w:p xmlns:wp14="http://schemas.microsoft.com/office/word/2010/wordml" w:rsidP="03C5A765" w14:paraId="2C078E63" wp14:textId="315F8C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386582"/>
  <w15:docId w15:val="{3bd6fc4c-6ab2-4f23-99fc-68a13e60237c}"/>
  <w:rsids>
    <w:rsidRoot w:val="1B386582"/>
    <w:rsid w:val="03C5A765"/>
    <w:rsid w:val="1B386582"/>
    <w:rsid w:val="268DF3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59D7C12-08E6-46AE-9EEA-7B7EBFC7C672}"/>
</file>

<file path=customXml/itemProps2.xml><?xml version="1.0" encoding="utf-8"?>
<ds:datastoreItem xmlns:ds="http://schemas.openxmlformats.org/officeDocument/2006/customXml" ds:itemID="{AEB90F63-6498-46D6-8696-5EBE8CC16C82}"/>
</file>

<file path=customXml/itemProps3.xml><?xml version="1.0" encoding="utf-8"?>
<ds:datastoreItem xmlns:ds="http://schemas.openxmlformats.org/officeDocument/2006/customXml" ds:itemID="{15C5A658-26B3-4B19-A0B9-1BDEA269E1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2020-07-15T15:39:53Z</dcterms:created>
  <dcterms:modified xsi:type="dcterms:W3CDTF">2020-07-15T15:40:10Z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