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BA5898" wp14:textId="5F4F1198">
      <w:bookmarkStart w:name="_GoBack" w:id="0"/>
      <w:bookmarkEnd w:id="0"/>
      <w:r w:rsidRPr="73A6D278" w:rsidR="639DD0E5">
        <w:rPr>
          <w:rFonts w:ascii="Arial" w:hAnsi="Arial" w:eastAsia="Arial" w:cs="Arial"/>
          <w:noProof w:val="0"/>
          <w:sz w:val="22"/>
          <w:szCs w:val="22"/>
          <w:lang w:val="en-US"/>
        </w:rPr>
        <w:t>Overview</w:t>
      </w:r>
    </w:p>
    <w:p xmlns:wp14="http://schemas.microsoft.com/office/word/2010/wordml" w14:paraId="216DB4D1" wp14:textId="0FFA6D5C">
      <w:r w:rsidRPr="73A6D278" w:rsidR="639DD0E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The Sheepshead Bay consolidation consists of two adjacent developments: Nostrand Houses and Sheepshead Bay Houses, both located in the Sheepshead Bay section of Brooklyn. </w:t>
      </w:r>
    </w:p>
    <w:p xmlns:wp14="http://schemas.microsoft.com/office/word/2010/wordml" w14:paraId="7C3BAB07" wp14:textId="337EFCD7">
      <w:r>
        <w:br/>
      </w:r>
    </w:p>
    <w:p xmlns:wp14="http://schemas.microsoft.com/office/word/2010/wordml" w14:paraId="23FDA73D" wp14:textId="1D47FB88">
      <w:r w:rsidRPr="73A6D278" w:rsidR="639DD0E5">
        <w:rPr>
          <w:rFonts w:ascii="Arial" w:hAnsi="Arial" w:eastAsia="Arial" w:cs="Arial"/>
          <w:noProof w:val="0"/>
          <w:sz w:val="22"/>
          <w:szCs w:val="22"/>
          <w:lang w:val="en-US"/>
        </w:rPr>
        <w:t>Built in 1950, Nostrand Houses is a federally-funded conventional 1,148-unit development housing 2,285 residents. The 23.8-site consists of 16 six-story residential buildings and a community center which is shared by the consolidation. Nostrand also has 3 playgrounds.</w:t>
      </w:r>
    </w:p>
    <w:p xmlns:wp14="http://schemas.microsoft.com/office/word/2010/wordml" w14:paraId="1B8014B7" wp14:textId="07A1C696">
      <w:r>
        <w:br/>
      </w:r>
    </w:p>
    <w:p xmlns:wp14="http://schemas.microsoft.com/office/word/2010/wordml" w14:paraId="6063163C" wp14:textId="0EEA2B19">
      <w:r w:rsidRPr="73A6D278" w:rsidR="639DD0E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Built in the same year, Sheepshead Bay Houses is also a federally-funded, 23.8-acre conventional development, consisting of 18 six-story residential buildings.The official population is 2,348 and has 1,056 units. Sheepshead Bay has 4 playgrounds. </w:t>
      </w:r>
    </w:p>
    <w:p xmlns:wp14="http://schemas.microsoft.com/office/word/2010/wordml" w14:paraId="688A2A6E" wp14:textId="3FF49906">
      <w:r>
        <w:br/>
      </w:r>
    </w:p>
    <w:p xmlns:wp14="http://schemas.microsoft.com/office/word/2010/wordml" w:rsidP="73A6D278" w14:paraId="2C078E63" wp14:textId="6BBAD73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890281"/>
  <w15:docId w15:val="{989d6394-335c-4e32-bd1e-ac20b0285ead}"/>
  <w:rsids>
    <w:rsidRoot w:val="6B890281"/>
    <w:rsid w:val="639DD0E5"/>
    <w:rsid w:val="6B890281"/>
    <w:rsid w:val="73A6D27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010E5D1-4DA0-44A9-A698-A82D9D68DC94}"/>
</file>

<file path=customXml/itemProps2.xml><?xml version="1.0" encoding="utf-8"?>
<ds:datastoreItem xmlns:ds="http://schemas.openxmlformats.org/officeDocument/2006/customXml" ds:itemID="{B7021095-35F7-4624-9332-5DFF8AF48558}"/>
</file>

<file path=customXml/itemProps3.xml><?xml version="1.0" encoding="utf-8"?>
<ds:datastoreItem xmlns:ds="http://schemas.openxmlformats.org/officeDocument/2006/customXml" ds:itemID="{0668E2E0-43D3-4A8D-8B55-ADB765638E1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Olosunde, Oluwanisola</dc:creator>
  <cp:keywords/>
  <dc:description/>
  <cp:lastModifiedBy>Olosunde, Oluwanisola</cp:lastModifiedBy>
  <dcterms:created xsi:type="dcterms:W3CDTF">2020-07-15T15:32:58Z</dcterms:created>
  <dcterms:modified xsi:type="dcterms:W3CDTF">2020-07-15T15:33:18Z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