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60F640A" w14:paraId="2C078E63" wp14:textId="442BBD33">
      <w:pPr>
        <w:jc w:val="both"/>
        <w:rPr>
          <w:rFonts w:ascii="Times New Roman" w:hAnsi="Times New Roman" w:eastAsia="Times New Roman" w:cs="Times New Roman"/>
        </w:rPr>
      </w:pPr>
      <w:bookmarkStart w:name="_GoBack" w:id="0"/>
      <w:bookmarkEnd w:id="0"/>
      <w:proofErr w:type="spellStart"/>
      <w:r w:rsidRPr="060F640A" w:rsidR="7C0E5BE5">
        <w:rPr>
          <w:rFonts w:ascii="Times New Roman" w:hAnsi="Times New Roman" w:eastAsia="Times New Roman" w:cs="Times New Roman"/>
          <w:b w:val="1"/>
          <w:bCs w:val="1"/>
        </w:rPr>
        <w:t>Throggs</w:t>
      </w:r>
      <w:proofErr w:type="spellEnd"/>
      <w:r w:rsidRPr="060F640A" w:rsidR="7C0E5BE5">
        <w:rPr>
          <w:rFonts w:ascii="Times New Roman" w:hAnsi="Times New Roman" w:eastAsia="Times New Roman" w:cs="Times New Roman"/>
          <w:b w:val="1"/>
          <w:bCs w:val="1"/>
        </w:rPr>
        <w:t xml:space="preserve"> Neck Consolidation Overview</w:t>
      </w:r>
    </w:p>
    <w:p w:rsidR="7C0E5BE5" w:rsidP="060F640A" w:rsidRDefault="7C0E5BE5" w14:paraId="34F18D64" w14:textId="145AD0C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060F640A" w:rsidR="7C0E5BE5">
        <w:rPr>
          <w:rFonts w:ascii="Times New Roman" w:hAnsi="Times New Roman" w:eastAsia="Times New Roman" w:cs="Times New Roman"/>
          <w:b w:val="0"/>
          <w:bCs w:val="0"/>
        </w:rPr>
        <w:t xml:space="preserve">The </w:t>
      </w:r>
      <w:proofErr w:type="spellStart"/>
      <w:r w:rsidRPr="060F640A" w:rsidR="7C0E5BE5">
        <w:rPr>
          <w:rFonts w:ascii="Times New Roman" w:hAnsi="Times New Roman" w:eastAsia="Times New Roman" w:cs="Times New Roman"/>
          <w:b w:val="0"/>
          <w:bCs w:val="0"/>
        </w:rPr>
        <w:t>Throggs</w:t>
      </w:r>
      <w:proofErr w:type="spellEnd"/>
      <w:r w:rsidRPr="060F640A" w:rsidR="7C0E5BE5">
        <w:rPr>
          <w:rFonts w:ascii="Times New Roman" w:hAnsi="Times New Roman" w:eastAsia="Times New Roman" w:cs="Times New Roman"/>
          <w:b w:val="0"/>
          <w:bCs w:val="0"/>
        </w:rPr>
        <w:t xml:space="preserve"> Neck Consolidation consists of three developments located </w:t>
      </w:r>
      <w:r w:rsidRPr="060F640A" w:rsidR="4C99BE3B">
        <w:rPr>
          <w:rFonts w:ascii="Times New Roman" w:hAnsi="Times New Roman" w:eastAsia="Times New Roman" w:cs="Times New Roman"/>
          <w:b w:val="0"/>
          <w:bCs w:val="0"/>
        </w:rPr>
        <w:t xml:space="preserve">in the </w:t>
      </w:r>
      <w:proofErr w:type="spellStart"/>
      <w:r w:rsidRPr="060F640A" w:rsidR="4C99BE3B">
        <w:rPr>
          <w:rFonts w:ascii="Times New Roman" w:hAnsi="Times New Roman" w:eastAsia="Times New Roman" w:cs="Times New Roman"/>
          <w:b w:val="0"/>
          <w:bCs w:val="0"/>
        </w:rPr>
        <w:t>Throggs</w:t>
      </w:r>
      <w:proofErr w:type="spellEnd"/>
      <w:r w:rsidRPr="060F640A" w:rsidR="4C99BE3B">
        <w:rPr>
          <w:rFonts w:ascii="Times New Roman" w:hAnsi="Times New Roman" w:eastAsia="Times New Roman" w:cs="Times New Roman"/>
          <w:b w:val="0"/>
          <w:bCs w:val="0"/>
        </w:rPr>
        <w:t xml:space="preserve"> Neck neighborhood of The Bronx. The </w:t>
      </w:r>
      <w:proofErr w:type="spellStart"/>
      <w:r w:rsidRPr="060F640A" w:rsidR="4C99BE3B">
        <w:rPr>
          <w:rFonts w:ascii="Times New Roman" w:hAnsi="Times New Roman" w:eastAsia="Times New Roman" w:cs="Times New Roman"/>
          <w:b w:val="0"/>
          <w:bCs w:val="0"/>
        </w:rPr>
        <w:t>Throggs</w:t>
      </w:r>
      <w:proofErr w:type="spellEnd"/>
      <w:r w:rsidRPr="060F640A" w:rsidR="4C99BE3B">
        <w:rPr>
          <w:rFonts w:ascii="Times New Roman" w:hAnsi="Times New Roman" w:eastAsia="Times New Roman" w:cs="Times New Roman"/>
          <w:b w:val="0"/>
          <w:bCs w:val="0"/>
        </w:rPr>
        <w:t xml:space="preserve"> Neck Houses are bordered by Randall, Calhoun, Sampson and </w:t>
      </w:r>
      <w:proofErr w:type="spellStart"/>
      <w:r w:rsidRPr="060F640A" w:rsidR="4C99BE3B">
        <w:rPr>
          <w:rFonts w:ascii="Times New Roman" w:hAnsi="Times New Roman" w:eastAsia="Times New Roman" w:cs="Times New Roman"/>
          <w:b w:val="0"/>
          <w:bCs w:val="0"/>
        </w:rPr>
        <w:t>Balcom</w:t>
      </w:r>
      <w:proofErr w:type="spellEnd"/>
      <w:r w:rsidRPr="060F640A" w:rsidR="4C99BE3B">
        <w:rPr>
          <w:rFonts w:ascii="Times New Roman" w:hAnsi="Times New Roman" w:eastAsia="Times New Roman" w:cs="Times New Roman"/>
          <w:b w:val="0"/>
          <w:bCs w:val="0"/>
        </w:rPr>
        <w:t xml:space="preserve"> Avenues.</w:t>
      </w:r>
      <w:r w:rsidRPr="060F640A" w:rsidR="04D8CE1D">
        <w:rPr>
          <w:rFonts w:ascii="Times New Roman" w:hAnsi="Times New Roman" w:eastAsia="Times New Roman" w:cs="Times New Roman"/>
          <w:b w:val="0"/>
          <w:bCs w:val="0"/>
        </w:rPr>
        <w:t xml:space="preserve"> This conventional development was part of a federal program and finished construction in 1953. </w:t>
      </w:r>
      <w:proofErr w:type="spellStart"/>
      <w:r w:rsidRPr="060F640A" w:rsidR="04D8CE1D">
        <w:rPr>
          <w:rFonts w:ascii="Times New Roman" w:hAnsi="Times New Roman" w:eastAsia="Times New Roman" w:cs="Times New Roman"/>
          <w:b w:val="0"/>
          <w:bCs w:val="0"/>
        </w:rPr>
        <w:t>Throggs</w:t>
      </w:r>
      <w:proofErr w:type="spellEnd"/>
      <w:r w:rsidRPr="060F640A" w:rsidR="04D8CE1D">
        <w:rPr>
          <w:rFonts w:ascii="Times New Roman" w:hAnsi="Times New Roman" w:eastAsia="Times New Roman" w:cs="Times New Roman"/>
          <w:b w:val="0"/>
          <w:bCs w:val="0"/>
        </w:rPr>
        <w:t xml:space="preserve"> Neck Houses consists of 29 buildings</w:t>
      </w:r>
      <w:r w:rsidRPr="060F640A" w:rsidR="2E3DF17E">
        <w:rPr>
          <w:rFonts w:ascii="Times New Roman" w:hAnsi="Times New Roman" w:eastAsia="Times New Roman" w:cs="Times New Roman"/>
          <w:b w:val="0"/>
          <w:bCs w:val="0"/>
        </w:rPr>
        <w:t xml:space="preserve">, three and seven stories tall on a 32.83 acre site. There are 1,165 households with an official population of 2,603. </w:t>
      </w:r>
      <w:r w:rsidRPr="060F640A" w:rsidR="187E23A3">
        <w:rPr>
          <w:rFonts w:ascii="Times New Roman" w:hAnsi="Times New Roman" w:eastAsia="Times New Roman" w:cs="Times New Roman"/>
          <w:b w:val="0"/>
          <w:bCs w:val="0"/>
        </w:rPr>
        <w:t>There are multiple recycling bins and five exterior compactors for waste storage.</w:t>
      </w:r>
    </w:p>
    <w:p w:rsidR="187E23A3" w:rsidP="060F640A" w:rsidRDefault="187E23A3" w14:paraId="3CA69253" w14:textId="7CE9C0E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060F640A" w:rsidR="187E23A3">
        <w:rPr>
          <w:rFonts w:ascii="Times New Roman" w:hAnsi="Times New Roman" w:eastAsia="Times New Roman" w:cs="Times New Roman"/>
          <w:b w:val="0"/>
          <w:bCs w:val="0"/>
        </w:rPr>
        <w:t xml:space="preserve">The </w:t>
      </w:r>
      <w:proofErr w:type="spellStart"/>
      <w:r w:rsidRPr="060F640A" w:rsidR="187E23A3">
        <w:rPr>
          <w:rFonts w:ascii="Times New Roman" w:hAnsi="Times New Roman" w:eastAsia="Times New Roman" w:cs="Times New Roman"/>
          <w:b w:val="0"/>
          <w:bCs w:val="0"/>
        </w:rPr>
        <w:t>Throggs</w:t>
      </w:r>
      <w:proofErr w:type="spellEnd"/>
      <w:r w:rsidRPr="060F640A" w:rsidR="187E23A3">
        <w:rPr>
          <w:rFonts w:ascii="Times New Roman" w:hAnsi="Times New Roman" w:eastAsia="Times New Roman" w:cs="Times New Roman"/>
          <w:b w:val="0"/>
          <w:bCs w:val="0"/>
        </w:rPr>
        <w:t xml:space="preserve"> Neck Addition is adjacent to the </w:t>
      </w:r>
      <w:proofErr w:type="spellStart"/>
      <w:r w:rsidRPr="060F640A" w:rsidR="187E23A3">
        <w:rPr>
          <w:rFonts w:ascii="Times New Roman" w:hAnsi="Times New Roman" w:eastAsia="Times New Roman" w:cs="Times New Roman"/>
          <w:b w:val="0"/>
          <w:bCs w:val="0"/>
        </w:rPr>
        <w:t>Throggs</w:t>
      </w:r>
      <w:proofErr w:type="spellEnd"/>
      <w:r w:rsidRPr="060F640A" w:rsidR="187E23A3">
        <w:rPr>
          <w:rFonts w:ascii="Times New Roman" w:hAnsi="Times New Roman" w:eastAsia="Times New Roman" w:cs="Times New Roman"/>
          <w:b w:val="0"/>
          <w:bCs w:val="0"/>
        </w:rPr>
        <w:t xml:space="preserve"> Neck Houses and borders Dewey, </w:t>
      </w:r>
      <w:proofErr w:type="spellStart"/>
      <w:r w:rsidRPr="060F640A" w:rsidR="187E23A3">
        <w:rPr>
          <w:rFonts w:ascii="Times New Roman" w:hAnsi="Times New Roman" w:eastAsia="Times New Roman" w:cs="Times New Roman"/>
          <w:b w:val="0"/>
          <w:bCs w:val="0"/>
        </w:rPr>
        <w:t>Balcolm</w:t>
      </w:r>
      <w:proofErr w:type="spellEnd"/>
      <w:r w:rsidRPr="060F640A" w:rsidR="187E23A3">
        <w:rPr>
          <w:rFonts w:ascii="Times New Roman" w:hAnsi="Times New Roman" w:eastAsia="Times New Roman" w:cs="Times New Roman"/>
          <w:b w:val="0"/>
          <w:bCs w:val="0"/>
        </w:rPr>
        <w:t xml:space="preserve"> and Randall Avenues.</w:t>
      </w:r>
      <w:r w:rsidRPr="060F640A" w:rsidR="18C66356">
        <w:rPr>
          <w:rFonts w:ascii="Times New Roman" w:hAnsi="Times New Roman" w:eastAsia="Times New Roman" w:cs="Times New Roman"/>
          <w:b w:val="0"/>
          <w:bCs w:val="0"/>
        </w:rPr>
        <w:t xml:space="preserve"> This conventional development was part of a federal program and finished construction in 1971. The Addition consists of four buildings, 8 and 11-stories tall on an 8.84 acre site. </w:t>
      </w:r>
      <w:r w:rsidRPr="060F640A" w:rsidR="58D530E9">
        <w:rPr>
          <w:rFonts w:ascii="Times New Roman" w:hAnsi="Times New Roman" w:eastAsia="Times New Roman" w:cs="Times New Roman"/>
          <w:b w:val="0"/>
          <w:bCs w:val="0"/>
        </w:rPr>
        <w:t>There are 280 households with an official population of 669. There are multiple recycling bins on site</w:t>
      </w:r>
      <w:r w:rsidRPr="060F640A" w:rsidR="7C94A56A">
        <w:rPr>
          <w:rFonts w:ascii="Times New Roman" w:hAnsi="Times New Roman" w:eastAsia="Times New Roman" w:cs="Times New Roman"/>
          <w:b w:val="0"/>
          <w:bCs w:val="0"/>
        </w:rPr>
        <w:t xml:space="preserve">, while waste is transported to the </w:t>
      </w:r>
      <w:proofErr w:type="spellStart"/>
      <w:r w:rsidRPr="060F640A" w:rsidR="7C94A56A">
        <w:rPr>
          <w:rFonts w:ascii="Times New Roman" w:hAnsi="Times New Roman" w:eastAsia="Times New Roman" w:cs="Times New Roman"/>
          <w:b w:val="0"/>
          <w:bCs w:val="0"/>
        </w:rPr>
        <w:t>Throggs</w:t>
      </w:r>
      <w:proofErr w:type="spellEnd"/>
      <w:r w:rsidRPr="060F640A" w:rsidR="7C94A56A">
        <w:rPr>
          <w:rFonts w:ascii="Times New Roman" w:hAnsi="Times New Roman" w:eastAsia="Times New Roman" w:cs="Times New Roman"/>
          <w:b w:val="0"/>
          <w:bCs w:val="0"/>
        </w:rPr>
        <w:t xml:space="preserve"> Neck Houses for storage.</w:t>
      </w:r>
    </w:p>
    <w:p w:rsidR="7C94A56A" w:rsidP="060F640A" w:rsidRDefault="7C94A56A" w14:paraId="4254618B" w14:textId="6DA195C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060F640A" w:rsidR="7C94A56A">
        <w:rPr>
          <w:rFonts w:ascii="Times New Roman" w:hAnsi="Times New Roman" w:eastAsia="Times New Roman" w:cs="Times New Roman"/>
          <w:b w:val="0"/>
          <w:bCs w:val="0"/>
        </w:rPr>
        <w:t xml:space="preserve">The Randal </w:t>
      </w:r>
      <w:proofErr w:type="spellStart"/>
      <w:r w:rsidRPr="060F640A" w:rsidR="7C94A56A">
        <w:rPr>
          <w:rFonts w:ascii="Times New Roman" w:hAnsi="Times New Roman" w:eastAsia="Times New Roman" w:cs="Times New Roman"/>
          <w:b w:val="0"/>
          <w:bCs w:val="0"/>
        </w:rPr>
        <w:t>Aveenue-Balcolm</w:t>
      </w:r>
      <w:proofErr w:type="spellEnd"/>
      <w:r w:rsidRPr="060F640A" w:rsidR="7C94A56A">
        <w:rPr>
          <w:rFonts w:ascii="Times New Roman" w:hAnsi="Times New Roman" w:eastAsia="Times New Roman" w:cs="Times New Roman"/>
          <w:b w:val="0"/>
          <w:bCs w:val="0"/>
        </w:rPr>
        <w:t xml:space="preserve"> Avenue development is bordered by Randall, </w:t>
      </w:r>
      <w:proofErr w:type="spellStart"/>
      <w:r w:rsidRPr="060F640A" w:rsidR="7C94A56A">
        <w:rPr>
          <w:rFonts w:ascii="Times New Roman" w:hAnsi="Times New Roman" w:eastAsia="Times New Roman" w:cs="Times New Roman"/>
          <w:b w:val="0"/>
          <w:bCs w:val="0"/>
        </w:rPr>
        <w:t>Balcolm</w:t>
      </w:r>
      <w:proofErr w:type="spellEnd"/>
      <w:r w:rsidRPr="060F640A" w:rsidR="7C94A56A">
        <w:rPr>
          <w:rFonts w:ascii="Times New Roman" w:hAnsi="Times New Roman" w:eastAsia="Times New Roman" w:cs="Times New Roman"/>
          <w:b w:val="0"/>
          <w:bCs w:val="0"/>
        </w:rPr>
        <w:t xml:space="preserve">, Schley and </w:t>
      </w:r>
      <w:proofErr w:type="spellStart"/>
      <w:r w:rsidRPr="060F640A" w:rsidR="7C94A56A">
        <w:rPr>
          <w:rFonts w:ascii="Times New Roman" w:hAnsi="Times New Roman" w:eastAsia="Times New Roman" w:cs="Times New Roman"/>
          <w:b w:val="0"/>
          <w:bCs w:val="0"/>
        </w:rPr>
        <w:t>Buttrick</w:t>
      </w:r>
      <w:proofErr w:type="spellEnd"/>
      <w:r w:rsidRPr="060F640A" w:rsidR="7C94A56A">
        <w:rPr>
          <w:rFonts w:ascii="Times New Roman" w:hAnsi="Times New Roman" w:eastAsia="Times New Roman" w:cs="Times New Roman"/>
          <w:b w:val="0"/>
          <w:bCs w:val="0"/>
        </w:rPr>
        <w:t xml:space="preserve"> Avenues.</w:t>
      </w:r>
      <w:r w:rsidRPr="060F640A" w:rsidR="04D8CE1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060F640A" w:rsidR="01C85B18">
        <w:rPr>
          <w:rFonts w:ascii="Times New Roman" w:hAnsi="Times New Roman" w:eastAsia="Times New Roman" w:cs="Times New Roman"/>
          <w:b w:val="0"/>
          <w:bCs w:val="0"/>
        </w:rPr>
        <w:t xml:space="preserve"> This turnkey development was part of a federal program that finished construction in 1978.</w:t>
      </w:r>
      <w:r w:rsidRPr="060F640A" w:rsidR="02DD96BB">
        <w:rPr>
          <w:rFonts w:ascii="Times New Roman" w:hAnsi="Times New Roman" w:eastAsia="Times New Roman" w:cs="Times New Roman"/>
          <w:b w:val="0"/>
          <w:bCs w:val="0"/>
        </w:rPr>
        <w:t xml:space="preserve"> The development consists of three buildings that are six stories tall and </w:t>
      </w:r>
      <w:proofErr w:type="spellStart"/>
      <w:r w:rsidRPr="060F640A" w:rsidR="02DD96BB">
        <w:rPr>
          <w:rFonts w:ascii="Times New Roman" w:hAnsi="Times New Roman" w:eastAsia="Times New Roman" w:cs="Times New Roman"/>
          <w:b w:val="0"/>
          <w:bCs w:val="0"/>
        </w:rPr>
        <w:t>deisgned</w:t>
      </w:r>
      <w:proofErr w:type="spellEnd"/>
      <w:r w:rsidRPr="060F640A" w:rsidR="02DD96BB">
        <w:rPr>
          <w:rFonts w:ascii="Times New Roman" w:hAnsi="Times New Roman" w:eastAsia="Times New Roman" w:cs="Times New Roman"/>
          <w:b w:val="0"/>
          <w:bCs w:val="0"/>
        </w:rPr>
        <w:t xml:space="preserve"> for seniors exclusively. There are 245 households with a</w:t>
      </w:r>
      <w:r w:rsidRPr="060F640A" w:rsidR="6C9D4725">
        <w:rPr>
          <w:rFonts w:ascii="Times New Roman" w:hAnsi="Times New Roman" w:eastAsia="Times New Roman" w:cs="Times New Roman"/>
          <w:b w:val="0"/>
          <w:bCs w:val="0"/>
        </w:rPr>
        <w:t xml:space="preserve">n official population of 276. </w:t>
      </w:r>
      <w:r w:rsidRPr="060F640A" w:rsidR="464A32F8">
        <w:rPr>
          <w:rFonts w:ascii="Times New Roman" w:hAnsi="Times New Roman" w:eastAsia="Times New Roman" w:cs="Times New Roman"/>
          <w:b w:val="0"/>
          <w:bCs w:val="0"/>
        </w:rPr>
        <w:t>There are multiple recycling bins on the site and one exterior compactor for waste st</w:t>
      </w:r>
      <w:r w:rsidRPr="060F640A" w:rsidR="07E64EF6">
        <w:rPr>
          <w:rFonts w:ascii="Times New Roman" w:hAnsi="Times New Roman" w:eastAsia="Times New Roman" w:cs="Times New Roman"/>
          <w:b w:val="0"/>
          <w:bCs w:val="0"/>
        </w:rPr>
        <w:t>orage.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E01577"/>
  <w15:docId w15:val="{67bbe732-2ae1-4f99-9da4-2f509e28f395}"/>
  <w:rsids>
    <w:rsidRoot w:val="16E01577"/>
    <w:rsid w:val="00A1C6F0"/>
    <w:rsid w:val="01C85B18"/>
    <w:rsid w:val="0287E65C"/>
    <w:rsid w:val="02DD96BB"/>
    <w:rsid w:val="041FB84D"/>
    <w:rsid w:val="04AE0440"/>
    <w:rsid w:val="04D8CE1D"/>
    <w:rsid w:val="060F640A"/>
    <w:rsid w:val="07E64EF6"/>
    <w:rsid w:val="092C4895"/>
    <w:rsid w:val="0CFA9BB1"/>
    <w:rsid w:val="16E01577"/>
    <w:rsid w:val="187E23A3"/>
    <w:rsid w:val="18C66356"/>
    <w:rsid w:val="18F8BF24"/>
    <w:rsid w:val="1BD5503A"/>
    <w:rsid w:val="241DA857"/>
    <w:rsid w:val="28462218"/>
    <w:rsid w:val="2E3DF17E"/>
    <w:rsid w:val="2F09CDFC"/>
    <w:rsid w:val="30C77D7D"/>
    <w:rsid w:val="30EEF72F"/>
    <w:rsid w:val="3729387B"/>
    <w:rsid w:val="38E9FE0A"/>
    <w:rsid w:val="3A272396"/>
    <w:rsid w:val="45474211"/>
    <w:rsid w:val="45836044"/>
    <w:rsid w:val="464A32F8"/>
    <w:rsid w:val="4C99BE3B"/>
    <w:rsid w:val="58D530E9"/>
    <w:rsid w:val="5DBCC0CC"/>
    <w:rsid w:val="6B7F7DBC"/>
    <w:rsid w:val="6C9D4725"/>
    <w:rsid w:val="711DB47C"/>
    <w:rsid w:val="79E25905"/>
    <w:rsid w:val="7C0E5BE5"/>
    <w:rsid w:val="7C94A56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CA0B5B1-2923-4F3A-8348-8DC5CEE03A9B}"/>
</file>

<file path=customXml/itemProps2.xml><?xml version="1.0" encoding="utf-8"?>
<ds:datastoreItem xmlns:ds="http://schemas.openxmlformats.org/officeDocument/2006/customXml" ds:itemID="{FBE8DBC2-EA8C-4620-9258-35CE639D1DD3}"/>
</file>

<file path=customXml/itemProps3.xml><?xml version="1.0" encoding="utf-8"?>
<ds:datastoreItem xmlns:ds="http://schemas.openxmlformats.org/officeDocument/2006/customXml" ds:itemID="{66A0F2DE-29B1-43F5-ABE2-0CC3922AB88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2020-07-10T15:05:02Z</dcterms:created>
  <dcterms:modified xsi:type="dcterms:W3CDTF">2020-07-10T15:34:46Z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