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6E08630" wp14:textId="77A3CB8E">
      <w:bookmarkStart w:name="_GoBack" w:id="0"/>
      <w:bookmarkEnd w:id="0"/>
      <w:r w:rsidRPr="0D357B09" w:rsidR="156AEE74">
        <w:rPr>
          <w:rFonts w:ascii="Arial" w:hAnsi="Arial" w:eastAsia="Arial" w:cs="Arial"/>
          <w:noProof w:val="0"/>
          <w:sz w:val="22"/>
          <w:szCs w:val="22"/>
          <w:lang w:val="en-US"/>
        </w:rPr>
        <w:t>Overview</w:t>
      </w:r>
    </w:p>
    <w:p xmlns:wp14="http://schemas.microsoft.com/office/word/2010/wordml" w14:paraId="61C00B78" wp14:textId="6EF3B54D">
      <w:r w:rsidRPr="0D357B09" w:rsidR="156AEE74">
        <w:rPr>
          <w:rFonts w:ascii="Arial" w:hAnsi="Arial" w:eastAsia="Arial" w:cs="Arial"/>
          <w:noProof w:val="0"/>
          <w:sz w:val="22"/>
          <w:szCs w:val="22"/>
          <w:lang w:val="en-US"/>
        </w:rPr>
        <w:t>Marlboro Houses is a 34.86-acre, mixed-finance, conventional development located in the Gravesend section of Brooklyn. Built in 1958 with 1,765 units, this site houses 4,054 residents in 28 seven to sixteen story residential buildings. Marlboro also has 9 playgrounds and a community center.</w:t>
      </w:r>
    </w:p>
    <w:p xmlns:wp14="http://schemas.microsoft.com/office/word/2010/wordml" w14:paraId="3625EBB7" wp14:textId="1B5E1923">
      <w:r>
        <w:br/>
      </w:r>
    </w:p>
    <w:p xmlns:wp14="http://schemas.microsoft.com/office/word/2010/wordml" w:rsidP="0D357B09" w14:paraId="2C078E63" wp14:textId="785695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35AF6E"/>
  <w15:docId w15:val="{941f4014-a45d-4ad1-b927-e7ae2e618b29}"/>
  <w:rsids>
    <w:rsidRoot w:val="2635AF6E"/>
    <w:rsid w:val="0D357B09"/>
    <w:rsid w:val="156AEE74"/>
    <w:rsid w:val="2635AF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B9A89D2-2048-4C77-86CC-2947DF99FB46}"/>
</file>

<file path=customXml/itemProps2.xml><?xml version="1.0" encoding="utf-8"?>
<ds:datastoreItem xmlns:ds="http://schemas.openxmlformats.org/officeDocument/2006/customXml" ds:itemID="{83A1F31B-82D1-4ED8-A943-57531597B2E4}"/>
</file>

<file path=customXml/itemProps3.xml><?xml version="1.0" encoding="utf-8"?>
<ds:datastoreItem xmlns:ds="http://schemas.openxmlformats.org/officeDocument/2006/customXml" ds:itemID="{0E05070C-0486-4829-933A-6ACBB4E868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2020-07-10T20:36:54Z</dcterms:created>
  <dcterms:modified xsi:type="dcterms:W3CDTF">2020-07-10T20:37:46Z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