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8C9E9" w14:textId="33800870" w:rsidR="00EA2516" w:rsidRDefault="00EA2516" w:rsidP="00EA251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Grant Overview: 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14:paraId="0CE6BB67" w14:textId="77777777" w:rsidR="00EA2516" w:rsidRDefault="00EA2516" w:rsidP="00EA251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AB00409" w14:textId="13B26A40" w:rsidR="00EA2516" w:rsidRDefault="00EA2516" w:rsidP="00EA251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107C62">
        <w:rPr>
          <w:rStyle w:val="normaltextrun"/>
          <w:color w:val="000000"/>
          <w:sz w:val="22"/>
          <w:szCs w:val="22"/>
          <w:shd w:val="clear" w:color="auto" w:fill="FFFFFF"/>
        </w:rPr>
        <w:t>Grant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Consolidation is located in</w:t>
      </w:r>
      <w:r w:rsidR="009402DB">
        <w:rPr>
          <w:rStyle w:val="normaltextrun"/>
          <w:color w:val="000000"/>
          <w:sz w:val="22"/>
          <w:szCs w:val="22"/>
          <w:shd w:val="clear" w:color="auto" w:fill="FFFFFF"/>
        </w:rPr>
        <w:t xml:space="preserve"> the Morningside Heights area of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F47A6F">
        <w:rPr>
          <w:rStyle w:val="normaltextrun"/>
          <w:color w:val="000000"/>
          <w:sz w:val="22"/>
          <w:szCs w:val="22"/>
          <w:shd w:val="clear" w:color="auto" w:fill="FFFFFF"/>
        </w:rPr>
        <w:t>Manhattan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 This consolidation is </w:t>
      </w:r>
      <w:r w:rsidR="00775DF7">
        <w:rPr>
          <w:rStyle w:val="normaltextrun"/>
          <w:color w:val="000000"/>
          <w:sz w:val="22"/>
          <w:szCs w:val="22"/>
          <w:shd w:val="clear" w:color="auto" w:fill="FFFFFF"/>
        </w:rPr>
        <w:t xml:space="preserve">named after President Ulysses S. Grant and is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comprised of a single development: Grant Houses</w:t>
      </w:r>
      <w:r w:rsidR="00047D43">
        <w:rPr>
          <w:rStyle w:val="normaltextrun"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</w:t>
      </w:r>
      <w:r w:rsidR="009402DB">
        <w:rPr>
          <w:rStyle w:val="normaltextrun"/>
          <w:color w:val="000000"/>
          <w:sz w:val="22"/>
          <w:szCs w:val="22"/>
          <w:shd w:val="clear" w:color="auto" w:fill="FFFFFF"/>
        </w:rPr>
        <w:t>Grant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 Houses is bordered </w:t>
      </w:r>
      <w:r w:rsidR="00492450">
        <w:rPr>
          <w:rStyle w:val="normaltextrun"/>
          <w:color w:val="000000"/>
          <w:sz w:val="22"/>
          <w:szCs w:val="22"/>
          <w:shd w:val="clear" w:color="auto" w:fill="FFFFFF"/>
        </w:rPr>
        <w:t xml:space="preserve">by </w:t>
      </w:r>
      <w:r w:rsidR="00034B55">
        <w:rPr>
          <w:rStyle w:val="normaltextrun"/>
          <w:color w:val="000000"/>
          <w:sz w:val="22"/>
          <w:szCs w:val="22"/>
          <w:shd w:val="clear" w:color="auto" w:fill="FFFFFF"/>
        </w:rPr>
        <w:t>West 123</w:t>
      </w:r>
      <w:r w:rsidR="00034B55" w:rsidRPr="00034B55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rd</w:t>
      </w:r>
      <w:r w:rsidR="00034B55">
        <w:rPr>
          <w:rStyle w:val="normaltextrun"/>
          <w:color w:val="000000"/>
          <w:sz w:val="22"/>
          <w:szCs w:val="22"/>
          <w:shd w:val="clear" w:color="auto" w:fill="FFFFFF"/>
        </w:rPr>
        <w:t xml:space="preserve"> and West 125</w:t>
      </w:r>
      <w:r w:rsidR="00034B55" w:rsidRPr="00034B55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034B55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Streets, Morningside Avenue and Broadway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 It is</w:t>
      </w:r>
      <w:r w:rsidR="00E47541">
        <w:rPr>
          <w:rStyle w:val="normaltextrun"/>
          <w:color w:val="000000"/>
          <w:sz w:val="22"/>
          <w:szCs w:val="22"/>
          <w:shd w:val="clear" w:color="auto" w:fill="FFFFFF"/>
        </w:rPr>
        <w:t xml:space="preserve"> a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8D1CEA">
        <w:rPr>
          <w:rStyle w:val="normaltextrun"/>
          <w:color w:val="000000"/>
          <w:sz w:val="22"/>
          <w:szCs w:val="22"/>
          <w:shd w:val="clear" w:color="auto" w:fill="FFFFFF"/>
        </w:rPr>
        <w:t>federally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funded conventional development that finished construction in 19</w:t>
      </w:r>
      <w:r w:rsidR="002D6706">
        <w:rPr>
          <w:rStyle w:val="normaltextrun"/>
          <w:color w:val="000000"/>
          <w:sz w:val="22"/>
          <w:szCs w:val="22"/>
          <w:shd w:val="clear" w:color="auto" w:fill="FFFFFF"/>
        </w:rPr>
        <w:t>57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It is made up of </w:t>
      </w:r>
      <w:r w:rsidR="002D6706">
        <w:rPr>
          <w:rStyle w:val="normaltextrun"/>
          <w:color w:val="000000"/>
          <w:sz w:val="22"/>
          <w:szCs w:val="22"/>
          <w:shd w:val="clear" w:color="auto" w:fill="FFFFFF"/>
        </w:rPr>
        <w:t>nine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 residential buildings that are </w:t>
      </w:r>
      <w:r w:rsidR="002D6706">
        <w:rPr>
          <w:rStyle w:val="normaltextrun"/>
          <w:color w:val="000000"/>
          <w:sz w:val="22"/>
          <w:szCs w:val="22"/>
          <w:shd w:val="clear" w:color="auto" w:fill="FFFFFF"/>
        </w:rPr>
        <w:t xml:space="preserve">13 and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</w:t>
      </w:r>
      <w:r w:rsidR="002D6706"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-stories tall</w:t>
      </w:r>
      <w:r w:rsidR="001979AD">
        <w:rPr>
          <w:rStyle w:val="normaltextrun"/>
          <w:color w:val="000000"/>
          <w:sz w:val="22"/>
          <w:szCs w:val="22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buildings cover 1</w:t>
      </w:r>
      <w:r w:rsidR="002D6706">
        <w:rPr>
          <w:rStyle w:val="normaltextrun"/>
          <w:color w:val="000000"/>
          <w:sz w:val="22"/>
          <w:szCs w:val="22"/>
          <w:shd w:val="clear" w:color="auto" w:fill="FFFFFF"/>
        </w:rPr>
        <w:t>5.05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1,</w:t>
      </w:r>
      <w:r w:rsidR="00587ED7">
        <w:rPr>
          <w:rStyle w:val="normaltextrun"/>
          <w:color w:val="000000"/>
          <w:sz w:val="22"/>
          <w:szCs w:val="22"/>
          <w:shd w:val="clear" w:color="auto" w:fill="FFFFFF"/>
        </w:rPr>
        <w:t>918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587ED7">
        <w:rPr>
          <w:rStyle w:val="normaltextrun"/>
          <w:color w:val="000000"/>
          <w:sz w:val="22"/>
          <w:szCs w:val="22"/>
          <w:shd w:val="clear" w:color="auto" w:fill="FFFFFF"/>
        </w:rPr>
        <w:t>4,929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 </w:t>
      </w:r>
      <w:r>
        <w:rPr>
          <w:rStyle w:val="normaltextrun"/>
          <w:color w:val="000000"/>
          <w:sz w:val="22"/>
          <w:szCs w:val="22"/>
        </w:rPr>
        <w:t>  </w:t>
      </w:r>
    </w:p>
    <w:p w14:paraId="2C078E63" w14:textId="77777777" w:rsidR="00BF6913" w:rsidRDefault="00BF6913"/>
    <w:sectPr w:rsidR="00BF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C9403D"/>
    <w:rsid w:val="00034B55"/>
    <w:rsid w:val="00047D43"/>
    <w:rsid w:val="00107C62"/>
    <w:rsid w:val="001979AD"/>
    <w:rsid w:val="002D6706"/>
    <w:rsid w:val="00492450"/>
    <w:rsid w:val="00587ED7"/>
    <w:rsid w:val="00775DF7"/>
    <w:rsid w:val="008321B7"/>
    <w:rsid w:val="008D1CEA"/>
    <w:rsid w:val="009402DB"/>
    <w:rsid w:val="00BF6913"/>
    <w:rsid w:val="00E47541"/>
    <w:rsid w:val="00EA2516"/>
    <w:rsid w:val="00F47A6F"/>
    <w:rsid w:val="50C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403D"/>
  <w15:chartTrackingRefBased/>
  <w15:docId w15:val="{04542054-60ED-4680-AA62-F659616D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2516"/>
  </w:style>
  <w:style w:type="character" w:customStyle="1" w:styleId="eop">
    <w:name w:val="eop"/>
    <w:basedOn w:val="DefaultParagraphFont"/>
    <w:rsid w:val="00EA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3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46502-C5F0-45F7-92EB-E4CC132056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B9DF6AA-FFA4-4DD3-93C0-3C3D07666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21BBFA-337C-44AB-A4DB-11EE2603C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4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15</cp:revision>
  <dcterms:created xsi:type="dcterms:W3CDTF">2020-07-14T13:59:00Z</dcterms:created>
  <dcterms:modified xsi:type="dcterms:W3CDTF">2020-07-14T17:18:00Z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