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EDBDE7A" w14:paraId="2C078E63" wp14:textId="612FD032">
      <w:pPr>
        <w:jc w:val="both"/>
      </w:pPr>
      <w:bookmarkStart w:name="_GoBack" w:id="0"/>
      <w:bookmarkEnd w:id="0"/>
      <w:r w:rsidRPr="3EDBDE7A" w:rsidR="5F1351B1">
        <w:rPr>
          <w:rFonts w:ascii="Times New Roman" w:hAnsi="Times New Roman" w:eastAsia="Times New Roman" w:cs="Times New Roman"/>
          <w:b w:val="1"/>
          <w:bCs w:val="1"/>
        </w:rPr>
        <w:t>Drew-Hamilton Consolidation Overview</w:t>
      </w:r>
    </w:p>
    <w:p w:rsidR="5F1351B1" w:rsidP="3EDBDE7A" w:rsidRDefault="5F1351B1" w14:paraId="7433CFC6" w14:textId="3F93397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3EDBDE7A" w:rsidR="5F1351B1">
        <w:rPr>
          <w:rFonts w:ascii="Times New Roman" w:hAnsi="Times New Roman" w:eastAsia="Times New Roman" w:cs="Times New Roman"/>
          <w:b w:val="0"/>
          <w:bCs w:val="0"/>
        </w:rPr>
        <w:t xml:space="preserve">The Drew-Hamilton Consolidation consists of two developments </w:t>
      </w:r>
      <w:r w:rsidRPr="3EDBDE7A" w:rsidR="23EAD4EB">
        <w:rPr>
          <w:rFonts w:ascii="Times New Roman" w:hAnsi="Times New Roman" w:eastAsia="Times New Roman" w:cs="Times New Roman"/>
          <w:b w:val="0"/>
          <w:bCs w:val="0"/>
        </w:rPr>
        <w:t xml:space="preserve">located in the Harlem neighborhood of Manhattan. The Drew-Hamilton </w:t>
      </w:r>
      <w:r w:rsidRPr="3EDBDE7A" w:rsidR="1455274F">
        <w:rPr>
          <w:rFonts w:ascii="Times New Roman" w:hAnsi="Times New Roman" w:eastAsia="Times New Roman" w:cs="Times New Roman"/>
          <w:b w:val="0"/>
          <w:bCs w:val="0"/>
        </w:rPr>
        <w:t>Houses</w:t>
      </w:r>
      <w:r w:rsidRPr="3EDBDE7A" w:rsidR="23EAD4EB">
        <w:rPr>
          <w:rFonts w:ascii="Times New Roman" w:hAnsi="Times New Roman" w:eastAsia="Times New Roman" w:cs="Times New Roman"/>
          <w:b w:val="0"/>
          <w:bCs w:val="0"/>
        </w:rPr>
        <w:t>, named after Cornelius J. Drew and Alexander Hamilt</w:t>
      </w:r>
      <w:r w:rsidRPr="3EDBDE7A" w:rsidR="1054E822">
        <w:rPr>
          <w:rFonts w:ascii="Times New Roman" w:hAnsi="Times New Roman" w:eastAsia="Times New Roman" w:cs="Times New Roman"/>
          <w:b w:val="0"/>
          <w:bCs w:val="0"/>
        </w:rPr>
        <w:t xml:space="preserve">on, </w:t>
      </w:r>
      <w:r w:rsidRPr="3EDBDE7A" w:rsidR="77D09B0E">
        <w:rPr>
          <w:rFonts w:ascii="Times New Roman" w:hAnsi="Times New Roman" w:eastAsia="Times New Roman" w:cs="Times New Roman"/>
          <w:b w:val="0"/>
          <w:bCs w:val="0"/>
        </w:rPr>
        <w:t>are located between West 141</w:t>
      </w:r>
      <w:r w:rsidRPr="3EDBDE7A" w:rsidR="6FF64F7F">
        <w:rPr>
          <w:rFonts w:ascii="Times New Roman" w:hAnsi="Times New Roman" w:eastAsia="Times New Roman" w:cs="Times New Roman"/>
          <w:b w:val="0"/>
          <w:bCs w:val="0"/>
          <w:vertAlign w:val="superscript"/>
        </w:rPr>
        <w:t>st</w:t>
      </w:r>
      <w:r w:rsidRPr="3EDBDE7A" w:rsidR="6FF64F7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3EDBDE7A" w:rsidR="77D09B0E">
        <w:rPr>
          <w:rFonts w:ascii="Times New Roman" w:hAnsi="Times New Roman" w:eastAsia="Times New Roman" w:cs="Times New Roman"/>
          <w:b w:val="0"/>
          <w:bCs w:val="0"/>
        </w:rPr>
        <w:t>and West 144</w:t>
      </w:r>
      <w:r w:rsidRPr="3EDBDE7A" w:rsidR="04DD114A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3EDBDE7A" w:rsidR="04DD114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3EDBDE7A" w:rsidR="77D09B0E">
        <w:rPr>
          <w:rFonts w:ascii="Times New Roman" w:hAnsi="Times New Roman" w:eastAsia="Times New Roman" w:cs="Times New Roman"/>
          <w:b w:val="0"/>
          <w:bCs w:val="0"/>
        </w:rPr>
        <w:t>Streets, from Powell to Douglass Boulevards.</w:t>
      </w:r>
      <w:r w:rsidRPr="3EDBDE7A" w:rsidR="1F13B724">
        <w:rPr>
          <w:rFonts w:ascii="Times New Roman" w:hAnsi="Times New Roman" w:eastAsia="Times New Roman" w:cs="Times New Roman"/>
          <w:b w:val="0"/>
          <w:bCs w:val="0"/>
        </w:rPr>
        <w:t xml:space="preserve"> This conventional development came out of a mixed finance/LLC1 program and completed construction in 1965. </w:t>
      </w:r>
      <w:r w:rsidRPr="3EDBDE7A" w:rsidR="70C9A8DD">
        <w:rPr>
          <w:rFonts w:ascii="Times New Roman" w:hAnsi="Times New Roman" w:eastAsia="Times New Roman" w:cs="Times New Roman"/>
          <w:b w:val="0"/>
          <w:bCs w:val="0"/>
        </w:rPr>
        <w:t>The Drew-Hamilton Houses consist of five, 21</w:t>
      </w:r>
      <w:r w:rsidRPr="3EDBDE7A" w:rsidR="748DF57A">
        <w:rPr>
          <w:rFonts w:ascii="Times New Roman" w:hAnsi="Times New Roman" w:eastAsia="Times New Roman" w:cs="Times New Roman"/>
          <w:b w:val="0"/>
          <w:bCs w:val="0"/>
        </w:rPr>
        <w:t>-</w:t>
      </w:r>
      <w:r w:rsidRPr="3EDBDE7A" w:rsidR="70C9A8DD">
        <w:rPr>
          <w:rFonts w:ascii="Times New Roman" w:hAnsi="Times New Roman" w:eastAsia="Times New Roman" w:cs="Times New Roman"/>
          <w:b w:val="0"/>
          <w:bCs w:val="0"/>
        </w:rPr>
        <w:t xml:space="preserve">story buildings on a 7.17 acres site. There are 1,175 households and an official </w:t>
      </w:r>
      <w:r w:rsidRPr="3EDBDE7A" w:rsidR="1F45E4D5">
        <w:rPr>
          <w:rFonts w:ascii="Times New Roman" w:hAnsi="Times New Roman" w:eastAsia="Times New Roman" w:cs="Times New Roman"/>
          <w:b w:val="0"/>
          <w:bCs w:val="0"/>
        </w:rPr>
        <w:t xml:space="preserve">population of 2,703 residents. </w:t>
      </w:r>
      <w:r w:rsidRPr="3EDBDE7A" w:rsidR="5AD40067">
        <w:rPr>
          <w:rFonts w:ascii="Times New Roman" w:hAnsi="Times New Roman" w:eastAsia="Times New Roman" w:cs="Times New Roman"/>
          <w:b w:val="0"/>
          <w:bCs w:val="0"/>
        </w:rPr>
        <w:t>The development has two exterior compactors for waste storage.</w:t>
      </w:r>
    </w:p>
    <w:p w:rsidR="5AD40067" w:rsidP="3EDBDE7A" w:rsidRDefault="5AD40067" w14:paraId="4F583CEB" w14:textId="2109D70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3EDBDE7A" w:rsidR="5AD40067">
        <w:rPr>
          <w:rFonts w:ascii="Times New Roman" w:hAnsi="Times New Roman" w:eastAsia="Times New Roman" w:cs="Times New Roman"/>
          <w:b w:val="0"/>
          <w:bCs w:val="0"/>
        </w:rPr>
        <w:t>Public School 139 (Conversion) is a 5-story converted school building designed specifically for seniors. The development is bordered by West 139</w:t>
      </w:r>
      <w:r w:rsidRPr="3EDBDE7A" w:rsidR="00B32C97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3EDBDE7A" w:rsidR="00B32C97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3EDBDE7A" w:rsidR="5AD40067">
        <w:rPr>
          <w:rFonts w:ascii="Times New Roman" w:hAnsi="Times New Roman" w:eastAsia="Times New Roman" w:cs="Times New Roman"/>
          <w:b w:val="0"/>
          <w:bCs w:val="0"/>
        </w:rPr>
        <w:t>and West 140</w:t>
      </w:r>
      <w:r w:rsidRPr="3EDBDE7A" w:rsidR="2419A39A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3EDBDE7A" w:rsidR="5AD40067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3EDBDE7A" w:rsidR="2419A39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3EDBDE7A" w:rsidR="5AD40067">
        <w:rPr>
          <w:rFonts w:ascii="Times New Roman" w:hAnsi="Times New Roman" w:eastAsia="Times New Roman" w:cs="Times New Roman"/>
          <w:b w:val="0"/>
          <w:bCs w:val="0"/>
        </w:rPr>
        <w:t>Streets, Adam Clayton Powell, Jr. Boulevard and Lenox Avenue.</w:t>
      </w:r>
      <w:r w:rsidRPr="3EDBDE7A" w:rsidR="72353E9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3EDBDE7A" w:rsidR="6AEFAA38">
        <w:rPr>
          <w:rFonts w:ascii="Times New Roman" w:hAnsi="Times New Roman" w:eastAsia="Times New Roman" w:cs="Times New Roman"/>
          <w:b w:val="0"/>
          <w:bCs w:val="0"/>
        </w:rPr>
        <w:t xml:space="preserve">This turnkey development came out of a federal program and finished conversion in 1986. </w:t>
      </w:r>
      <w:r w:rsidRPr="3EDBDE7A" w:rsidR="1D8B3FE6">
        <w:rPr>
          <w:rFonts w:ascii="Times New Roman" w:hAnsi="Times New Roman" w:eastAsia="Times New Roman" w:cs="Times New Roman"/>
          <w:b w:val="0"/>
          <w:bCs w:val="0"/>
        </w:rPr>
        <w:t>On at 1.49 acre site, Public School 139 has 121 households with an official population of 137 residents.</w:t>
      </w:r>
      <w:r w:rsidRPr="3EDBDE7A" w:rsidR="20530833">
        <w:rPr>
          <w:rFonts w:ascii="Times New Roman" w:hAnsi="Times New Roman" w:eastAsia="Times New Roman" w:cs="Times New Roman"/>
          <w:b w:val="0"/>
          <w:bCs w:val="0"/>
        </w:rPr>
        <w:t xml:space="preserve"> Trash is brought to the Drew-Hamilton Houses for storage.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11075DE"/>
  <w15:docId w15:val="{fab3e46e-cdef-4331-b50e-4e185fc30424}"/>
  <w:rsids>
    <w:rsidRoot w:val="711075DE"/>
    <w:rsid w:val="00B32C97"/>
    <w:rsid w:val="04DD114A"/>
    <w:rsid w:val="1054E822"/>
    <w:rsid w:val="134520B4"/>
    <w:rsid w:val="1455274F"/>
    <w:rsid w:val="1D8B3FE6"/>
    <w:rsid w:val="1EF42459"/>
    <w:rsid w:val="1F13B724"/>
    <w:rsid w:val="1F45E4D5"/>
    <w:rsid w:val="1FE41A8B"/>
    <w:rsid w:val="20530833"/>
    <w:rsid w:val="21AACD3C"/>
    <w:rsid w:val="21ADD1FE"/>
    <w:rsid w:val="23EAD4EB"/>
    <w:rsid w:val="2419A39A"/>
    <w:rsid w:val="3EDBDE7A"/>
    <w:rsid w:val="45D7A82A"/>
    <w:rsid w:val="4645B6E4"/>
    <w:rsid w:val="4CCD935C"/>
    <w:rsid w:val="5679FB9E"/>
    <w:rsid w:val="5A3E1906"/>
    <w:rsid w:val="5A638D58"/>
    <w:rsid w:val="5AD40067"/>
    <w:rsid w:val="5E992CB8"/>
    <w:rsid w:val="5F1351B1"/>
    <w:rsid w:val="655C19DB"/>
    <w:rsid w:val="6AEFAA38"/>
    <w:rsid w:val="6FF64F7F"/>
    <w:rsid w:val="7068B28C"/>
    <w:rsid w:val="70C9A8DD"/>
    <w:rsid w:val="711075DE"/>
    <w:rsid w:val="72314267"/>
    <w:rsid w:val="72353E9F"/>
    <w:rsid w:val="748DF57A"/>
    <w:rsid w:val="758AE9B1"/>
    <w:rsid w:val="77D09B0E"/>
    <w:rsid w:val="7CAA540C"/>
    <w:rsid w:val="7CE0CDD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FAFA17A-7419-4633-A92C-82916714EAC0}"/>
</file>

<file path=customXml/itemProps2.xml><?xml version="1.0" encoding="utf-8"?>
<ds:datastoreItem xmlns:ds="http://schemas.openxmlformats.org/officeDocument/2006/customXml" ds:itemID="{79AE4A88-D7FA-462B-A222-BF241609AEFF}"/>
</file>

<file path=customXml/itemProps3.xml><?xml version="1.0" encoding="utf-8"?>
<ds:datastoreItem xmlns:ds="http://schemas.openxmlformats.org/officeDocument/2006/customXml" ds:itemID="{A724229B-EDE2-4149-982D-BE3C32F3903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Colin</dc:creator>
  <cp:keywords/>
  <dc:description/>
  <cp:lastModifiedBy>Ryan, Colin</cp:lastModifiedBy>
  <dcterms:created xsi:type="dcterms:W3CDTF">2020-07-13T13:06:56Z</dcterms:created>
  <dcterms:modified xsi:type="dcterms:W3CDTF">2020-07-13T13:24:01Z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