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18645" w14:paraId="2C078E63" wp14:textId="569FC22E">
      <w:pPr>
        <w:jc w:val="both"/>
      </w:pPr>
      <w:bookmarkStart w:name="_GoBack" w:id="0"/>
      <w:bookmarkEnd w:id="0"/>
      <w:r w:rsidRPr="68A18645" w:rsidR="7B2924D1">
        <w:rPr>
          <w:rFonts w:ascii="Times New Roman" w:hAnsi="Times New Roman" w:eastAsia="Times New Roman" w:cs="Times New Roman"/>
          <w:b w:val="1"/>
          <w:bCs w:val="1"/>
        </w:rPr>
        <w:t>West Brighton Consolidation Overview</w:t>
      </w:r>
    </w:p>
    <w:p w:rsidR="7B2924D1" w:rsidP="68A18645" w:rsidRDefault="7B2924D1" w14:paraId="2C3F75FA" w14:textId="11C7225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8A18645" w:rsidR="7B2924D1">
        <w:rPr>
          <w:rFonts w:ascii="Times New Roman" w:hAnsi="Times New Roman" w:eastAsia="Times New Roman" w:cs="Times New Roman"/>
          <w:b w:val="0"/>
          <w:bCs w:val="0"/>
        </w:rPr>
        <w:t xml:space="preserve">The West Brighton Consolidation consists of two </w:t>
      </w:r>
      <w:r w:rsidRPr="68A18645" w:rsidR="7D70F70F">
        <w:rPr>
          <w:rFonts w:ascii="Times New Roman" w:hAnsi="Times New Roman" w:eastAsia="Times New Roman" w:cs="Times New Roman"/>
          <w:b w:val="0"/>
          <w:bCs w:val="0"/>
        </w:rPr>
        <w:t xml:space="preserve">developments </w:t>
      </w:r>
      <w:r w:rsidRPr="68A18645" w:rsidR="2AD3ADE3">
        <w:rPr>
          <w:rFonts w:ascii="Times New Roman" w:hAnsi="Times New Roman" w:eastAsia="Times New Roman" w:cs="Times New Roman"/>
          <w:b w:val="0"/>
          <w:bCs w:val="0"/>
        </w:rPr>
        <w:t xml:space="preserve">located in the West Brighton neighborhood of Staten Island. West Brighton I Houses </w:t>
      </w:r>
      <w:r w:rsidRPr="68A18645" w:rsidR="7F76D936">
        <w:rPr>
          <w:rFonts w:ascii="Times New Roman" w:hAnsi="Times New Roman" w:eastAsia="Times New Roman" w:cs="Times New Roman"/>
          <w:b w:val="0"/>
          <w:bCs w:val="0"/>
        </w:rPr>
        <w:t>are bordered by Castleton and Henderson Avenues, Alaska Street and Broadway.</w:t>
      </w:r>
      <w:r w:rsidRPr="68A18645" w:rsidR="143EAABD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</w:t>
      </w:r>
      <w:r w:rsidRPr="68A18645" w:rsidR="4A53472D">
        <w:rPr>
          <w:rFonts w:ascii="Times New Roman" w:hAnsi="Times New Roman" w:eastAsia="Times New Roman" w:cs="Times New Roman"/>
          <w:b w:val="0"/>
          <w:bCs w:val="0"/>
        </w:rPr>
        <w:t xml:space="preserve">in 1962. </w:t>
      </w:r>
      <w:r w:rsidRPr="68A18645" w:rsidR="22094E9F">
        <w:rPr>
          <w:rFonts w:ascii="Times New Roman" w:hAnsi="Times New Roman" w:eastAsia="Times New Roman" w:cs="Times New Roman"/>
          <w:b w:val="0"/>
          <w:bCs w:val="0"/>
        </w:rPr>
        <w:t xml:space="preserve">West Brighton I consists of eight buildings, each eight stories. The 8.45 acre site has </w:t>
      </w:r>
      <w:r w:rsidRPr="68A18645" w:rsidR="3A1442B0">
        <w:rPr>
          <w:rFonts w:ascii="Times New Roman" w:hAnsi="Times New Roman" w:eastAsia="Times New Roman" w:cs="Times New Roman"/>
          <w:b w:val="0"/>
          <w:bCs w:val="0"/>
        </w:rPr>
        <w:t>475 households with an official population of 1,324 residents. There are two exterior compactors for waste storage.</w:t>
      </w:r>
    </w:p>
    <w:p w:rsidR="3A1442B0" w:rsidP="68A18645" w:rsidRDefault="3A1442B0" w14:paraId="21BF1A36" w14:textId="5981D3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8A18645" w:rsidR="3A1442B0">
        <w:rPr>
          <w:rFonts w:ascii="Times New Roman" w:hAnsi="Times New Roman" w:eastAsia="Times New Roman" w:cs="Times New Roman"/>
          <w:b w:val="0"/>
          <w:bCs w:val="0"/>
        </w:rPr>
        <w:t>The West Brighton II Houses are adjacent to the West Brighton I Houses, occupying the same superblock.</w:t>
      </w:r>
      <w:r w:rsidRPr="68A18645" w:rsidR="1A41472F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also came out of a federal program and finished construction in 1965. West Brighton II consists of eight one-story buildings on </w:t>
      </w:r>
      <w:r w:rsidRPr="68A18645" w:rsidR="39512C58">
        <w:rPr>
          <w:rFonts w:ascii="Times New Roman" w:hAnsi="Times New Roman" w:eastAsia="Times New Roman" w:cs="Times New Roman"/>
          <w:b w:val="0"/>
          <w:bCs w:val="0"/>
        </w:rPr>
        <w:t xml:space="preserve">4.17 acres. </w:t>
      </w:r>
      <w:r w:rsidRPr="68A18645" w:rsidR="17E6464B">
        <w:rPr>
          <w:rFonts w:ascii="Times New Roman" w:hAnsi="Times New Roman" w:eastAsia="Times New Roman" w:cs="Times New Roman"/>
          <w:b w:val="0"/>
          <w:bCs w:val="0"/>
        </w:rPr>
        <w:t>The development has 83 households with an official population of 97 residents. Trash is brought to West Br</w:t>
      </w:r>
      <w:r w:rsidRPr="68A18645" w:rsidR="7339078F">
        <w:rPr>
          <w:rFonts w:ascii="Times New Roman" w:hAnsi="Times New Roman" w:eastAsia="Times New Roman" w:cs="Times New Roman"/>
          <w:b w:val="0"/>
          <w:bCs w:val="0"/>
        </w:rPr>
        <w:t>ighton I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6BFD4A"/>
  <w15:docId w15:val="{33b29329-8040-4743-bbfe-10156727e817}"/>
  <w:rsids>
    <w:rsidRoot w:val="696BFD4A"/>
    <w:rsid w:val="0CF8B14B"/>
    <w:rsid w:val="101B1655"/>
    <w:rsid w:val="143EAABD"/>
    <w:rsid w:val="17E6464B"/>
    <w:rsid w:val="1A41472F"/>
    <w:rsid w:val="1AAE4275"/>
    <w:rsid w:val="22094E9F"/>
    <w:rsid w:val="27D0E78E"/>
    <w:rsid w:val="2AD3ADE3"/>
    <w:rsid w:val="307DE86C"/>
    <w:rsid w:val="38506C13"/>
    <w:rsid w:val="39512C58"/>
    <w:rsid w:val="3A1442B0"/>
    <w:rsid w:val="4349A24E"/>
    <w:rsid w:val="43770477"/>
    <w:rsid w:val="43BC767B"/>
    <w:rsid w:val="461A75C9"/>
    <w:rsid w:val="48223320"/>
    <w:rsid w:val="4A486732"/>
    <w:rsid w:val="4A53472D"/>
    <w:rsid w:val="52F96E0A"/>
    <w:rsid w:val="536BE088"/>
    <w:rsid w:val="5A82FD7A"/>
    <w:rsid w:val="6154005B"/>
    <w:rsid w:val="68A18645"/>
    <w:rsid w:val="696BFD4A"/>
    <w:rsid w:val="6E887C7C"/>
    <w:rsid w:val="7230C9B0"/>
    <w:rsid w:val="7339078F"/>
    <w:rsid w:val="7B2924D1"/>
    <w:rsid w:val="7D70F70F"/>
    <w:rsid w:val="7F76D9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8E3149-C767-4BD3-BC36-660957E8A0A6}"/>
</file>

<file path=customXml/itemProps2.xml><?xml version="1.0" encoding="utf-8"?>
<ds:datastoreItem xmlns:ds="http://schemas.openxmlformats.org/officeDocument/2006/customXml" ds:itemID="{362CC97F-77E9-418B-8D10-7D7AA1BFC675}"/>
</file>

<file path=customXml/itemProps3.xml><?xml version="1.0" encoding="utf-8"?>
<ds:datastoreItem xmlns:ds="http://schemas.openxmlformats.org/officeDocument/2006/customXml" ds:itemID="{ACC3BA54-1A6B-4CF3-864C-BF1202D42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2020-07-13T14:04:19Z</dcterms:created>
  <dcterms:modified xsi:type="dcterms:W3CDTF">2020-07-13T14:27:31Z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