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56E4652" wp14:textId="4B11D11B">
      <w:bookmarkStart w:name="_GoBack" w:id="0"/>
      <w:bookmarkEnd w:id="0"/>
      <w:r w:rsidRPr="5F8AF648" w:rsidR="4273A6B4">
        <w:rPr>
          <w:rFonts w:ascii="Arial" w:hAnsi="Arial" w:eastAsia="Arial" w:cs="Arial"/>
          <w:noProof w:val="0"/>
          <w:sz w:val="22"/>
          <w:szCs w:val="22"/>
          <w:lang w:val="en-US"/>
        </w:rPr>
        <w:t>Overview</w:t>
      </w:r>
    </w:p>
    <w:p xmlns:wp14="http://schemas.microsoft.com/office/word/2010/wordml" w14:paraId="7B264D26" wp14:textId="7FE3BC3C">
      <w:r w:rsidRPr="5F8AF648" w:rsidR="4273A6B4">
        <w:rPr>
          <w:rFonts w:ascii="Arial" w:hAnsi="Arial" w:eastAsia="Arial" w:cs="Arial"/>
          <w:noProof w:val="0"/>
          <w:sz w:val="22"/>
          <w:szCs w:val="22"/>
          <w:lang w:val="en-US"/>
        </w:rPr>
        <w:t xml:space="preserve">The Beach 41st Street consolidation consists of two developments: the Beach 41st Street Houses and Ocean Bay Apartments (Oceanside). </w:t>
      </w:r>
    </w:p>
    <w:p xmlns:wp14="http://schemas.microsoft.com/office/word/2010/wordml" w:rsidP="5F8AF648" w14:paraId="445EE8AB" wp14:textId="2363F5F5">
      <w:pPr>
        <w:pStyle w:val="Normal"/>
        <w:rPr>
          <w:rFonts w:ascii="Arial" w:hAnsi="Arial" w:eastAsia="Arial" w:cs="Arial"/>
          <w:noProof w:val="0"/>
          <w:sz w:val="22"/>
          <w:szCs w:val="22"/>
          <w:lang w:val="en-US"/>
        </w:rPr>
      </w:pPr>
    </w:p>
    <w:p xmlns:wp14="http://schemas.microsoft.com/office/word/2010/wordml" w14:paraId="63F2F995" wp14:textId="7A7A8644">
      <w:r w:rsidRPr="5F8AF648" w:rsidR="4273A6B4">
        <w:rPr>
          <w:rFonts w:ascii="Arial" w:hAnsi="Arial" w:eastAsia="Arial" w:cs="Arial"/>
          <w:noProof w:val="0"/>
          <w:sz w:val="22"/>
          <w:szCs w:val="22"/>
          <w:lang w:val="en-US"/>
        </w:rPr>
        <w:t xml:space="preserve">Beach 41st Street Houses is a conventional 712-unit development with an official population of 1,616 located in the Far Rockaway section of Queens. Built with federal funding in 1973, the development spans across 13.31 acres and consists of 4 thirteen-story residential buildings and a community center. Beach 41st Street also has green space and six playgrounds. </w:t>
      </w:r>
    </w:p>
    <w:p xmlns:wp14="http://schemas.microsoft.com/office/word/2010/wordml" w14:paraId="2650D6A7" wp14:textId="4D817CFB">
      <w:r w:rsidRPr="5F8AF648" w:rsidR="4273A6B4">
        <w:rPr>
          <w:rFonts w:ascii="Arial" w:hAnsi="Arial" w:eastAsia="Arial" w:cs="Arial"/>
          <w:noProof w:val="0"/>
          <w:sz w:val="22"/>
          <w:szCs w:val="22"/>
          <w:lang w:val="en-US"/>
        </w:rPr>
        <w:t xml:space="preserve">Ocean Bay (Oceanside) is also a conventional, federally-funded development located on the Rockaway peninsula. The 2.59-acre site consists of 3 fourteen-story residential buildings, an abandoned one-story commercial building, and two playgrounds. Ocean Bay has 418 units with a total population of 812. </w:t>
      </w:r>
    </w:p>
    <w:p xmlns:wp14="http://schemas.microsoft.com/office/word/2010/wordml" w14:paraId="3D406DE5" wp14:textId="5F0A143A">
      <w:r>
        <w:br/>
      </w:r>
    </w:p>
    <w:p xmlns:wp14="http://schemas.microsoft.com/office/word/2010/wordml" w14:paraId="746B0277" wp14:textId="38256CBE">
      <w:r>
        <w:br/>
      </w:r>
    </w:p>
    <w:p xmlns:wp14="http://schemas.microsoft.com/office/word/2010/wordml" w:rsidP="5F8AF648" w14:paraId="2C078E63" wp14:textId="40640D3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0F9953"/>
  <w15:docId w15:val="{cbc832e9-a837-4dca-b5f8-06ec4207cfdc}"/>
  <w:rsids>
    <w:rsidRoot w:val="320F9953"/>
    <w:rsid w:val="320F9953"/>
    <w:rsid w:val="349399A3"/>
    <w:rsid w:val="4273A6B4"/>
    <w:rsid w:val="5F8AF6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BBC86D2-68A6-403F-89A8-CE5CCA5B6D40}"/>
</file>

<file path=customXml/itemProps2.xml><?xml version="1.0" encoding="utf-8"?>
<ds:datastoreItem xmlns:ds="http://schemas.openxmlformats.org/officeDocument/2006/customXml" ds:itemID="{8E9C529C-AD77-4B4B-ADF8-E45C2E4EB045}"/>
</file>

<file path=customXml/itemProps3.xml><?xml version="1.0" encoding="utf-8"?>
<ds:datastoreItem xmlns:ds="http://schemas.openxmlformats.org/officeDocument/2006/customXml" ds:itemID="{010CEC6F-0E1E-4A53-9B52-4D60E2A0C8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2020-07-10T20:40:37Z</dcterms:created>
  <dcterms:modified xsi:type="dcterms:W3CDTF">2020-07-10T20:42:19Z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