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AB5E445" w14:paraId="2C078E63" wp14:textId="1E94AAF3">
      <w:pPr>
        <w:jc w:val="both"/>
      </w:pPr>
      <w:bookmarkStart w:name="_GoBack" w:id="0"/>
      <w:bookmarkEnd w:id="0"/>
      <w:r w:rsidRPr="0AB5E445" w:rsidR="5452DB4F">
        <w:rPr>
          <w:rFonts w:ascii="Times New Roman" w:hAnsi="Times New Roman" w:eastAsia="Times New Roman" w:cs="Times New Roman"/>
          <w:b w:val="1"/>
          <w:bCs w:val="1"/>
        </w:rPr>
        <w:t>Jackie Robinson Consolidation Overview</w:t>
      </w:r>
    </w:p>
    <w:p w:rsidR="5452DB4F" w:rsidP="0AB5E445" w:rsidRDefault="5452DB4F" w14:paraId="396924B2" w14:textId="6CB9D8F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AB5E445" w:rsidR="5452DB4F">
        <w:rPr>
          <w:rFonts w:ascii="Times New Roman" w:hAnsi="Times New Roman" w:eastAsia="Times New Roman" w:cs="Times New Roman"/>
          <w:b w:val="0"/>
          <w:bCs w:val="0"/>
        </w:rPr>
        <w:t xml:space="preserve">The Jackie Robinson Consolidation consists of five developments located in the </w:t>
      </w:r>
      <w:r w:rsidRPr="0AB5E445" w:rsidR="40EAFBD7">
        <w:rPr>
          <w:rFonts w:ascii="Times New Roman" w:hAnsi="Times New Roman" w:eastAsia="Times New Roman" w:cs="Times New Roman"/>
          <w:b w:val="0"/>
          <w:bCs w:val="0"/>
        </w:rPr>
        <w:t>East Harlem neighborhood of Manhattan. The R</w:t>
      </w:r>
      <w:r w:rsidRPr="0AB5E445" w:rsidR="03C4E390">
        <w:rPr>
          <w:rFonts w:ascii="Times New Roman" w:hAnsi="Times New Roman" w:eastAsia="Times New Roman" w:cs="Times New Roman"/>
          <w:b w:val="0"/>
          <w:bCs w:val="0"/>
        </w:rPr>
        <w:t>obinson Houses</w:t>
      </w:r>
      <w:r w:rsidRPr="0AB5E445" w:rsidR="09D5EF4E">
        <w:rPr>
          <w:rFonts w:ascii="Times New Roman" w:hAnsi="Times New Roman" w:eastAsia="Times New Roman" w:cs="Times New Roman"/>
          <w:b w:val="0"/>
          <w:bCs w:val="0"/>
        </w:rPr>
        <w:t>, named after baseball player Jackie Robinson, are located between East 128</w:t>
      </w:r>
      <w:r w:rsidRPr="0AB5E445" w:rsidR="27B954E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AB5E445" w:rsidR="27B954E4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0AB5E445" w:rsidR="09D5EF4E">
        <w:rPr>
          <w:rFonts w:ascii="Times New Roman" w:hAnsi="Times New Roman" w:eastAsia="Times New Roman" w:cs="Times New Roman"/>
          <w:b w:val="0"/>
          <w:bCs w:val="0"/>
        </w:rPr>
        <w:t>and East 129</w:t>
      </w:r>
      <w:r w:rsidRPr="0AB5E445" w:rsidR="386C8E8D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AB5E445" w:rsidR="09D5EF4E">
        <w:rPr>
          <w:rFonts w:ascii="Times New Roman" w:hAnsi="Times New Roman" w:eastAsia="Times New Roman" w:cs="Times New Roman"/>
          <w:b w:val="0"/>
          <w:bCs w:val="0"/>
        </w:rPr>
        <w:t xml:space="preserve"> Streets, and Lexington and Park Avenues. </w:t>
      </w:r>
      <w:r w:rsidRPr="0AB5E445" w:rsidR="768880CB">
        <w:rPr>
          <w:rFonts w:ascii="Times New Roman" w:hAnsi="Times New Roman" w:eastAsia="Times New Roman" w:cs="Times New Roman"/>
          <w:b w:val="0"/>
          <w:bCs w:val="0"/>
        </w:rPr>
        <w:t xml:space="preserve">This turnkey development came out of a federal program and finished construction in 1973. Robinson Houses consists of </w:t>
      </w:r>
      <w:r w:rsidRPr="0AB5E445" w:rsidR="41AB1FFA">
        <w:rPr>
          <w:rFonts w:ascii="Times New Roman" w:hAnsi="Times New Roman" w:eastAsia="Times New Roman" w:cs="Times New Roman"/>
          <w:b w:val="0"/>
          <w:bCs w:val="0"/>
        </w:rPr>
        <w:t>a single eight-story building on a 1.49 acre site. There are 186 households with a</w:t>
      </w:r>
      <w:r w:rsidRPr="0AB5E445" w:rsidR="72D4E4FA">
        <w:rPr>
          <w:rFonts w:ascii="Times New Roman" w:hAnsi="Times New Roman" w:eastAsia="Times New Roman" w:cs="Times New Roman"/>
          <w:b w:val="0"/>
          <w:bCs w:val="0"/>
        </w:rPr>
        <w:t xml:space="preserve">n official </w:t>
      </w:r>
      <w:r w:rsidRPr="0AB5E445" w:rsidR="41AB1FFA">
        <w:rPr>
          <w:rFonts w:ascii="Times New Roman" w:hAnsi="Times New Roman" w:eastAsia="Times New Roman" w:cs="Times New Roman"/>
          <w:b w:val="0"/>
          <w:bCs w:val="0"/>
        </w:rPr>
        <w:t>population of 415 re</w:t>
      </w:r>
      <w:r w:rsidRPr="0AB5E445" w:rsidR="7B621AD4">
        <w:rPr>
          <w:rFonts w:ascii="Times New Roman" w:hAnsi="Times New Roman" w:eastAsia="Times New Roman" w:cs="Times New Roman"/>
          <w:b w:val="0"/>
          <w:bCs w:val="0"/>
        </w:rPr>
        <w:t>sidents.</w:t>
      </w:r>
      <w:r w:rsidRPr="0AB5E445" w:rsidR="1581EB45">
        <w:rPr>
          <w:rFonts w:ascii="Times New Roman" w:hAnsi="Times New Roman" w:eastAsia="Times New Roman" w:cs="Times New Roman"/>
          <w:b w:val="0"/>
          <w:bCs w:val="0"/>
        </w:rPr>
        <w:t xml:space="preserve"> Tr</w:t>
      </w:r>
      <w:r w:rsidRPr="0AB5E445" w:rsidR="4312309A">
        <w:rPr>
          <w:rFonts w:ascii="Times New Roman" w:hAnsi="Times New Roman" w:eastAsia="Times New Roman" w:cs="Times New Roman"/>
          <w:b w:val="0"/>
          <w:bCs w:val="0"/>
        </w:rPr>
        <w:t xml:space="preserve">ash is brought to the UPACA (Site 6) development for storage. </w:t>
      </w:r>
    </w:p>
    <w:p w:rsidR="0BC66F4E" w:rsidP="0AB5E445" w:rsidRDefault="0BC66F4E" w14:paraId="313E6EC5" w14:textId="3F98648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AB5E445" w:rsidR="0BC66F4E">
        <w:rPr>
          <w:rFonts w:ascii="Times New Roman" w:hAnsi="Times New Roman" w:eastAsia="Times New Roman" w:cs="Times New Roman"/>
          <w:b w:val="0"/>
          <w:bCs w:val="0"/>
        </w:rPr>
        <w:t>The Morris Park Senior Citizens Home is located on East 124</w:t>
      </w:r>
      <w:r w:rsidRPr="0AB5E445" w:rsidR="0BC66F4E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AB5E445" w:rsidR="0BC66F4E">
        <w:rPr>
          <w:rFonts w:ascii="Times New Roman" w:hAnsi="Times New Roman" w:eastAsia="Times New Roman" w:cs="Times New Roman"/>
          <w:b w:val="0"/>
          <w:bCs w:val="0"/>
        </w:rPr>
        <w:t xml:space="preserve"> Street between Madison and Fifth Avenues.</w:t>
      </w:r>
      <w:r w:rsidRPr="0AB5E445" w:rsidR="47D5F67E">
        <w:rPr>
          <w:rFonts w:ascii="Times New Roman" w:hAnsi="Times New Roman" w:eastAsia="Times New Roman" w:cs="Times New Roman"/>
          <w:b w:val="0"/>
          <w:bCs w:val="0"/>
        </w:rPr>
        <w:t xml:space="preserve"> This conventional development came out of a federal program and finished construction in 1977. </w:t>
      </w:r>
      <w:r w:rsidRPr="0AB5E445" w:rsidR="2891D4B4">
        <w:rPr>
          <w:rFonts w:ascii="Times New Roman" w:hAnsi="Times New Roman" w:eastAsia="Times New Roman" w:cs="Times New Roman"/>
          <w:b w:val="0"/>
          <w:bCs w:val="0"/>
        </w:rPr>
        <w:t>The senior citizens home is a 9-story building on a .23 acre site. There are 95 households with an official population of 104. Trash is brought to the UPACA (Site 6) development for storage.</w:t>
      </w:r>
    </w:p>
    <w:p w:rsidR="3A952AB8" w:rsidP="0AB5E445" w:rsidRDefault="3A952AB8" w14:paraId="035D84E1" w14:textId="60D694D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AB5E445" w:rsidR="3A952AB8">
        <w:rPr>
          <w:rFonts w:ascii="Times New Roman" w:hAnsi="Times New Roman" w:eastAsia="Times New Roman" w:cs="Times New Roman"/>
          <w:b w:val="0"/>
          <w:bCs w:val="0"/>
        </w:rPr>
        <w:t>The Park Avenue-East 122</w:t>
      </w:r>
      <w:r w:rsidRPr="0AB5E445" w:rsidR="3A952AB8">
        <w:rPr>
          <w:rFonts w:ascii="Times New Roman" w:hAnsi="Times New Roman" w:eastAsia="Times New Roman" w:cs="Times New Roman"/>
          <w:b w:val="0"/>
          <w:bCs w:val="0"/>
          <w:vertAlign w:val="superscript"/>
        </w:rPr>
        <w:t>nd</w:t>
      </w:r>
      <w:r w:rsidRPr="0AB5E445" w:rsidR="3A952AB8">
        <w:rPr>
          <w:rFonts w:ascii="Times New Roman" w:hAnsi="Times New Roman" w:eastAsia="Times New Roman" w:cs="Times New Roman"/>
          <w:b w:val="0"/>
          <w:bCs w:val="0"/>
        </w:rPr>
        <w:t xml:space="preserve"> Street, 123</w:t>
      </w:r>
      <w:r w:rsidRPr="0AB5E445" w:rsidR="3A952AB8">
        <w:rPr>
          <w:rFonts w:ascii="Times New Roman" w:hAnsi="Times New Roman" w:eastAsia="Times New Roman" w:cs="Times New Roman"/>
          <w:b w:val="0"/>
          <w:bCs w:val="0"/>
          <w:vertAlign w:val="superscript"/>
        </w:rPr>
        <w:t>rd</w:t>
      </w:r>
      <w:r w:rsidRPr="0AB5E445" w:rsidR="3A952AB8">
        <w:rPr>
          <w:rFonts w:ascii="Times New Roman" w:hAnsi="Times New Roman" w:eastAsia="Times New Roman" w:cs="Times New Roman"/>
          <w:b w:val="0"/>
          <w:bCs w:val="0"/>
        </w:rPr>
        <w:t xml:space="preserve"> Streets is located between East 122nd and East 123rd Streets, and Park and Lexington Avenues. This turnkey development came out of a f</w:t>
      </w:r>
      <w:r w:rsidRPr="0AB5E445" w:rsidR="351D269C">
        <w:rPr>
          <w:rFonts w:ascii="Times New Roman" w:hAnsi="Times New Roman" w:eastAsia="Times New Roman" w:cs="Times New Roman"/>
          <w:b w:val="0"/>
          <w:bCs w:val="0"/>
        </w:rPr>
        <w:t>ederal program and finished construction in 1970. The development consists of two, six-story buildings on a .74 acre site. There are 88 households with a total po</w:t>
      </w:r>
      <w:r w:rsidRPr="0AB5E445" w:rsidR="01DAE422">
        <w:rPr>
          <w:rFonts w:ascii="Times New Roman" w:hAnsi="Times New Roman" w:eastAsia="Times New Roman" w:cs="Times New Roman"/>
          <w:b w:val="0"/>
          <w:bCs w:val="0"/>
        </w:rPr>
        <w:t>pulation of 209 residents. Trash is brought to the UPACA (Site 6) development for storage.</w:t>
      </w:r>
    </w:p>
    <w:p w:rsidR="692E09B6" w:rsidP="0AB5E445" w:rsidRDefault="692E09B6" w14:paraId="2F2CF75D" w14:textId="6316F45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AB5E445" w:rsidR="692E09B6">
        <w:rPr>
          <w:rFonts w:ascii="Times New Roman" w:hAnsi="Times New Roman" w:eastAsia="Times New Roman" w:cs="Times New Roman"/>
          <w:b w:val="0"/>
          <w:bCs w:val="0"/>
        </w:rPr>
        <w:t xml:space="preserve">The final two developments are named after the Upper Park Avenue Community Association (UPACA). </w:t>
      </w:r>
      <w:r w:rsidRPr="0AB5E445" w:rsidR="32992DDF">
        <w:rPr>
          <w:rFonts w:ascii="Times New Roman" w:hAnsi="Times New Roman" w:eastAsia="Times New Roman" w:cs="Times New Roman"/>
          <w:b w:val="0"/>
          <w:bCs w:val="0"/>
        </w:rPr>
        <w:t>The UPACA (Site 5) development is bordered by East 120</w:t>
      </w:r>
      <w:r w:rsidRPr="0AB5E445" w:rsidR="32992DDF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AB5E445" w:rsidR="32992DDF">
        <w:rPr>
          <w:rFonts w:ascii="Times New Roman" w:hAnsi="Times New Roman" w:eastAsia="Times New Roman" w:cs="Times New Roman"/>
          <w:b w:val="0"/>
          <w:bCs w:val="0"/>
        </w:rPr>
        <w:t xml:space="preserve"> and East 121</w:t>
      </w:r>
      <w:r w:rsidRPr="0AB5E445" w:rsidR="32992DDF">
        <w:rPr>
          <w:rFonts w:ascii="Times New Roman" w:hAnsi="Times New Roman" w:eastAsia="Times New Roman" w:cs="Times New Roman"/>
          <w:b w:val="0"/>
          <w:bCs w:val="0"/>
          <w:vertAlign w:val="superscript"/>
        </w:rPr>
        <w:t>st</w:t>
      </w:r>
      <w:r w:rsidRPr="0AB5E445" w:rsidR="32992DDF">
        <w:rPr>
          <w:rFonts w:ascii="Times New Roman" w:hAnsi="Times New Roman" w:eastAsia="Times New Roman" w:cs="Times New Roman"/>
          <w:b w:val="0"/>
          <w:bCs w:val="0"/>
        </w:rPr>
        <w:t xml:space="preserve"> Streets and Lexington and Park Avenues.</w:t>
      </w:r>
      <w:r w:rsidRPr="0AB5E445" w:rsidR="0D5A1508">
        <w:rPr>
          <w:rFonts w:ascii="Times New Roman" w:hAnsi="Times New Roman" w:eastAsia="Times New Roman" w:cs="Times New Roman"/>
          <w:b w:val="0"/>
          <w:bCs w:val="0"/>
        </w:rPr>
        <w:t xml:space="preserve"> This turnkey development came out of a federal program and finished construction in 1986. Site 5 consists of a single 11-story building for seniors only. The 1.46 acre site </w:t>
      </w:r>
      <w:r w:rsidRPr="0AB5E445" w:rsidR="68428659">
        <w:rPr>
          <w:rFonts w:ascii="Times New Roman" w:hAnsi="Times New Roman" w:eastAsia="Times New Roman" w:cs="Times New Roman"/>
          <w:b w:val="0"/>
          <w:bCs w:val="0"/>
        </w:rPr>
        <w:t>has 176 households with an official population of 206 residents. Trash is brought to the UPACA (Site 6) development for storage.</w:t>
      </w:r>
    </w:p>
    <w:p w:rsidR="68428659" w:rsidP="0AB5E445" w:rsidRDefault="68428659" w14:paraId="2D045A89" w14:textId="51D3293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0AB5E445" w:rsidR="68428659">
        <w:rPr>
          <w:rFonts w:ascii="Times New Roman" w:hAnsi="Times New Roman" w:eastAsia="Times New Roman" w:cs="Times New Roman"/>
          <w:b w:val="0"/>
          <w:bCs w:val="0"/>
        </w:rPr>
        <w:t>The UPACA (Site 6) development is bordered by East 119</w:t>
      </w:r>
      <w:r w:rsidRPr="0AB5E445" w:rsidR="68428659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0AB5E445" w:rsidR="68428659">
        <w:rPr>
          <w:rFonts w:ascii="Times New Roman" w:hAnsi="Times New Roman" w:eastAsia="Times New Roman" w:cs="Times New Roman"/>
          <w:b w:val="0"/>
          <w:bCs w:val="0"/>
        </w:rPr>
        <w:t xml:space="preserve"> and East 122</w:t>
      </w:r>
      <w:r w:rsidRPr="0AB5E445" w:rsidR="68428659">
        <w:rPr>
          <w:rFonts w:ascii="Times New Roman" w:hAnsi="Times New Roman" w:eastAsia="Times New Roman" w:cs="Times New Roman"/>
          <w:b w:val="0"/>
          <w:bCs w:val="0"/>
          <w:vertAlign w:val="superscript"/>
        </w:rPr>
        <w:t>nd</w:t>
      </w:r>
      <w:r w:rsidRPr="0AB5E445" w:rsidR="68428659">
        <w:rPr>
          <w:rFonts w:ascii="Times New Roman" w:hAnsi="Times New Roman" w:eastAsia="Times New Roman" w:cs="Times New Roman"/>
          <w:b w:val="0"/>
          <w:bCs w:val="0"/>
        </w:rPr>
        <w:t xml:space="preserve"> Streets and Park and Lexington Avenues. </w:t>
      </w:r>
      <w:r w:rsidRPr="0AB5E445" w:rsidR="1AD1CD91">
        <w:rPr>
          <w:rFonts w:ascii="Times New Roman" w:hAnsi="Times New Roman" w:eastAsia="Times New Roman" w:cs="Times New Roman"/>
          <w:b w:val="0"/>
          <w:bCs w:val="0"/>
        </w:rPr>
        <w:t>T</w:t>
      </w:r>
      <w:r w:rsidRPr="0AB5E445" w:rsidR="68428659">
        <w:rPr>
          <w:rFonts w:ascii="Times New Roman" w:hAnsi="Times New Roman" w:eastAsia="Times New Roman" w:cs="Times New Roman"/>
          <w:b w:val="0"/>
          <w:bCs w:val="0"/>
        </w:rPr>
        <w:t>his turnkey development came out of a federal program and finished construction in 198</w:t>
      </w:r>
      <w:r w:rsidRPr="0AB5E445" w:rsidR="52E4B784">
        <w:rPr>
          <w:rFonts w:ascii="Times New Roman" w:hAnsi="Times New Roman" w:eastAsia="Times New Roman" w:cs="Times New Roman"/>
          <w:b w:val="0"/>
          <w:bCs w:val="0"/>
        </w:rPr>
        <w:t>7. Site 6 consists of a single 12-story building for seniors only. The 1.04 acre site has 147 households and an official population of 178 residents</w:t>
      </w:r>
      <w:r w:rsidRPr="0AB5E445" w:rsidR="3F5CE920">
        <w:rPr>
          <w:rFonts w:ascii="Times New Roman" w:hAnsi="Times New Roman" w:eastAsia="Times New Roman" w:cs="Times New Roman"/>
          <w:b w:val="0"/>
          <w:bCs w:val="0"/>
        </w:rPr>
        <w:t>. There are two exterior compactors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47DD24"/>
  <w15:docId w15:val="{892d61fd-abbb-4d0e-a3f7-efb3c67091aa}"/>
  <w:rsids>
    <w:rsidRoot w:val="5247DD24"/>
    <w:rsid w:val="01DAE422"/>
    <w:rsid w:val="03C4E390"/>
    <w:rsid w:val="07ACB09E"/>
    <w:rsid w:val="09D5EF4E"/>
    <w:rsid w:val="0AB5E445"/>
    <w:rsid w:val="0B4253AA"/>
    <w:rsid w:val="0BC66F4E"/>
    <w:rsid w:val="0D5A1508"/>
    <w:rsid w:val="0DA47241"/>
    <w:rsid w:val="12BCCEAA"/>
    <w:rsid w:val="1581EB45"/>
    <w:rsid w:val="1A91EAB0"/>
    <w:rsid w:val="1A9AC703"/>
    <w:rsid w:val="1ACC974D"/>
    <w:rsid w:val="1AD1CD91"/>
    <w:rsid w:val="1BA51CA3"/>
    <w:rsid w:val="1E7CFFD9"/>
    <w:rsid w:val="1E91A096"/>
    <w:rsid w:val="2184A934"/>
    <w:rsid w:val="273D1488"/>
    <w:rsid w:val="27B954E4"/>
    <w:rsid w:val="2891D4B4"/>
    <w:rsid w:val="2EFEB5AB"/>
    <w:rsid w:val="32992DDF"/>
    <w:rsid w:val="33BD00FB"/>
    <w:rsid w:val="351D269C"/>
    <w:rsid w:val="386C8E8D"/>
    <w:rsid w:val="3A952AB8"/>
    <w:rsid w:val="3C1F48E8"/>
    <w:rsid w:val="3D701666"/>
    <w:rsid w:val="3F5CE920"/>
    <w:rsid w:val="3FA9F068"/>
    <w:rsid w:val="40EAFBD7"/>
    <w:rsid w:val="41AB1FFA"/>
    <w:rsid w:val="426176B7"/>
    <w:rsid w:val="42E48CD1"/>
    <w:rsid w:val="4312309A"/>
    <w:rsid w:val="45175975"/>
    <w:rsid w:val="47D5F67E"/>
    <w:rsid w:val="5247DD24"/>
    <w:rsid w:val="52E4B784"/>
    <w:rsid w:val="5452DB4F"/>
    <w:rsid w:val="54DBD303"/>
    <w:rsid w:val="5B9C58B7"/>
    <w:rsid w:val="5C129852"/>
    <w:rsid w:val="608D271D"/>
    <w:rsid w:val="638BCFCE"/>
    <w:rsid w:val="65F9AE2C"/>
    <w:rsid w:val="68428659"/>
    <w:rsid w:val="692E09B6"/>
    <w:rsid w:val="6A47BDDE"/>
    <w:rsid w:val="70B8B8BB"/>
    <w:rsid w:val="72D4E4FA"/>
    <w:rsid w:val="7495A0BC"/>
    <w:rsid w:val="75D917C6"/>
    <w:rsid w:val="768880CB"/>
    <w:rsid w:val="78C82537"/>
    <w:rsid w:val="7AD02484"/>
    <w:rsid w:val="7B621A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55EAEAE-4AC1-4163-ACCB-9A138D7A5B08}"/>
</file>

<file path=customXml/itemProps2.xml><?xml version="1.0" encoding="utf-8"?>
<ds:datastoreItem xmlns:ds="http://schemas.openxmlformats.org/officeDocument/2006/customXml" ds:itemID="{73B24E26-9CA6-4334-BFAE-86F05575153F}"/>
</file>

<file path=customXml/itemProps3.xml><?xml version="1.0" encoding="utf-8"?>
<ds:datastoreItem xmlns:ds="http://schemas.openxmlformats.org/officeDocument/2006/customXml" ds:itemID="{9968201C-4E67-48D6-83F4-AB99F62126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2020-07-13T15:35:04Z</dcterms:created>
  <dcterms:modified xsi:type="dcterms:W3CDTF">2020-07-13T16:05:26Z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