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202B" w14:textId="5E5CD055" w:rsidR="008A6CBF" w:rsidRDefault="00B7626D">
      <w:pPr>
        <w:rPr>
          <w:b/>
          <w:bCs/>
          <w:i/>
          <w:iCs/>
          <w:sz w:val="28"/>
          <w:szCs w:val="28"/>
        </w:rPr>
      </w:pPr>
      <w:r w:rsidRPr="00B7626D">
        <w:rPr>
          <w:b/>
          <w:bCs/>
          <w:i/>
          <w:iCs/>
          <w:sz w:val="28"/>
          <w:szCs w:val="28"/>
        </w:rPr>
        <w:t>OwnerName Analysis</w:t>
      </w:r>
    </w:p>
    <w:p w14:paraId="250D959E" w14:textId="3FDA0CC8" w:rsidR="00B7626D" w:rsidRDefault="008831B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626D" w:rsidRPr="00B7626D">
        <w:rPr>
          <w:sz w:val="24"/>
          <w:szCs w:val="24"/>
        </w:rPr>
        <w:t>OwnerName</w:t>
      </w:r>
      <w:r>
        <w:rPr>
          <w:sz w:val="24"/>
          <w:szCs w:val="24"/>
        </w:rPr>
        <w:t xml:space="preserve"> field c</w:t>
      </w:r>
      <w:r w:rsidR="00B7626D" w:rsidRPr="00B7626D">
        <w:rPr>
          <w:sz w:val="24"/>
          <w:szCs w:val="24"/>
        </w:rPr>
        <w:t>ontain</w:t>
      </w:r>
      <w:r>
        <w:rPr>
          <w:sz w:val="24"/>
          <w:szCs w:val="24"/>
        </w:rPr>
        <w:t>s</w:t>
      </w:r>
      <w:r w:rsidR="00B7626D" w:rsidRPr="00B7626D">
        <w:rPr>
          <w:sz w:val="24"/>
          <w:szCs w:val="24"/>
        </w:rPr>
        <w:t xml:space="preserve"> the name of the lot owner, which may be a private, city, state, or federal entity. </w:t>
      </w:r>
      <w:r w:rsidR="00B87D31">
        <w:rPr>
          <w:sz w:val="24"/>
          <w:szCs w:val="24"/>
        </w:rPr>
        <w:t xml:space="preserve">Although a number of lots are owned by government agencies, the owner name frequently comes in spelled incorrectly. It may be possible to standardize the owner name for government entities. </w:t>
      </w:r>
      <w:r w:rsidR="00FD132E">
        <w:rPr>
          <w:sz w:val="24"/>
          <w:szCs w:val="24"/>
        </w:rPr>
        <w:t>The goals of this task were</w:t>
      </w:r>
      <w:r>
        <w:rPr>
          <w:sz w:val="24"/>
          <w:szCs w:val="24"/>
        </w:rPr>
        <w:t>: (1)</w:t>
      </w:r>
      <w:r w:rsidR="00B7626D" w:rsidRPr="00B7626D">
        <w:rPr>
          <w:sz w:val="24"/>
          <w:szCs w:val="24"/>
        </w:rPr>
        <w:t xml:space="preserve"> to identify OwnerName values on PLUTO that can be corrected according to previously set standards, and (2) to expand the list of standardized names</w:t>
      </w:r>
      <w:r w:rsidR="00FD132E">
        <w:rPr>
          <w:sz w:val="24"/>
          <w:szCs w:val="24"/>
        </w:rPr>
        <w:t xml:space="preserve"> to include agencies not presently on the list</w:t>
      </w:r>
      <w:r w:rsidR="00B7626D" w:rsidRPr="00B7626D">
        <w:rPr>
          <w:sz w:val="24"/>
          <w:szCs w:val="24"/>
        </w:rPr>
        <w:t>.</w:t>
      </w:r>
    </w:p>
    <w:p w14:paraId="7A51CF8B" w14:textId="693096AF" w:rsidR="00B7626D" w:rsidRPr="008831B0" w:rsidRDefault="00B7626D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Process</w:t>
      </w:r>
    </w:p>
    <w:p w14:paraId="08119876" w14:textId="546734DC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26D">
        <w:rPr>
          <w:sz w:val="24"/>
          <w:szCs w:val="24"/>
        </w:rPr>
        <w:t>There was a previous effort to correct owner</w:t>
      </w:r>
      <w:r w:rsidR="008831B0">
        <w:rPr>
          <w:sz w:val="24"/>
          <w:szCs w:val="24"/>
        </w:rPr>
        <w:t xml:space="preserve"> </w:t>
      </w:r>
      <w:r w:rsidRPr="00B7626D">
        <w:rPr>
          <w:sz w:val="24"/>
          <w:szCs w:val="24"/>
        </w:rPr>
        <w:t>names, and a record of those corrections was available in the manual correction file. I uploaded this file into a POSTGRES table</w:t>
      </w:r>
      <w:r w:rsidR="008831B0">
        <w:rPr>
          <w:sz w:val="24"/>
          <w:szCs w:val="24"/>
        </w:rPr>
        <w:t>, called OWNERNAMES,</w:t>
      </w:r>
      <w:r w:rsidRPr="00B7626D">
        <w:rPr>
          <w:sz w:val="24"/>
          <w:szCs w:val="24"/>
        </w:rPr>
        <w:t xml:space="preserve"> on my personal drive.</w:t>
      </w:r>
      <w:r w:rsidR="008831B0">
        <w:rPr>
          <w:sz w:val="24"/>
          <w:szCs w:val="24"/>
        </w:rPr>
        <w:t xml:space="preserve"> The NEW_VALUE field contains the standardized name.</w:t>
      </w:r>
    </w:p>
    <w:p w14:paraId="5D67C13A" w14:textId="12DBB903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lots are privately owned. To determine which subset of lots might be </w:t>
      </w:r>
      <w:r w:rsidR="008831B0">
        <w:rPr>
          <w:sz w:val="24"/>
          <w:szCs w:val="24"/>
        </w:rPr>
        <w:t>government</w:t>
      </w:r>
      <w:r>
        <w:rPr>
          <w:sz w:val="24"/>
          <w:szCs w:val="24"/>
        </w:rPr>
        <w:t>-owned, it is useful to look at the ownertype field. Two values of the ownertype field should not be used for private ownership: ‘C’ (city-owned), and ‘O’ (owned by a public authority, or the city/state/federal/government.</w:t>
      </w:r>
    </w:p>
    <w:p w14:paraId="12555D24" w14:textId="4FF7137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joined PLUTO</w:t>
      </w:r>
      <w:r w:rsidR="005C5E58">
        <w:rPr>
          <w:sz w:val="24"/>
          <w:szCs w:val="24"/>
        </w:rPr>
        <w:t xml:space="preserve"> (20.1)</w:t>
      </w:r>
      <w:r>
        <w:rPr>
          <w:sz w:val="24"/>
          <w:szCs w:val="24"/>
        </w:rPr>
        <w:t xml:space="preserve"> to the OWNERNAMES table on owner name, and produced a list of records that were either privately owned, or did not match the standardized name.</w:t>
      </w:r>
    </w:p>
    <w:p w14:paraId="44C513D9" w14:textId="4411D15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manually reviewed the list for potential additions to the list of owner names. I also found a number of owner names that were clearly government agencies, and even had a corresponding agency in the manual corrections file, but appeared on my list due to misspellings. </w:t>
      </w:r>
    </w:p>
    <w:p w14:paraId="7A997B5A" w14:textId="43C008A1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my research I produced two outputs: a report of corrections to be added to the existing correction file, and a domain table of standardized names, including proposed additions.</w:t>
      </w:r>
    </w:p>
    <w:p w14:paraId="3917DD75" w14:textId="3B96C746" w:rsidR="0089329E" w:rsidRDefault="0089329E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I included two lists of BBLs having OwnerTypes of ‘C’ or ‘O’—implying government ownership—but ownernames suggesting private ownership.</w:t>
      </w:r>
      <w:bookmarkStart w:id="0" w:name="_GoBack"/>
      <w:bookmarkEnd w:id="0"/>
    </w:p>
    <w:p w14:paraId="71303FB1" w14:textId="042630FD" w:rsidR="008831B0" w:rsidRDefault="008831B0" w:rsidP="008831B0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Impact</w:t>
      </w:r>
    </w:p>
    <w:p w14:paraId="3C84138F" w14:textId="48BC2E1D" w:rsidR="00627CA1" w:rsidRDefault="00627CA1" w:rsidP="008831B0">
      <w:pPr>
        <w:rPr>
          <w:sz w:val="24"/>
          <w:szCs w:val="24"/>
        </w:rPr>
      </w:pPr>
      <w:r w:rsidRPr="00627CA1">
        <w:rPr>
          <w:sz w:val="24"/>
          <w:szCs w:val="24"/>
        </w:rPr>
        <w:t xml:space="preserve">Implementation of domain table to assist with future </w:t>
      </w:r>
      <w:r w:rsidR="00D73183">
        <w:rPr>
          <w:sz w:val="24"/>
          <w:szCs w:val="24"/>
        </w:rPr>
        <w:t xml:space="preserve">owner name </w:t>
      </w:r>
      <w:r w:rsidRPr="00627CA1">
        <w:rPr>
          <w:sz w:val="24"/>
          <w:szCs w:val="24"/>
        </w:rPr>
        <w:t>standardization</w:t>
      </w:r>
    </w:p>
    <w:p w14:paraId="712FC855" w14:textId="46D3A8CF" w:rsidR="00BA4012" w:rsidRPr="00627CA1" w:rsidRDefault="00BA4012" w:rsidP="008831B0">
      <w:pPr>
        <w:rPr>
          <w:sz w:val="24"/>
          <w:szCs w:val="24"/>
        </w:rPr>
      </w:pPr>
      <w:r>
        <w:rPr>
          <w:sz w:val="24"/>
          <w:szCs w:val="24"/>
        </w:rPr>
        <w:t>Corrections to owner names on 150 PLUTO records.</w:t>
      </w:r>
    </w:p>
    <w:p w14:paraId="300368A9" w14:textId="6BAF1219" w:rsidR="008831B0" w:rsidRPr="003615C9" w:rsidRDefault="008831B0" w:rsidP="008831B0">
      <w:pPr>
        <w:rPr>
          <w:b/>
          <w:bCs/>
          <w:sz w:val="24"/>
          <w:szCs w:val="24"/>
        </w:rPr>
      </w:pPr>
      <w:r w:rsidRPr="003615C9">
        <w:rPr>
          <w:b/>
          <w:bCs/>
          <w:sz w:val="24"/>
          <w:szCs w:val="24"/>
        </w:rPr>
        <w:t>Supporting Documents</w:t>
      </w:r>
    </w:p>
    <w:p w14:paraId="3656282B" w14:textId="7DD88799" w:rsidR="008831B0" w:rsidRDefault="0089329E" w:rsidP="008831B0">
      <w:pPr>
        <w:rPr>
          <w:sz w:val="24"/>
          <w:szCs w:val="24"/>
        </w:rPr>
      </w:pPr>
      <w:hyperlink r:id="rId7" w:history="1">
        <w:r w:rsidR="008831B0" w:rsidRPr="008831B0">
          <w:rPr>
            <w:rStyle w:val="Hyperlink"/>
            <w:sz w:val="24"/>
            <w:szCs w:val="24"/>
          </w:rPr>
          <w:t>Jupyter Notebook of questions I asked</w:t>
        </w:r>
      </w:hyperlink>
    </w:p>
    <w:p w14:paraId="76D6F4F6" w14:textId="3868697B" w:rsidR="008831B0" w:rsidRPr="008831B0" w:rsidRDefault="0089329E" w:rsidP="008831B0">
      <w:pPr>
        <w:rPr>
          <w:sz w:val="24"/>
          <w:szCs w:val="24"/>
        </w:rPr>
      </w:pPr>
      <w:hyperlink r:id="rId8" w:history="1">
        <w:r w:rsidR="00FD132E" w:rsidRPr="00FD132E">
          <w:rPr>
            <w:rStyle w:val="Hyperlink"/>
            <w:sz w:val="24"/>
            <w:szCs w:val="24"/>
          </w:rPr>
          <w:t>Excel spreadsheet containing suggested corrections, and domain table of standardized owner names</w:t>
        </w:r>
      </w:hyperlink>
      <w:r w:rsidR="00FD132E">
        <w:rPr>
          <w:sz w:val="24"/>
          <w:szCs w:val="24"/>
        </w:rPr>
        <w:t xml:space="preserve"> </w:t>
      </w:r>
      <w:r w:rsidR="000D2D71">
        <w:rPr>
          <w:sz w:val="24"/>
          <w:szCs w:val="24"/>
        </w:rPr>
        <w:t>(</w:t>
      </w:r>
      <w:r w:rsidR="00FD132E">
        <w:rPr>
          <w:sz w:val="24"/>
          <w:szCs w:val="24"/>
        </w:rPr>
        <w:t>See the pink cells for proposed c</w:t>
      </w:r>
      <w:r w:rsidR="00984B94">
        <w:rPr>
          <w:sz w:val="24"/>
          <w:szCs w:val="24"/>
        </w:rPr>
        <w:t>orrections, and additions to the list of standard names</w:t>
      </w:r>
      <w:r w:rsidR="00FD132E">
        <w:rPr>
          <w:sz w:val="24"/>
          <w:szCs w:val="24"/>
        </w:rPr>
        <w:t>.</w:t>
      </w:r>
      <w:r w:rsidR="000D2D71">
        <w:rPr>
          <w:sz w:val="24"/>
          <w:szCs w:val="24"/>
        </w:rPr>
        <w:t>)</w:t>
      </w:r>
    </w:p>
    <w:sectPr w:rsidR="008831B0" w:rsidRPr="008831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B4B1" w14:textId="77777777" w:rsidR="00B65640" w:rsidRDefault="00B65640" w:rsidP="00B65640">
      <w:pPr>
        <w:spacing w:after="0" w:line="240" w:lineRule="auto"/>
      </w:pPr>
      <w:r>
        <w:separator/>
      </w:r>
    </w:p>
  </w:endnote>
  <w:endnote w:type="continuationSeparator" w:id="0">
    <w:p w14:paraId="3908F53A" w14:textId="77777777" w:rsidR="00B65640" w:rsidRDefault="00B65640" w:rsidP="00B6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1AB9D" w14:textId="36769905" w:rsidR="00B65640" w:rsidRDefault="00B65640">
    <w:pPr>
      <w:pStyle w:val="Footer"/>
    </w:pPr>
    <w:r>
      <w:t>Wednesday, March 11, 2020</w:t>
    </w:r>
  </w:p>
  <w:p w14:paraId="2132C05D" w14:textId="77777777" w:rsidR="00B65640" w:rsidRDefault="00B6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1CAE" w14:textId="77777777" w:rsidR="00B65640" w:rsidRDefault="00B65640" w:rsidP="00B65640">
      <w:pPr>
        <w:spacing w:after="0" w:line="240" w:lineRule="auto"/>
      </w:pPr>
      <w:r>
        <w:separator/>
      </w:r>
    </w:p>
  </w:footnote>
  <w:footnote w:type="continuationSeparator" w:id="0">
    <w:p w14:paraId="6174A675" w14:textId="77777777" w:rsidR="00B65640" w:rsidRDefault="00B65640" w:rsidP="00B6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461"/>
    <w:multiLevelType w:val="hybridMultilevel"/>
    <w:tmpl w:val="187C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D"/>
    <w:rsid w:val="000D2D71"/>
    <w:rsid w:val="003615C9"/>
    <w:rsid w:val="005C5E58"/>
    <w:rsid w:val="00627CA1"/>
    <w:rsid w:val="008831B0"/>
    <w:rsid w:val="0089329E"/>
    <w:rsid w:val="008A6CBF"/>
    <w:rsid w:val="00984B94"/>
    <w:rsid w:val="00B65640"/>
    <w:rsid w:val="00B7626D"/>
    <w:rsid w:val="00B87D31"/>
    <w:rsid w:val="00BA4012"/>
    <w:rsid w:val="00D73183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9FF"/>
  <w15:chartTrackingRefBased/>
  <w15:docId w15:val="{A1225791-8E1A-4738-BBA7-4440048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40"/>
  </w:style>
  <w:style w:type="paragraph" w:styleId="Footer">
    <w:name w:val="footer"/>
    <w:basedOn w:val="Normal"/>
    <w:link w:val="Foot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db-pluto-research/blob/master/ownername%202020-03/Suggested%20OwnerName%20Fixe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YCPlanning/db-pluto-research/blob/master/ownername%202020-03/notebooks/Illogical%20OwnerTypes%20and%20Name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12</cp:revision>
  <cp:lastPrinted>2020-03-11T13:59:00Z</cp:lastPrinted>
  <dcterms:created xsi:type="dcterms:W3CDTF">2020-03-11T13:21:00Z</dcterms:created>
  <dcterms:modified xsi:type="dcterms:W3CDTF">2020-03-11T14:43:00Z</dcterms:modified>
</cp:coreProperties>
</file>