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20F47" w14:textId="0F09F382" w:rsidR="009D52E9" w:rsidRPr="007361FC" w:rsidRDefault="007361FC">
      <w:pPr>
        <w:rPr>
          <w:b/>
          <w:bCs/>
          <w:i/>
          <w:iCs/>
          <w:sz w:val="28"/>
          <w:szCs w:val="28"/>
        </w:rPr>
      </w:pPr>
      <w:r w:rsidRPr="007361FC">
        <w:rPr>
          <w:b/>
          <w:bCs/>
          <w:i/>
          <w:iCs/>
          <w:sz w:val="28"/>
          <w:szCs w:val="28"/>
        </w:rPr>
        <w:t>Shoreline File Substitution</w:t>
      </w:r>
    </w:p>
    <w:p w14:paraId="0BCF890A" w14:textId="7B3B33C9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Currently we clip MapPLUTO to a shoreline file provided by the DOF. We are considering substituting either a CSCL shoreline file or a LIDAR shoreline file</w:t>
      </w:r>
      <w:r w:rsidR="003D1440">
        <w:rPr>
          <w:sz w:val="24"/>
          <w:szCs w:val="24"/>
        </w:rPr>
        <w:t xml:space="preserve"> for the DOF file</w:t>
      </w:r>
      <w:r>
        <w:rPr>
          <w:sz w:val="24"/>
          <w:szCs w:val="24"/>
        </w:rPr>
        <w:t xml:space="preserve">, but </w:t>
      </w:r>
      <w:r w:rsidR="003D1440">
        <w:rPr>
          <w:sz w:val="24"/>
          <w:szCs w:val="24"/>
        </w:rPr>
        <w:t xml:space="preserve">it is </w:t>
      </w:r>
      <w:r>
        <w:rPr>
          <w:sz w:val="24"/>
          <w:szCs w:val="24"/>
        </w:rPr>
        <w:t>necessary to assess the impact.</w:t>
      </w:r>
    </w:p>
    <w:p w14:paraId="491EFFC9" w14:textId="050EC922" w:rsidR="007361FC" w:rsidRDefault="007361FC">
      <w:pPr>
        <w:rPr>
          <w:sz w:val="24"/>
          <w:szCs w:val="24"/>
        </w:rPr>
      </w:pPr>
      <w:r w:rsidRPr="007361FC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Either replacement file would increase the area of the clipped file.</w:t>
      </w:r>
    </w:p>
    <w:p w14:paraId="1FA3D32C" w14:textId="7C70AA88" w:rsidR="007361FC" w:rsidRPr="003D1440" w:rsidRDefault="003A69B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Process</w:t>
      </w:r>
    </w:p>
    <w:p w14:paraId="094B2C87" w14:textId="33B7B6BB" w:rsidR="003A69B0" w:rsidRDefault="003A69B0">
      <w:pPr>
        <w:rPr>
          <w:sz w:val="24"/>
          <w:szCs w:val="24"/>
        </w:rPr>
      </w:pPr>
      <w:r>
        <w:rPr>
          <w:sz w:val="24"/>
          <w:szCs w:val="24"/>
        </w:rPr>
        <w:t>I received a polygon shapefile of the CSCL shoreline as well as a polyline shapefile of the LIDAR shoreline. Determining the area of the city using the CSCL shoreline was straightforward: in Arcmap, I clipped the MapPLUTO water included shapefile</w:t>
      </w:r>
      <w:r w:rsidR="00241443">
        <w:rPr>
          <w:sz w:val="24"/>
          <w:szCs w:val="24"/>
        </w:rPr>
        <w:t xml:space="preserve"> (version 20v2)</w:t>
      </w:r>
      <w:bookmarkStart w:id="0" w:name="_GoBack"/>
      <w:bookmarkEnd w:id="0"/>
      <w:r>
        <w:rPr>
          <w:sz w:val="24"/>
          <w:szCs w:val="24"/>
        </w:rPr>
        <w:t xml:space="preserve"> to the CSCL polygon and imported it to a Postgres table. Using the Postgres table, I summed the ESRI shape area for an overall area, and produced a breakout by land use code.</w:t>
      </w:r>
    </w:p>
    <w:p w14:paraId="6933C789" w14:textId="450BF807" w:rsidR="007361FC" w:rsidRDefault="003A69B0">
      <w:pPr>
        <w:rPr>
          <w:sz w:val="24"/>
          <w:szCs w:val="24"/>
        </w:rPr>
      </w:pPr>
      <w:r>
        <w:rPr>
          <w:sz w:val="24"/>
          <w:szCs w:val="24"/>
        </w:rPr>
        <w:t>The LIDAR shapefile was more difficult to work with as some of the borough boundaries were not closed. I used the borough boundary shapefile to trace the borders that did not exist, digitizing them using the editor toolbar. It was necessary to perform multiple iterations of editing before I was able to produce closed polygons for four boroughs, excluding Queens. The Queens boundaries were messier so Queens area is excluded from the analysis. Again, I clipped the MapPLUTO water included shapefile to the CSCL polygon</w:t>
      </w:r>
      <w:r w:rsidR="003D1440">
        <w:rPr>
          <w:sz w:val="24"/>
          <w:szCs w:val="24"/>
        </w:rPr>
        <w:t>, this time including only the boroughs that weren’t Queens.</w:t>
      </w:r>
    </w:p>
    <w:p w14:paraId="7736F709" w14:textId="1BEF7C22" w:rsidR="003D1440" w:rsidRDefault="003D1440">
      <w:pPr>
        <w:rPr>
          <w:sz w:val="24"/>
          <w:szCs w:val="24"/>
        </w:rPr>
      </w:pPr>
      <w:r>
        <w:rPr>
          <w:sz w:val="24"/>
          <w:szCs w:val="24"/>
        </w:rPr>
        <w:t xml:space="preserve">To import the LIDAR shapefile into a Postgres table, it was first necessary to run the feature class to feature class geoprocessing tool to disable the Z values. Otherwise, the shapefile has POLYGON Z geometry which cannot be imported into Postgres. Once the conversion was done, the import succeeded and I was able to run the breakout </w:t>
      </w:r>
      <w:r w:rsidR="00696A4F">
        <w:rPr>
          <w:sz w:val="24"/>
          <w:szCs w:val="24"/>
        </w:rPr>
        <w:t>by</w:t>
      </w:r>
      <w:r>
        <w:rPr>
          <w:sz w:val="24"/>
          <w:szCs w:val="24"/>
        </w:rPr>
        <w:t xml:space="preserve"> land use code.</w:t>
      </w:r>
    </w:p>
    <w:p w14:paraId="323FE6F0" w14:textId="3AA7A90A" w:rsidR="003D1440" w:rsidRPr="003D1440" w:rsidRDefault="003D1440">
      <w:pPr>
        <w:rPr>
          <w:b/>
          <w:bCs/>
          <w:sz w:val="24"/>
          <w:szCs w:val="24"/>
        </w:rPr>
      </w:pPr>
      <w:r w:rsidRPr="003D1440">
        <w:rPr>
          <w:b/>
          <w:bCs/>
          <w:sz w:val="24"/>
          <w:szCs w:val="24"/>
        </w:rPr>
        <w:t>Supporting Documents</w:t>
      </w:r>
    </w:p>
    <w:p w14:paraId="3819A83E" w14:textId="4976A547" w:rsidR="007361FC" w:rsidRDefault="003D1440">
      <w:hyperlink r:id="rId6" w:history="1">
        <w:r w:rsidRPr="003D1440">
          <w:rPr>
            <w:rStyle w:val="Hyperlink"/>
          </w:rPr>
          <w:t>Jupyter Notebook</w:t>
        </w:r>
      </w:hyperlink>
    </w:p>
    <w:p w14:paraId="2BE17D81" w14:textId="61C22739" w:rsidR="003D1440" w:rsidRDefault="003D1440">
      <w:hyperlink r:id="rId7" w:history="1">
        <w:r w:rsidRPr="003D1440">
          <w:rPr>
            <w:rStyle w:val="Hyperlink"/>
          </w:rPr>
          <w:t>Excel Spreadsheet Summarizing Results</w:t>
        </w:r>
      </w:hyperlink>
    </w:p>
    <w:p w14:paraId="4E879D45" w14:textId="77777777" w:rsidR="003D1440" w:rsidRDefault="003D1440"/>
    <w:sectPr w:rsidR="003D14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B8C5" w14:textId="77777777" w:rsidR="00335F08" w:rsidRDefault="00335F08" w:rsidP="00335F08">
      <w:pPr>
        <w:spacing w:after="0" w:line="240" w:lineRule="auto"/>
      </w:pPr>
      <w:r>
        <w:separator/>
      </w:r>
    </w:p>
  </w:endnote>
  <w:endnote w:type="continuationSeparator" w:id="0">
    <w:p w14:paraId="515B24B2" w14:textId="77777777" w:rsidR="00335F08" w:rsidRDefault="00335F08" w:rsidP="0033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1E81" w14:textId="6A9B5556" w:rsidR="00335F08" w:rsidRDefault="00335F0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8C6BAA">
      <w:rPr>
        <w:noProof/>
      </w:rPr>
      <w:t>Thursday, March 26, 2020</w:t>
    </w:r>
    <w:r>
      <w:fldChar w:fldCharType="end"/>
    </w:r>
  </w:p>
  <w:p w14:paraId="7426254D" w14:textId="77777777" w:rsidR="00335F08" w:rsidRDefault="00335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5558" w14:textId="77777777" w:rsidR="00335F08" w:rsidRDefault="00335F08" w:rsidP="00335F08">
      <w:pPr>
        <w:spacing w:after="0" w:line="240" w:lineRule="auto"/>
      </w:pPr>
      <w:r>
        <w:separator/>
      </w:r>
    </w:p>
  </w:footnote>
  <w:footnote w:type="continuationSeparator" w:id="0">
    <w:p w14:paraId="12600B45" w14:textId="77777777" w:rsidR="00335F08" w:rsidRDefault="00335F08" w:rsidP="00335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C"/>
    <w:rsid w:val="00241443"/>
    <w:rsid w:val="00335F08"/>
    <w:rsid w:val="003A69B0"/>
    <w:rsid w:val="003D1440"/>
    <w:rsid w:val="00696A4F"/>
    <w:rsid w:val="007361FC"/>
    <w:rsid w:val="008C6BAA"/>
    <w:rsid w:val="009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213"/>
  <w15:chartTrackingRefBased/>
  <w15:docId w15:val="{0D860D78-D0FC-45E7-9144-718C804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08"/>
  </w:style>
  <w:style w:type="paragraph" w:styleId="Footer">
    <w:name w:val="footer"/>
    <w:basedOn w:val="Normal"/>
    <w:link w:val="FooterChar"/>
    <w:uiPriority w:val="99"/>
    <w:unhideWhenUsed/>
    <w:rsid w:val="00335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YCPlanning/db-pluto-research/blob/master/shorelines%202020-03/Shoreline_Analysis_Result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YCPlanning/db-pluto-research/blob/master/shorelines%202020-03/notebooks/Shoreline%20Analysis.ipyn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5</cp:revision>
  <cp:lastPrinted>2020-03-26T14:01:00Z</cp:lastPrinted>
  <dcterms:created xsi:type="dcterms:W3CDTF">2020-03-26T12:04:00Z</dcterms:created>
  <dcterms:modified xsi:type="dcterms:W3CDTF">2020-03-26T22:31:00Z</dcterms:modified>
</cp:coreProperties>
</file>